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68D75" w14:textId="1DACB0DF" w:rsidR="00B3449C" w:rsidRPr="004A3CEF" w:rsidRDefault="00B3449C" w:rsidP="00B3449C">
      <w:pPr>
        <w:autoSpaceDE w:val="0"/>
        <w:autoSpaceDN w:val="0"/>
        <w:adjustRightInd w:val="0"/>
        <w:contextualSpacing/>
        <w:rPr>
          <w:rFonts w:asciiTheme="minorHAnsi" w:hAnsiTheme="minorHAnsi" w:cstheme="minorHAnsi"/>
          <w:sz w:val="22"/>
          <w:szCs w:val="22"/>
        </w:rPr>
      </w:pPr>
      <w:r w:rsidRPr="004A3CEF">
        <w:rPr>
          <w:rFonts w:asciiTheme="minorHAnsi" w:hAnsiTheme="minorHAnsi" w:cstheme="minorHAnsi"/>
          <w:sz w:val="22"/>
          <w:szCs w:val="22"/>
        </w:rPr>
        <w:t xml:space="preserve">Draft: </w:t>
      </w:r>
      <w:r w:rsidR="00A22275" w:rsidRPr="004A3CEF">
        <w:rPr>
          <w:rFonts w:asciiTheme="minorHAnsi" w:hAnsiTheme="minorHAnsi" w:cstheme="minorHAnsi"/>
          <w:sz w:val="22"/>
          <w:szCs w:val="22"/>
        </w:rPr>
        <w:t>4</w:t>
      </w:r>
      <w:r w:rsidR="002D3E30" w:rsidRPr="004A3CEF">
        <w:rPr>
          <w:rFonts w:asciiTheme="minorHAnsi" w:hAnsiTheme="minorHAnsi" w:cstheme="minorHAnsi"/>
          <w:sz w:val="22"/>
          <w:szCs w:val="22"/>
        </w:rPr>
        <w:t>/</w:t>
      </w:r>
      <w:r w:rsidR="00A22275" w:rsidRPr="004A3CEF">
        <w:rPr>
          <w:rFonts w:asciiTheme="minorHAnsi" w:hAnsiTheme="minorHAnsi" w:cstheme="minorHAnsi"/>
          <w:sz w:val="22"/>
          <w:szCs w:val="22"/>
        </w:rPr>
        <w:t>2</w:t>
      </w:r>
      <w:r w:rsidRPr="004A3CEF">
        <w:rPr>
          <w:rFonts w:asciiTheme="minorHAnsi" w:hAnsiTheme="minorHAnsi" w:cstheme="minorHAnsi"/>
          <w:sz w:val="22"/>
          <w:szCs w:val="22"/>
        </w:rPr>
        <w:t>/2</w:t>
      </w:r>
      <w:r w:rsidR="00F329E4" w:rsidRPr="004A3CEF">
        <w:rPr>
          <w:rFonts w:asciiTheme="minorHAnsi" w:hAnsiTheme="minorHAnsi" w:cstheme="minorHAnsi"/>
          <w:sz w:val="22"/>
          <w:szCs w:val="22"/>
        </w:rPr>
        <w:t>6</w:t>
      </w:r>
    </w:p>
    <w:p w14:paraId="388D9546" w14:textId="77777777" w:rsidR="00B3449C" w:rsidRPr="004A3CEF" w:rsidRDefault="00B3449C" w:rsidP="00B3449C">
      <w:pPr>
        <w:autoSpaceDE w:val="0"/>
        <w:autoSpaceDN w:val="0"/>
        <w:adjustRightInd w:val="0"/>
        <w:contextualSpacing/>
        <w:rPr>
          <w:rFonts w:asciiTheme="minorHAnsi" w:hAnsiTheme="minorHAnsi" w:cstheme="minorHAnsi"/>
          <w:sz w:val="22"/>
          <w:szCs w:val="22"/>
        </w:rPr>
      </w:pPr>
    </w:p>
    <w:p w14:paraId="2AA47B1E" w14:textId="77777777" w:rsidR="00B3449C" w:rsidRPr="004A3CEF" w:rsidRDefault="00B3449C" w:rsidP="00B3449C">
      <w:pPr>
        <w:autoSpaceDE w:val="0"/>
        <w:autoSpaceDN w:val="0"/>
        <w:adjustRightInd w:val="0"/>
        <w:contextualSpacing/>
        <w:jc w:val="center"/>
        <w:rPr>
          <w:rFonts w:asciiTheme="minorHAnsi" w:hAnsiTheme="minorHAnsi" w:cstheme="minorHAnsi"/>
          <w:sz w:val="22"/>
          <w:szCs w:val="22"/>
        </w:rPr>
      </w:pPr>
      <w:r w:rsidRPr="004A3CEF">
        <w:rPr>
          <w:rFonts w:asciiTheme="minorHAnsi" w:hAnsiTheme="minorHAnsi" w:cstheme="minorHAnsi"/>
          <w:sz w:val="22"/>
          <w:szCs w:val="22"/>
        </w:rPr>
        <w:t>Statutory Accounting Principles (E) Working Group</w:t>
      </w:r>
    </w:p>
    <w:p w14:paraId="0313FBD4" w14:textId="46A1DB9E" w:rsidR="00B3449C" w:rsidRPr="004A3CEF" w:rsidRDefault="00671E4F" w:rsidP="00B3449C">
      <w:pPr>
        <w:contextualSpacing/>
        <w:jc w:val="center"/>
        <w:rPr>
          <w:rFonts w:asciiTheme="minorHAnsi" w:hAnsiTheme="minorHAnsi" w:cstheme="minorHAnsi"/>
          <w:sz w:val="22"/>
          <w:szCs w:val="22"/>
        </w:rPr>
      </w:pPr>
      <w:r w:rsidRPr="004A3CEF">
        <w:rPr>
          <w:rFonts w:asciiTheme="minorHAnsi" w:hAnsiTheme="minorHAnsi" w:cstheme="minorHAnsi"/>
          <w:sz w:val="22"/>
          <w:szCs w:val="22"/>
        </w:rPr>
        <w:t>San Diego, California</w:t>
      </w:r>
    </w:p>
    <w:p w14:paraId="30B0A3E5" w14:textId="39A7DDD7" w:rsidR="00B3449C" w:rsidRPr="004A3CEF" w:rsidRDefault="00671E4F" w:rsidP="00B3449C">
      <w:pPr>
        <w:contextualSpacing/>
        <w:jc w:val="center"/>
        <w:rPr>
          <w:rFonts w:asciiTheme="minorHAnsi" w:hAnsiTheme="minorHAnsi" w:cstheme="minorHAnsi"/>
          <w:sz w:val="22"/>
          <w:szCs w:val="22"/>
        </w:rPr>
      </w:pPr>
      <w:r w:rsidRPr="004A3CEF">
        <w:rPr>
          <w:rFonts w:asciiTheme="minorHAnsi" w:hAnsiTheme="minorHAnsi" w:cstheme="minorHAnsi"/>
          <w:sz w:val="22"/>
          <w:szCs w:val="22"/>
        </w:rPr>
        <w:t>March 23, 2026</w:t>
      </w:r>
    </w:p>
    <w:p w14:paraId="038C64A9" w14:textId="77777777" w:rsidR="00B3449C" w:rsidRPr="004A3CEF" w:rsidRDefault="00B3449C" w:rsidP="00B3449C">
      <w:pPr>
        <w:contextualSpacing/>
        <w:jc w:val="both"/>
        <w:rPr>
          <w:rFonts w:asciiTheme="minorHAnsi" w:hAnsiTheme="minorHAnsi" w:cstheme="minorHAnsi"/>
          <w:sz w:val="22"/>
          <w:szCs w:val="22"/>
        </w:rPr>
      </w:pPr>
    </w:p>
    <w:p w14:paraId="3BFE510E" w14:textId="61D143AD" w:rsidR="00B3449C" w:rsidRPr="004A3CEF" w:rsidRDefault="00B3449C"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t xml:space="preserve">The Statutory Accounting Principles (E) Working Group of the Accounting Practices and Procedures (E) Task Force met in </w:t>
      </w:r>
      <w:r w:rsidR="00671E4F" w:rsidRPr="004A3CEF">
        <w:rPr>
          <w:rFonts w:asciiTheme="minorHAnsi" w:hAnsiTheme="minorHAnsi" w:cstheme="minorHAnsi"/>
          <w:sz w:val="22"/>
          <w:szCs w:val="22"/>
        </w:rPr>
        <w:t>San Diego</w:t>
      </w:r>
      <w:r w:rsidRPr="004A3CEF">
        <w:rPr>
          <w:rFonts w:asciiTheme="minorHAnsi" w:hAnsiTheme="minorHAnsi" w:cstheme="minorHAnsi"/>
          <w:sz w:val="22"/>
          <w:szCs w:val="22"/>
        </w:rPr>
        <w:t xml:space="preserve">, </w:t>
      </w:r>
      <w:r w:rsidR="00671E4F" w:rsidRPr="004A3CEF">
        <w:rPr>
          <w:rFonts w:asciiTheme="minorHAnsi" w:hAnsiTheme="minorHAnsi" w:cstheme="minorHAnsi"/>
          <w:sz w:val="22"/>
          <w:szCs w:val="22"/>
        </w:rPr>
        <w:t>CA</w:t>
      </w:r>
      <w:r w:rsidRPr="004A3CEF">
        <w:rPr>
          <w:rFonts w:asciiTheme="minorHAnsi" w:hAnsiTheme="minorHAnsi" w:cstheme="minorHAnsi"/>
          <w:sz w:val="22"/>
          <w:szCs w:val="22"/>
        </w:rPr>
        <w:t xml:space="preserve">, </w:t>
      </w:r>
      <w:r w:rsidR="001A0A38" w:rsidRPr="004A3CEF">
        <w:rPr>
          <w:rFonts w:asciiTheme="minorHAnsi" w:hAnsiTheme="minorHAnsi" w:cstheme="minorHAnsi"/>
          <w:sz w:val="22"/>
          <w:szCs w:val="22"/>
        </w:rPr>
        <w:t>March 23</w:t>
      </w:r>
      <w:r w:rsidRPr="004A3CEF">
        <w:rPr>
          <w:rFonts w:asciiTheme="minorHAnsi" w:hAnsiTheme="minorHAnsi" w:cstheme="minorHAnsi"/>
          <w:sz w:val="22"/>
          <w:szCs w:val="22"/>
        </w:rPr>
        <w:t>, 202</w:t>
      </w:r>
      <w:r w:rsidR="001A0A38" w:rsidRPr="004A3CEF">
        <w:rPr>
          <w:rFonts w:asciiTheme="minorHAnsi" w:hAnsiTheme="minorHAnsi" w:cstheme="minorHAnsi"/>
          <w:sz w:val="22"/>
          <w:szCs w:val="22"/>
        </w:rPr>
        <w:t>6</w:t>
      </w:r>
      <w:r w:rsidRPr="004A3CEF">
        <w:rPr>
          <w:rFonts w:asciiTheme="minorHAnsi" w:hAnsiTheme="minorHAnsi" w:cstheme="minorHAnsi"/>
          <w:sz w:val="22"/>
          <w:szCs w:val="22"/>
        </w:rPr>
        <w:t xml:space="preserve">. </w:t>
      </w:r>
      <w:r w:rsidRPr="004A3CEF">
        <w:rPr>
          <w:rFonts w:asciiTheme="minorHAnsi" w:hAnsiTheme="minorHAnsi" w:cstheme="minorHAnsi"/>
          <w:color w:val="000000" w:themeColor="text1"/>
          <w:sz w:val="22"/>
          <w:szCs w:val="22"/>
        </w:rPr>
        <w:t xml:space="preserve">The following Working Group members participated:, </w:t>
      </w:r>
      <w:r w:rsidR="00CF2286" w:rsidRPr="004A3CEF">
        <w:rPr>
          <w:rFonts w:asciiTheme="minorHAnsi" w:hAnsiTheme="minorHAnsi" w:cstheme="minorHAnsi"/>
          <w:color w:val="000000" w:themeColor="text1"/>
          <w:sz w:val="22"/>
          <w:szCs w:val="22"/>
        </w:rPr>
        <w:t xml:space="preserve">Kevin Clark </w:t>
      </w:r>
      <w:r w:rsidRPr="004A3CEF">
        <w:rPr>
          <w:rFonts w:asciiTheme="minorHAnsi" w:hAnsiTheme="minorHAnsi" w:cstheme="minorHAnsi"/>
          <w:color w:val="000000" w:themeColor="text1"/>
          <w:sz w:val="22"/>
          <w:szCs w:val="22"/>
        </w:rPr>
        <w:t>Chair (</w:t>
      </w:r>
      <w:r w:rsidR="00CF2286" w:rsidRPr="004A3CEF">
        <w:rPr>
          <w:rFonts w:asciiTheme="minorHAnsi" w:hAnsiTheme="minorHAnsi" w:cstheme="minorHAnsi"/>
          <w:color w:val="000000" w:themeColor="text1"/>
          <w:sz w:val="22"/>
          <w:szCs w:val="22"/>
        </w:rPr>
        <w:t>IA</w:t>
      </w:r>
      <w:r w:rsidRPr="004A3CEF">
        <w:rPr>
          <w:rFonts w:asciiTheme="minorHAnsi" w:hAnsiTheme="minorHAnsi" w:cstheme="minorHAnsi"/>
          <w:color w:val="000000" w:themeColor="text1"/>
          <w:sz w:val="22"/>
          <w:szCs w:val="22"/>
        </w:rPr>
        <w:t xml:space="preserve">); </w:t>
      </w:r>
      <w:r w:rsidR="00CF2286" w:rsidRPr="004A3CEF">
        <w:rPr>
          <w:rFonts w:asciiTheme="minorHAnsi" w:hAnsiTheme="minorHAnsi" w:cstheme="minorHAnsi"/>
          <w:color w:val="000000" w:themeColor="text1"/>
          <w:sz w:val="22"/>
          <w:szCs w:val="22"/>
        </w:rPr>
        <w:t>Dale Bruggeman</w:t>
      </w:r>
      <w:r w:rsidRPr="004A3CEF">
        <w:rPr>
          <w:rFonts w:asciiTheme="minorHAnsi" w:hAnsiTheme="minorHAnsi" w:cstheme="minorHAnsi"/>
          <w:color w:val="000000" w:themeColor="text1"/>
          <w:sz w:val="22"/>
          <w:szCs w:val="22"/>
        </w:rPr>
        <w:t>, Vice Chair (</w:t>
      </w:r>
      <w:r w:rsidR="00CF2286" w:rsidRPr="004A3CEF">
        <w:rPr>
          <w:rFonts w:asciiTheme="minorHAnsi" w:hAnsiTheme="minorHAnsi" w:cstheme="minorHAnsi"/>
          <w:color w:val="000000" w:themeColor="text1"/>
          <w:sz w:val="22"/>
          <w:szCs w:val="22"/>
        </w:rPr>
        <w:t>OH</w:t>
      </w:r>
      <w:r w:rsidRPr="004A3CEF">
        <w:rPr>
          <w:rFonts w:asciiTheme="minorHAnsi" w:hAnsiTheme="minorHAnsi" w:cstheme="minorHAnsi"/>
          <w:color w:val="000000" w:themeColor="text1"/>
          <w:sz w:val="22"/>
          <w:szCs w:val="22"/>
        </w:rPr>
        <w:t xml:space="preserve">); </w:t>
      </w:r>
      <w:r w:rsidR="00FC04D4" w:rsidRPr="004A3CEF">
        <w:rPr>
          <w:rFonts w:asciiTheme="minorHAnsi" w:hAnsiTheme="minorHAnsi" w:cstheme="minorHAnsi"/>
          <w:color w:val="000000" w:themeColor="text1"/>
          <w:sz w:val="22"/>
          <w:szCs w:val="22"/>
        </w:rPr>
        <w:t>Sheila Travis</w:t>
      </w:r>
      <w:r w:rsidRPr="004A3CEF">
        <w:rPr>
          <w:rFonts w:asciiTheme="minorHAnsi" w:hAnsiTheme="minorHAnsi" w:cstheme="minorHAnsi"/>
          <w:color w:val="000000" w:themeColor="text1"/>
          <w:sz w:val="22"/>
          <w:szCs w:val="22"/>
        </w:rPr>
        <w:t xml:space="preserve"> and Richard </w:t>
      </w:r>
      <w:r w:rsidR="00FC04D4" w:rsidRPr="004A3CEF">
        <w:rPr>
          <w:rFonts w:asciiTheme="minorHAnsi" w:hAnsiTheme="minorHAnsi" w:cstheme="minorHAnsi"/>
          <w:color w:val="000000" w:themeColor="text1"/>
          <w:sz w:val="22"/>
          <w:szCs w:val="22"/>
        </w:rPr>
        <w:t>(H</w:t>
      </w:r>
      <w:r w:rsidR="00324610" w:rsidRPr="004A3CEF">
        <w:rPr>
          <w:rFonts w:asciiTheme="minorHAnsi" w:hAnsiTheme="minorHAnsi" w:cstheme="minorHAnsi"/>
          <w:color w:val="000000" w:themeColor="text1"/>
          <w:sz w:val="22"/>
          <w:szCs w:val="22"/>
        </w:rPr>
        <w:t>a</w:t>
      </w:r>
      <w:r w:rsidR="00FC04D4" w:rsidRPr="004A3CEF">
        <w:rPr>
          <w:rFonts w:asciiTheme="minorHAnsi" w:hAnsiTheme="minorHAnsi" w:cstheme="minorHAnsi"/>
          <w:color w:val="000000" w:themeColor="text1"/>
          <w:sz w:val="22"/>
          <w:szCs w:val="22"/>
        </w:rPr>
        <w:t xml:space="preserve">mp) </w:t>
      </w:r>
      <w:r w:rsidRPr="004A3CEF">
        <w:rPr>
          <w:rFonts w:asciiTheme="minorHAnsi" w:hAnsiTheme="minorHAnsi" w:cstheme="minorHAnsi"/>
          <w:color w:val="000000" w:themeColor="text1"/>
          <w:sz w:val="22"/>
          <w:szCs w:val="22"/>
        </w:rPr>
        <w:t>Russell (AL); Kim Hudson</w:t>
      </w:r>
      <w:r w:rsidR="00F11DA8" w:rsidRPr="004A3CEF">
        <w:rPr>
          <w:rFonts w:asciiTheme="minorHAnsi" w:hAnsiTheme="minorHAnsi" w:cstheme="minorHAnsi"/>
          <w:color w:val="000000" w:themeColor="text1"/>
          <w:sz w:val="22"/>
          <w:szCs w:val="22"/>
        </w:rPr>
        <w:t>,</w:t>
      </w:r>
      <w:r w:rsidR="00923150" w:rsidRPr="004A3CEF" w:rsidDel="00F11DA8">
        <w:rPr>
          <w:rFonts w:asciiTheme="minorHAnsi" w:hAnsiTheme="minorHAnsi" w:cstheme="minorHAnsi"/>
          <w:color w:val="000000" w:themeColor="text1"/>
          <w:sz w:val="22"/>
          <w:szCs w:val="22"/>
        </w:rPr>
        <w:t xml:space="preserve"> </w:t>
      </w:r>
      <w:r w:rsidR="00923150" w:rsidRPr="004A3CEF">
        <w:rPr>
          <w:rFonts w:asciiTheme="minorHAnsi" w:hAnsiTheme="minorHAnsi" w:cstheme="minorHAnsi"/>
          <w:color w:val="000000" w:themeColor="text1"/>
          <w:sz w:val="22"/>
          <w:szCs w:val="22"/>
        </w:rPr>
        <w:t>Laura Clements</w:t>
      </w:r>
      <w:r w:rsidR="00F11DA8" w:rsidRPr="004A3CEF">
        <w:rPr>
          <w:rFonts w:asciiTheme="minorHAnsi" w:hAnsiTheme="minorHAnsi" w:cstheme="minorHAnsi"/>
          <w:color w:val="000000" w:themeColor="text1"/>
          <w:sz w:val="22"/>
          <w:szCs w:val="22"/>
        </w:rPr>
        <w:t xml:space="preserve"> and Monica Macaluso</w:t>
      </w:r>
      <w:r w:rsidRPr="004A3CEF">
        <w:rPr>
          <w:rFonts w:asciiTheme="minorHAnsi" w:hAnsiTheme="minorHAnsi" w:cstheme="minorHAnsi"/>
          <w:color w:val="000000" w:themeColor="text1"/>
          <w:sz w:val="22"/>
          <w:szCs w:val="22"/>
        </w:rPr>
        <w:t xml:space="preserve"> (CA); William Arfanis and Michael Estabrook (CT); </w:t>
      </w:r>
      <w:r w:rsidR="0015695B" w:rsidRPr="004A3CEF">
        <w:rPr>
          <w:rFonts w:asciiTheme="minorHAnsi" w:hAnsiTheme="minorHAnsi" w:cstheme="minorHAnsi"/>
          <w:color w:val="000000" w:themeColor="text1"/>
          <w:sz w:val="22"/>
          <w:szCs w:val="22"/>
        </w:rPr>
        <w:t>Rylynn Brown</w:t>
      </w:r>
      <w:r w:rsidRPr="004A3CEF">
        <w:rPr>
          <w:rFonts w:asciiTheme="minorHAnsi" w:hAnsiTheme="minorHAnsi" w:cstheme="minorHAnsi"/>
          <w:color w:val="000000" w:themeColor="text1"/>
          <w:sz w:val="22"/>
          <w:szCs w:val="22"/>
        </w:rPr>
        <w:t xml:space="preserve"> (DE); Cindy Andersen (IL); </w:t>
      </w:r>
      <w:r w:rsidR="0015695B" w:rsidRPr="004A3CEF">
        <w:rPr>
          <w:rFonts w:asciiTheme="minorHAnsi" w:hAnsiTheme="minorHAnsi" w:cstheme="minorHAnsi"/>
          <w:color w:val="000000" w:themeColor="text1"/>
          <w:sz w:val="22"/>
          <w:szCs w:val="22"/>
        </w:rPr>
        <w:t>Shantell Taylor</w:t>
      </w:r>
      <w:r w:rsidRPr="004A3CEF">
        <w:rPr>
          <w:rFonts w:asciiTheme="minorHAnsi" w:hAnsiTheme="minorHAnsi" w:cstheme="minorHAnsi"/>
          <w:color w:val="000000" w:themeColor="text1"/>
          <w:sz w:val="22"/>
          <w:szCs w:val="22"/>
        </w:rPr>
        <w:t xml:space="preserve"> and Tom Travis (LA); </w:t>
      </w:r>
      <w:r w:rsidR="007833FA" w:rsidRPr="004A3CEF">
        <w:rPr>
          <w:rFonts w:asciiTheme="minorHAnsi" w:hAnsiTheme="minorHAnsi" w:cstheme="minorHAnsi"/>
          <w:color w:val="000000" w:themeColor="text1"/>
          <w:sz w:val="22"/>
          <w:szCs w:val="22"/>
        </w:rPr>
        <w:t xml:space="preserve">Steve Mayhew and </w:t>
      </w:r>
      <w:r w:rsidRPr="004A3CEF">
        <w:rPr>
          <w:rFonts w:asciiTheme="minorHAnsi" w:hAnsiTheme="minorHAnsi" w:cstheme="minorHAnsi"/>
          <w:color w:val="000000" w:themeColor="text1"/>
          <w:sz w:val="22"/>
          <w:szCs w:val="22"/>
        </w:rPr>
        <w:t>Kristin Hynes (MI); Ned Cataldo (NH); Bob Kasinow (NY); Diana Sherman (PA); Jamie Walker</w:t>
      </w:r>
      <w:r w:rsidR="00F11DA8" w:rsidRPr="004A3CEF">
        <w:rPr>
          <w:rFonts w:asciiTheme="minorHAnsi" w:hAnsiTheme="minorHAnsi" w:cstheme="minorHAnsi"/>
          <w:color w:val="000000" w:themeColor="text1"/>
          <w:sz w:val="22"/>
          <w:szCs w:val="22"/>
        </w:rPr>
        <w:t xml:space="preserve"> and </w:t>
      </w:r>
      <w:r w:rsidR="00F11DA8" w:rsidRPr="004A3CEF">
        <w:rPr>
          <w:rFonts w:asciiTheme="minorHAnsi" w:hAnsiTheme="minorHAnsi" w:cstheme="minorHAnsi"/>
          <w:sz w:val="22"/>
          <w:szCs w:val="22"/>
        </w:rPr>
        <w:t>Rachel Hemphill</w:t>
      </w:r>
      <w:r w:rsidRPr="004A3CEF">
        <w:rPr>
          <w:rFonts w:asciiTheme="minorHAnsi" w:hAnsiTheme="minorHAnsi" w:cstheme="minorHAnsi"/>
          <w:sz w:val="22"/>
          <w:szCs w:val="22"/>
        </w:rPr>
        <w:t xml:space="preserve"> </w:t>
      </w:r>
      <w:bookmarkStart w:id="0" w:name="_Hlk143171916"/>
      <w:r w:rsidRPr="004A3CEF">
        <w:rPr>
          <w:rFonts w:asciiTheme="minorHAnsi" w:hAnsiTheme="minorHAnsi" w:cstheme="minorHAnsi"/>
          <w:color w:val="000000" w:themeColor="text1"/>
          <w:sz w:val="22"/>
          <w:szCs w:val="22"/>
        </w:rPr>
        <w:t>(TX)</w:t>
      </w:r>
      <w:bookmarkEnd w:id="0"/>
      <w:r w:rsidRPr="004A3CEF">
        <w:rPr>
          <w:rFonts w:asciiTheme="minorHAnsi" w:hAnsiTheme="minorHAnsi" w:cstheme="minorHAnsi"/>
          <w:color w:val="000000" w:themeColor="text1"/>
          <w:sz w:val="22"/>
          <w:szCs w:val="22"/>
        </w:rPr>
        <w:t>; Doug Stolt</w:t>
      </w:r>
      <w:r w:rsidRPr="004A3CEF">
        <w:rPr>
          <w:rFonts w:asciiTheme="minorHAnsi" w:hAnsiTheme="minorHAnsi" w:cstheme="minorHAnsi"/>
          <w:sz w:val="22"/>
          <w:szCs w:val="22"/>
        </w:rPr>
        <w:t>e and Jennifer Blizzard (VA); and Amy Malm and Levi Olson (WI).</w:t>
      </w:r>
      <w:r w:rsidRPr="004A3CEF" w:rsidDel="00F11DA8">
        <w:rPr>
          <w:rFonts w:asciiTheme="minorHAnsi" w:hAnsiTheme="minorHAnsi" w:cstheme="minorHAnsi"/>
          <w:sz w:val="22"/>
          <w:szCs w:val="22"/>
        </w:rPr>
        <w:t xml:space="preserve"> </w:t>
      </w:r>
    </w:p>
    <w:p w14:paraId="26785FA1" w14:textId="77777777" w:rsidR="00B3449C" w:rsidRPr="004A3CEF" w:rsidRDefault="00B3449C" w:rsidP="00B3449C">
      <w:pPr>
        <w:tabs>
          <w:tab w:val="left" w:pos="6792"/>
        </w:tabs>
        <w:ind w:firstLine="720"/>
        <w:contextualSpacing/>
        <w:jc w:val="both"/>
        <w:rPr>
          <w:rFonts w:asciiTheme="minorHAnsi" w:hAnsiTheme="minorHAnsi" w:cstheme="minorHAnsi"/>
          <w:sz w:val="22"/>
          <w:szCs w:val="22"/>
        </w:rPr>
      </w:pPr>
      <w:bookmarkStart w:id="1" w:name="_Hlk40449663"/>
    </w:p>
    <w:p w14:paraId="72F95949" w14:textId="6DA38FAB" w:rsidR="00B3449C" w:rsidRPr="004A3CEF" w:rsidRDefault="00B3449C" w:rsidP="00C148DA">
      <w:pPr>
        <w:numPr>
          <w:ilvl w:val="0"/>
          <w:numId w:val="1"/>
        </w:numPr>
        <w:contextualSpacing/>
        <w:jc w:val="both"/>
        <w:rPr>
          <w:rFonts w:asciiTheme="minorHAnsi" w:hAnsiTheme="minorHAnsi" w:cstheme="minorHAnsi"/>
          <w:sz w:val="22"/>
          <w:szCs w:val="22"/>
        </w:rPr>
      </w:pPr>
      <w:r w:rsidRPr="004A3CEF">
        <w:rPr>
          <w:rFonts w:asciiTheme="minorHAnsi" w:hAnsiTheme="minorHAnsi" w:cstheme="minorHAnsi"/>
          <w:sz w:val="22"/>
          <w:szCs w:val="22"/>
          <w:u w:val="single"/>
        </w:rPr>
        <w:t xml:space="preserve">Adopted its </w:t>
      </w:r>
      <w:r w:rsidR="00F11DA8" w:rsidRPr="004A3CEF">
        <w:rPr>
          <w:rFonts w:asciiTheme="minorHAnsi" w:hAnsiTheme="minorHAnsi" w:cstheme="minorHAnsi"/>
          <w:sz w:val="22"/>
          <w:szCs w:val="22"/>
          <w:u w:val="single"/>
        </w:rPr>
        <w:t xml:space="preserve">2025 </w:t>
      </w:r>
      <w:r w:rsidR="003E5E55" w:rsidRPr="004A3CEF">
        <w:rPr>
          <w:rFonts w:asciiTheme="minorHAnsi" w:hAnsiTheme="minorHAnsi" w:cstheme="minorHAnsi"/>
          <w:sz w:val="22"/>
          <w:szCs w:val="22"/>
          <w:u w:val="single"/>
        </w:rPr>
        <w:t>Fall</w:t>
      </w:r>
      <w:r w:rsidRPr="004A3CEF">
        <w:rPr>
          <w:rFonts w:asciiTheme="minorHAnsi" w:hAnsiTheme="minorHAnsi" w:cstheme="minorHAnsi"/>
          <w:sz w:val="22"/>
          <w:szCs w:val="22"/>
          <w:u w:val="single"/>
        </w:rPr>
        <w:t xml:space="preserve"> National Meeting Minutes</w:t>
      </w:r>
      <w:bookmarkStart w:id="2" w:name="_Hlk36016071"/>
    </w:p>
    <w:bookmarkEnd w:id="2"/>
    <w:p w14:paraId="62E32F64" w14:textId="77777777" w:rsidR="00B3449C" w:rsidRPr="004A3CEF" w:rsidRDefault="00B3449C" w:rsidP="00B3449C">
      <w:pPr>
        <w:contextualSpacing/>
        <w:jc w:val="both"/>
        <w:rPr>
          <w:rFonts w:asciiTheme="minorHAnsi" w:hAnsiTheme="minorHAnsi" w:cstheme="minorHAnsi"/>
          <w:sz w:val="22"/>
          <w:szCs w:val="22"/>
        </w:rPr>
      </w:pPr>
    </w:p>
    <w:p w14:paraId="45CE759D" w14:textId="1FB97381" w:rsidR="00985A56" w:rsidRPr="004A3CEF" w:rsidRDefault="005653FF"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t>The Working Group met March 1</w:t>
      </w:r>
      <w:r w:rsidR="005C0DB0" w:rsidRPr="004A3CEF">
        <w:rPr>
          <w:rFonts w:asciiTheme="minorHAnsi" w:hAnsiTheme="minorHAnsi" w:cstheme="minorHAnsi"/>
          <w:sz w:val="22"/>
          <w:szCs w:val="22"/>
        </w:rPr>
        <w:t>7</w:t>
      </w:r>
      <w:r w:rsidRPr="004A3CEF">
        <w:rPr>
          <w:rFonts w:asciiTheme="minorHAnsi" w:hAnsiTheme="minorHAnsi" w:cstheme="minorHAnsi"/>
          <w:sz w:val="22"/>
          <w:szCs w:val="22"/>
        </w:rPr>
        <w:t xml:space="preserve"> in regulator-to-regulator session, pursuant to paragraph 3 (specific companies, entities, or individuals) and paragraph 6 (consultations with NAIC staff related to NAIC technical guidance) of the NAIC Policy Statement on Open Meetings, to discuss its Spring National Meeting agenda. No action was taken at the meeting.</w:t>
      </w:r>
    </w:p>
    <w:p w14:paraId="66B5424D" w14:textId="77777777" w:rsidR="00985A56" w:rsidRPr="004A3CEF" w:rsidRDefault="00985A56" w:rsidP="00B3449C">
      <w:pPr>
        <w:contextualSpacing/>
        <w:jc w:val="both"/>
        <w:rPr>
          <w:rFonts w:asciiTheme="minorHAnsi" w:hAnsiTheme="minorHAnsi" w:cstheme="minorHAnsi"/>
          <w:sz w:val="22"/>
          <w:szCs w:val="22"/>
        </w:rPr>
      </w:pPr>
    </w:p>
    <w:p w14:paraId="316E71A7" w14:textId="78CD2646" w:rsidR="00B3449C" w:rsidRPr="004A3CEF" w:rsidRDefault="00B3449C"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t xml:space="preserve">Walker made a motion, seconded by Malm, to adopt the Working Group’s </w:t>
      </w:r>
      <w:r w:rsidR="0089758C" w:rsidRPr="004A3CEF">
        <w:rPr>
          <w:rFonts w:asciiTheme="minorHAnsi" w:hAnsiTheme="minorHAnsi" w:cstheme="minorHAnsi"/>
          <w:sz w:val="22"/>
          <w:szCs w:val="22"/>
        </w:rPr>
        <w:t>Dec</w:t>
      </w:r>
      <w:r w:rsidRPr="004A3CEF">
        <w:rPr>
          <w:rFonts w:asciiTheme="minorHAnsi" w:hAnsiTheme="minorHAnsi" w:cstheme="minorHAnsi"/>
          <w:sz w:val="22"/>
          <w:szCs w:val="22"/>
        </w:rPr>
        <w:t xml:space="preserve">. </w:t>
      </w:r>
      <w:r w:rsidR="0089758C" w:rsidRPr="004A3CEF">
        <w:rPr>
          <w:rFonts w:asciiTheme="minorHAnsi" w:hAnsiTheme="minorHAnsi" w:cstheme="minorHAnsi"/>
          <w:sz w:val="22"/>
          <w:szCs w:val="22"/>
        </w:rPr>
        <w:t>9</w:t>
      </w:r>
      <w:r w:rsidRPr="004A3CEF">
        <w:rPr>
          <w:rFonts w:asciiTheme="minorHAnsi" w:hAnsiTheme="minorHAnsi" w:cstheme="minorHAnsi"/>
          <w:sz w:val="22"/>
          <w:szCs w:val="22"/>
        </w:rPr>
        <w:t xml:space="preserve"> </w:t>
      </w:r>
      <w:r w:rsidR="005A4C76" w:rsidRPr="004A3CEF">
        <w:rPr>
          <w:rFonts w:asciiTheme="minorHAnsi" w:hAnsiTheme="minorHAnsi" w:cstheme="minorHAnsi"/>
          <w:sz w:val="22"/>
          <w:szCs w:val="22"/>
        </w:rPr>
        <w:t>minutes</w:t>
      </w:r>
      <w:r w:rsidRPr="004A3CEF">
        <w:rPr>
          <w:rFonts w:asciiTheme="minorHAnsi" w:hAnsiTheme="minorHAnsi" w:cstheme="minorHAnsi"/>
          <w:sz w:val="22"/>
          <w:szCs w:val="22"/>
        </w:rPr>
        <w:t xml:space="preserve"> (</w:t>
      </w:r>
      <w:r w:rsidRPr="004A3CEF">
        <w:rPr>
          <w:rFonts w:asciiTheme="minorHAnsi" w:hAnsiTheme="minorHAnsi" w:cstheme="minorHAnsi"/>
          <w:i/>
          <w:iCs/>
          <w:sz w:val="22"/>
          <w:szCs w:val="22"/>
        </w:rPr>
        <w:t xml:space="preserve">see NAIC Proceedings – </w:t>
      </w:r>
      <w:r w:rsidR="0089758C" w:rsidRPr="004A3CEF">
        <w:rPr>
          <w:rFonts w:asciiTheme="minorHAnsi" w:hAnsiTheme="minorHAnsi" w:cstheme="minorHAnsi"/>
          <w:i/>
          <w:iCs/>
          <w:sz w:val="22"/>
          <w:szCs w:val="22"/>
        </w:rPr>
        <w:t>Fall</w:t>
      </w:r>
      <w:r w:rsidRPr="004A3CEF">
        <w:rPr>
          <w:rFonts w:asciiTheme="minorHAnsi" w:hAnsiTheme="minorHAnsi" w:cstheme="minorHAnsi"/>
          <w:i/>
          <w:iCs/>
          <w:sz w:val="22"/>
          <w:szCs w:val="22"/>
        </w:rPr>
        <w:t xml:space="preserve"> 2025, Accounting Practices and Procedures (E) Task Force, Attachment One</w:t>
      </w:r>
      <w:r w:rsidRPr="004A3CEF">
        <w:rPr>
          <w:rFonts w:asciiTheme="minorHAnsi" w:hAnsiTheme="minorHAnsi" w:cstheme="minorHAnsi"/>
          <w:sz w:val="22"/>
          <w:szCs w:val="22"/>
        </w:rPr>
        <w:t>). The motion passed unanimously.</w:t>
      </w:r>
    </w:p>
    <w:p w14:paraId="750AE2F0" w14:textId="77777777" w:rsidR="00B3449C" w:rsidRPr="004A3CEF" w:rsidRDefault="00B3449C" w:rsidP="00B3449C">
      <w:pPr>
        <w:contextualSpacing/>
        <w:jc w:val="both"/>
        <w:rPr>
          <w:rFonts w:asciiTheme="minorHAnsi" w:hAnsiTheme="minorHAnsi" w:cstheme="minorHAnsi"/>
          <w:sz w:val="22"/>
          <w:szCs w:val="22"/>
        </w:rPr>
      </w:pPr>
    </w:p>
    <w:p w14:paraId="3DB11822" w14:textId="77777777" w:rsidR="00B3449C" w:rsidRPr="004A3CEF" w:rsidRDefault="00B3449C" w:rsidP="00C148DA">
      <w:pPr>
        <w:numPr>
          <w:ilvl w:val="0"/>
          <w:numId w:val="1"/>
        </w:numPr>
        <w:contextualSpacing/>
        <w:jc w:val="both"/>
        <w:rPr>
          <w:rFonts w:asciiTheme="minorHAnsi" w:hAnsiTheme="minorHAnsi" w:cstheme="minorHAnsi"/>
          <w:sz w:val="22"/>
          <w:szCs w:val="22"/>
          <w:u w:val="single"/>
        </w:rPr>
      </w:pPr>
      <w:r w:rsidRPr="004A3CEF">
        <w:rPr>
          <w:rFonts w:asciiTheme="minorHAnsi" w:hAnsiTheme="minorHAnsi" w:cstheme="minorHAnsi"/>
          <w:sz w:val="22"/>
          <w:szCs w:val="22"/>
          <w:u w:val="single"/>
        </w:rPr>
        <w:t>Reviewed Comments on Non-Contested Positions</w:t>
      </w:r>
    </w:p>
    <w:p w14:paraId="4DF7AF6F" w14:textId="77777777" w:rsidR="00B3449C" w:rsidRPr="004A3CEF" w:rsidRDefault="00B3449C" w:rsidP="00B3449C">
      <w:pPr>
        <w:contextualSpacing/>
        <w:jc w:val="both"/>
        <w:rPr>
          <w:rFonts w:asciiTheme="minorHAnsi" w:hAnsiTheme="minorHAnsi" w:cstheme="minorHAnsi"/>
          <w:sz w:val="22"/>
          <w:szCs w:val="22"/>
        </w:rPr>
      </w:pPr>
    </w:p>
    <w:p w14:paraId="3212226C" w14:textId="34767131" w:rsidR="00B3449C" w:rsidRPr="004A3CEF" w:rsidRDefault="00B3449C"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t>The Working Group reviewed comments received on previously exposed items (Attachment One-</w:t>
      </w:r>
      <w:r w:rsidR="00923150" w:rsidRPr="004A3CEF">
        <w:rPr>
          <w:rFonts w:asciiTheme="minorHAnsi" w:hAnsiTheme="minorHAnsi" w:cstheme="minorHAnsi"/>
          <w:sz w:val="22"/>
          <w:szCs w:val="22"/>
        </w:rPr>
        <w:t>A</w:t>
      </w:r>
      <w:r w:rsidRPr="004A3CEF">
        <w:rPr>
          <w:rFonts w:asciiTheme="minorHAnsi" w:hAnsiTheme="minorHAnsi" w:cstheme="minorHAnsi"/>
          <w:sz w:val="22"/>
          <w:szCs w:val="22"/>
        </w:rPr>
        <w:t>).</w:t>
      </w:r>
    </w:p>
    <w:p w14:paraId="7CBF4EB1" w14:textId="77777777" w:rsidR="00B3449C" w:rsidRPr="004A3CEF" w:rsidRDefault="00B3449C" w:rsidP="00B3449C">
      <w:pPr>
        <w:contextualSpacing/>
        <w:jc w:val="both"/>
        <w:rPr>
          <w:rFonts w:asciiTheme="minorHAnsi" w:hAnsiTheme="minorHAnsi" w:cstheme="minorHAnsi"/>
          <w:sz w:val="22"/>
          <w:szCs w:val="22"/>
          <w:u w:val="single"/>
        </w:rPr>
      </w:pPr>
    </w:p>
    <w:p w14:paraId="523AC4C0" w14:textId="3A85AB98" w:rsidR="00B3449C" w:rsidRPr="004A3CEF" w:rsidRDefault="00B3449C" w:rsidP="00C148DA">
      <w:pPr>
        <w:pStyle w:val="ListParagraph"/>
        <w:numPr>
          <w:ilvl w:val="0"/>
          <w:numId w:val="3"/>
        </w:numPr>
        <w:jc w:val="both"/>
        <w:rPr>
          <w:rFonts w:asciiTheme="minorHAnsi" w:hAnsiTheme="minorHAnsi" w:cstheme="minorHAnsi"/>
          <w:sz w:val="22"/>
          <w:szCs w:val="22"/>
        </w:rPr>
      </w:pPr>
      <w:r w:rsidRPr="004A3CEF">
        <w:rPr>
          <w:rFonts w:asciiTheme="minorHAnsi" w:hAnsiTheme="minorHAnsi" w:cstheme="minorHAnsi"/>
          <w:sz w:val="22"/>
          <w:szCs w:val="22"/>
          <w:u w:val="single"/>
        </w:rPr>
        <w:t>Ref #2025-</w:t>
      </w:r>
      <w:r w:rsidR="00784AEF" w:rsidRPr="004A3CEF">
        <w:rPr>
          <w:rFonts w:asciiTheme="minorHAnsi" w:hAnsiTheme="minorHAnsi" w:cstheme="minorHAnsi"/>
          <w:sz w:val="22"/>
          <w:szCs w:val="22"/>
          <w:u w:val="single"/>
        </w:rPr>
        <w:t>25</w:t>
      </w:r>
    </w:p>
    <w:p w14:paraId="339ADBAF" w14:textId="77777777" w:rsidR="00B3449C" w:rsidRPr="004A3CEF" w:rsidRDefault="00B3449C" w:rsidP="00B3449C">
      <w:pPr>
        <w:contextualSpacing/>
        <w:jc w:val="both"/>
        <w:rPr>
          <w:rFonts w:asciiTheme="minorHAnsi" w:hAnsiTheme="minorHAnsi" w:cstheme="minorHAnsi"/>
          <w:sz w:val="22"/>
          <w:szCs w:val="22"/>
        </w:rPr>
      </w:pPr>
    </w:p>
    <w:p w14:paraId="56EA8B8F" w14:textId="04249A88" w:rsidR="00B3449C" w:rsidRPr="004A3CEF" w:rsidRDefault="00271018"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t>Clark</w:t>
      </w:r>
      <w:r w:rsidR="00B3449C" w:rsidRPr="004A3CEF">
        <w:rPr>
          <w:rFonts w:asciiTheme="minorHAnsi" w:hAnsiTheme="minorHAnsi" w:cstheme="minorHAnsi"/>
          <w:sz w:val="22"/>
          <w:szCs w:val="22"/>
        </w:rPr>
        <w:t xml:space="preserve"> directed the Working Group to agenda item </w:t>
      </w:r>
      <w:r w:rsidR="00B3449C" w:rsidRPr="004A3CEF">
        <w:rPr>
          <w:rFonts w:asciiTheme="minorHAnsi" w:hAnsiTheme="minorHAnsi" w:cstheme="minorHAnsi"/>
          <w:i/>
          <w:iCs/>
          <w:sz w:val="22"/>
          <w:szCs w:val="22"/>
        </w:rPr>
        <w:t>2025-</w:t>
      </w:r>
      <w:r w:rsidRPr="004A3CEF">
        <w:rPr>
          <w:rFonts w:asciiTheme="minorHAnsi" w:hAnsiTheme="minorHAnsi" w:cstheme="minorHAnsi"/>
          <w:i/>
          <w:iCs/>
          <w:sz w:val="22"/>
          <w:szCs w:val="22"/>
        </w:rPr>
        <w:t>25</w:t>
      </w:r>
      <w:r w:rsidR="00B3449C" w:rsidRPr="004A3CEF">
        <w:rPr>
          <w:rFonts w:asciiTheme="minorHAnsi" w:hAnsiTheme="minorHAnsi" w:cstheme="minorHAnsi"/>
          <w:i/>
          <w:iCs/>
          <w:sz w:val="22"/>
          <w:szCs w:val="22"/>
        </w:rPr>
        <w:t xml:space="preserve">: </w:t>
      </w:r>
      <w:r w:rsidRPr="004A3CEF">
        <w:rPr>
          <w:rFonts w:asciiTheme="minorHAnsi" w:hAnsiTheme="minorHAnsi" w:cstheme="minorHAnsi"/>
          <w:i/>
          <w:iCs/>
          <w:sz w:val="22"/>
          <w:szCs w:val="22"/>
        </w:rPr>
        <w:t>Separate Account Nonadmitted Assets</w:t>
      </w:r>
      <w:r w:rsidR="00B3449C" w:rsidRPr="004A3CEF">
        <w:rPr>
          <w:rFonts w:asciiTheme="minorHAnsi" w:hAnsiTheme="minorHAnsi" w:cstheme="minorHAnsi"/>
          <w:sz w:val="22"/>
          <w:szCs w:val="22"/>
        </w:rPr>
        <w:t xml:space="preserve">. Julie Gann (NAIC) stated that </w:t>
      </w:r>
      <w:r w:rsidR="00E551D1" w:rsidRPr="004A3CEF">
        <w:rPr>
          <w:rFonts w:asciiTheme="minorHAnsi" w:hAnsiTheme="minorHAnsi" w:cstheme="minorHAnsi"/>
          <w:sz w:val="22"/>
          <w:szCs w:val="22"/>
        </w:rPr>
        <w:t>d</w:t>
      </w:r>
      <w:r w:rsidR="00D80110" w:rsidRPr="004A3CEF">
        <w:rPr>
          <w:rFonts w:asciiTheme="minorHAnsi" w:hAnsiTheme="minorHAnsi" w:cstheme="minorHAnsi"/>
          <w:sz w:val="22"/>
          <w:szCs w:val="22"/>
        </w:rPr>
        <w:t xml:space="preserve">uring the </w:t>
      </w:r>
      <w:r w:rsidR="00E37CEF" w:rsidRPr="004A3CEF">
        <w:rPr>
          <w:rFonts w:asciiTheme="minorHAnsi" w:hAnsiTheme="minorHAnsi" w:cstheme="minorHAnsi"/>
          <w:sz w:val="22"/>
          <w:szCs w:val="22"/>
        </w:rPr>
        <w:t>2025 F</w:t>
      </w:r>
      <w:r w:rsidR="00D80110" w:rsidRPr="004A3CEF">
        <w:rPr>
          <w:rFonts w:asciiTheme="minorHAnsi" w:hAnsiTheme="minorHAnsi" w:cstheme="minorHAnsi"/>
          <w:sz w:val="22"/>
          <w:szCs w:val="22"/>
        </w:rPr>
        <w:t>all National Meeting, the Working Group exposed revisions to</w:t>
      </w:r>
      <w:r w:rsidR="00ED1186" w:rsidRPr="004A3CEF">
        <w:rPr>
          <w:rFonts w:asciiTheme="minorHAnsi" w:hAnsiTheme="minorHAnsi" w:cstheme="minorHAnsi"/>
          <w:sz w:val="22"/>
          <w:szCs w:val="22"/>
        </w:rPr>
        <w:t xml:space="preserve"> Statement of Statutory </w:t>
      </w:r>
      <w:r w:rsidR="00410868" w:rsidRPr="004A3CEF">
        <w:rPr>
          <w:rFonts w:asciiTheme="minorHAnsi" w:hAnsiTheme="minorHAnsi" w:cstheme="minorHAnsi"/>
          <w:sz w:val="22"/>
          <w:szCs w:val="22"/>
        </w:rPr>
        <w:t>Accounting Principles</w:t>
      </w:r>
      <w:r w:rsidR="00D80110" w:rsidRPr="004A3CEF">
        <w:rPr>
          <w:rFonts w:asciiTheme="minorHAnsi" w:hAnsiTheme="minorHAnsi" w:cstheme="minorHAnsi"/>
          <w:sz w:val="22"/>
          <w:szCs w:val="22"/>
        </w:rPr>
        <w:t xml:space="preserve"> </w:t>
      </w:r>
      <w:r w:rsidR="00410868" w:rsidRPr="004A3CEF">
        <w:rPr>
          <w:rFonts w:asciiTheme="minorHAnsi" w:hAnsiTheme="minorHAnsi" w:cstheme="minorHAnsi"/>
          <w:sz w:val="22"/>
          <w:szCs w:val="22"/>
        </w:rPr>
        <w:t>(</w:t>
      </w:r>
      <w:r w:rsidR="00E551D1" w:rsidRPr="004A3CEF">
        <w:rPr>
          <w:rFonts w:asciiTheme="minorHAnsi" w:hAnsiTheme="minorHAnsi" w:cstheme="minorHAnsi"/>
          <w:i/>
          <w:iCs/>
          <w:sz w:val="22"/>
          <w:szCs w:val="22"/>
        </w:rPr>
        <w:t>S</w:t>
      </w:r>
      <w:r w:rsidR="00D80110" w:rsidRPr="004A3CEF">
        <w:rPr>
          <w:rFonts w:asciiTheme="minorHAnsi" w:hAnsiTheme="minorHAnsi" w:cstheme="minorHAnsi"/>
          <w:i/>
          <w:iCs/>
          <w:sz w:val="22"/>
          <w:szCs w:val="22"/>
        </w:rPr>
        <w:t>SAP</w:t>
      </w:r>
      <w:r w:rsidR="00410868" w:rsidRPr="004A3CEF">
        <w:rPr>
          <w:rFonts w:asciiTheme="minorHAnsi" w:hAnsiTheme="minorHAnsi" w:cstheme="minorHAnsi"/>
          <w:i/>
          <w:iCs/>
          <w:sz w:val="22"/>
          <w:szCs w:val="22"/>
        </w:rPr>
        <w:t>)</w:t>
      </w:r>
      <w:r w:rsidR="00D80110" w:rsidRPr="004A3CEF">
        <w:rPr>
          <w:rFonts w:asciiTheme="minorHAnsi" w:hAnsiTheme="minorHAnsi" w:cstheme="minorHAnsi"/>
          <w:i/>
          <w:iCs/>
          <w:sz w:val="22"/>
          <w:szCs w:val="22"/>
        </w:rPr>
        <w:t xml:space="preserve"> </w:t>
      </w:r>
      <w:r w:rsidR="00E551D1" w:rsidRPr="004A3CEF">
        <w:rPr>
          <w:rFonts w:asciiTheme="minorHAnsi" w:hAnsiTheme="minorHAnsi" w:cstheme="minorHAnsi"/>
          <w:i/>
          <w:iCs/>
          <w:sz w:val="22"/>
          <w:szCs w:val="22"/>
        </w:rPr>
        <w:t xml:space="preserve">No. </w:t>
      </w:r>
      <w:r w:rsidR="00D80110" w:rsidRPr="004A3CEF">
        <w:rPr>
          <w:rFonts w:asciiTheme="minorHAnsi" w:hAnsiTheme="minorHAnsi" w:cstheme="minorHAnsi"/>
          <w:i/>
          <w:iCs/>
          <w:sz w:val="22"/>
          <w:szCs w:val="22"/>
        </w:rPr>
        <w:t>56</w:t>
      </w:r>
      <w:r w:rsidR="00EF2787" w:rsidRPr="004A3CEF">
        <w:rPr>
          <w:rFonts w:asciiTheme="minorHAnsi" w:hAnsiTheme="minorHAnsi" w:cstheme="minorHAnsi"/>
          <w:i/>
          <w:iCs/>
          <w:sz w:val="22"/>
          <w:szCs w:val="22"/>
        </w:rPr>
        <w:t>—Separate Accounts</w:t>
      </w:r>
      <w:r w:rsidR="00EF2787" w:rsidRPr="004A3CEF">
        <w:rPr>
          <w:rFonts w:asciiTheme="minorHAnsi" w:hAnsiTheme="minorHAnsi" w:cstheme="minorHAnsi"/>
          <w:sz w:val="22"/>
          <w:szCs w:val="22"/>
        </w:rPr>
        <w:t xml:space="preserve"> </w:t>
      </w:r>
      <w:r w:rsidR="00D80110" w:rsidRPr="004A3CEF">
        <w:rPr>
          <w:rFonts w:asciiTheme="minorHAnsi" w:hAnsiTheme="minorHAnsi" w:cstheme="minorHAnsi"/>
          <w:sz w:val="22"/>
          <w:szCs w:val="22"/>
        </w:rPr>
        <w:t xml:space="preserve">that would require book-value separate accounts to follow the same admittance provisions as the general account. </w:t>
      </w:r>
      <w:r w:rsidR="005F2F10" w:rsidRPr="004A3CEF">
        <w:rPr>
          <w:rFonts w:asciiTheme="minorHAnsi" w:hAnsiTheme="minorHAnsi" w:cstheme="minorHAnsi"/>
          <w:sz w:val="22"/>
          <w:szCs w:val="22"/>
        </w:rPr>
        <w:t>She stated that the Working Group</w:t>
      </w:r>
      <w:r w:rsidR="00D80110" w:rsidRPr="004A3CEF">
        <w:rPr>
          <w:rFonts w:asciiTheme="minorHAnsi" w:hAnsiTheme="minorHAnsi" w:cstheme="minorHAnsi"/>
          <w:sz w:val="22"/>
          <w:szCs w:val="22"/>
        </w:rPr>
        <w:t xml:space="preserve"> also sponsored a </w:t>
      </w:r>
      <w:r w:rsidR="00452C19" w:rsidRPr="004A3CEF">
        <w:rPr>
          <w:rFonts w:asciiTheme="minorHAnsi" w:hAnsiTheme="minorHAnsi" w:cstheme="minorHAnsi"/>
          <w:sz w:val="22"/>
          <w:szCs w:val="22"/>
        </w:rPr>
        <w:t>Blanks (E) Working Group</w:t>
      </w:r>
      <w:r w:rsidR="00D80110" w:rsidRPr="004A3CEF">
        <w:rPr>
          <w:rFonts w:asciiTheme="minorHAnsi" w:hAnsiTheme="minorHAnsi" w:cstheme="minorHAnsi"/>
          <w:sz w:val="22"/>
          <w:szCs w:val="22"/>
        </w:rPr>
        <w:t xml:space="preserve"> proposal to incorporate the concept of nonadmitted assets on the balance sheet and the related schedules</w:t>
      </w:r>
      <w:r w:rsidR="005F2F10" w:rsidRPr="004A3CEF">
        <w:rPr>
          <w:rFonts w:asciiTheme="minorHAnsi" w:hAnsiTheme="minorHAnsi" w:cstheme="minorHAnsi"/>
          <w:sz w:val="22"/>
          <w:szCs w:val="22"/>
        </w:rPr>
        <w:t xml:space="preserve">. Gann </w:t>
      </w:r>
      <w:r w:rsidR="008951FE" w:rsidRPr="004A3CEF">
        <w:rPr>
          <w:rFonts w:asciiTheme="minorHAnsi" w:hAnsiTheme="minorHAnsi" w:cstheme="minorHAnsi"/>
          <w:sz w:val="22"/>
          <w:szCs w:val="22"/>
        </w:rPr>
        <w:t>stated</w:t>
      </w:r>
      <w:r w:rsidR="005F2F10" w:rsidRPr="004A3CEF">
        <w:rPr>
          <w:rFonts w:asciiTheme="minorHAnsi" w:hAnsiTheme="minorHAnsi" w:cstheme="minorHAnsi"/>
          <w:sz w:val="22"/>
          <w:szCs w:val="22"/>
        </w:rPr>
        <w:t xml:space="preserve"> that s</w:t>
      </w:r>
      <w:r w:rsidR="00E551D1" w:rsidRPr="004A3CEF">
        <w:rPr>
          <w:rFonts w:asciiTheme="minorHAnsi" w:hAnsiTheme="minorHAnsi" w:cstheme="minorHAnsi"/>
          <w:sz w:val="22"/>
          <w:szCs w:val="22"/>
        </w:rPr>
        <w:t xml:space="preserve">eparate accounts already include some schedules that identify nonadmitted assets, but these changes would align the treatment with the general account and make it clear on the face of the statements. </w:t>
      </w:r>
      <w:r w:rsidR="005F2F10" w:rsidRPr="004A3CEF">
        <w:rPr>
          <w:rFonts w:asciiTheme="minorHAnsi" w:hAnsiTheme="minorHAnsi" w:cstheme="minorHAnsi"/>
          <w:sz w:val="22"/>
          <w:szCs w:val="22"/>
        </w:rPr>
        <w:t>She stated that in</w:t>
      </w:r>
      <w:r w:rsidR="00E551D1" w:rsidRPr="004A3CEF">
        <w:rPr>
          <w:rFonts w:asciiTheme="minorHAnsi" w:hAnsiTheme="minorHAnsi" w:cstheme="minorHAnsi"/>
          <w:sz w:val="22"/>
          <w:szCs w:val="22"/>
        </w:rPr>
        <w:t>terested parties commented in support of the revisions</w:t>
      </w:r>
      <w:r w:rsidR="005F2F10" w:rsidRPr="004A3CEF">
        <w:rPr>
          <w:rFonts w:asciiTheme="minorHAnsi" w:hAnsiTheme="minorHAnsi" w:cstheme="minorHAnsi"/>
          <w:sz w:val="22"/>
          <w:szCs w:val="22"/>
        </w:rPr>
        <w:t xml:space="preserve"> and that NAIC staff </w:t>
      </w:r>
      <w:r w:rsidR="00E551D1" w:rsidRPr="004A3CEF">
        <w:rPr>
          <w:rFonts w:asciiTheme="minorHAnsi" w:hAnsiTheme="minorHAnsi" w:cstheme="minorHAnsi"/>
          <w:sz w:val="22"/>
          <w:szCs w:val="22"/>
        </w:rPr>
        <w:t xml:space="preserve">recommend moving forward with adoption, as well as supporting the </w:t>
      </w:r>
      <w:r w:rsidR="00452C19" w:rsidRPr="004A3CEF">
        <w:rPr>
          <w:rFonts w:asciiTheme="minorHAnsi" w:hAnsiTheme="minorHAnsi" w:cstheme="minorHAnsi"/>
          <w:sz w:val="22"/>
          <w:szCs w:val="22"/>
        </w:rPr>
        <w:t>Blanks (E) Working Group</w:t>
      </w:r>
      <w:r w:rsidR="00E551D1" w:rsidRPr="004A3CEF">
        <w:rPr>
          <w:rFonts w:asciiTheme="minorHAnsi" w:hAnsiTheme="minorHAnsi" w:cstheme="minorHAnsi"/>
          <w:sz w:val="22"/>
          <w:szCs w:val="22"/>
        </w:rPr>
        <w:t xml:space="preserve"> proposal, which is scheduled for </w:t>
      </w:r>
      <w:r w:rsidR="000308A2" w:rsidRPr="004A3CEF">
        <w:rPr>
          <w:rFonts w:asciiTheme="minorHAnsi" w:hAnsiTheme="minorHAnsi" w:cstheme="minorHAnsi"/>
          <w:sz w:val="22"/>
          <w:szCs w:val="22"/>
        </w:rPr>
        <w:t xml:space="preserve">consideration of </w:t>
      </w:r>
      <w:r w:rsidR="00E551D1" w:rsidRPr="004A3CEF">
        <w:rPr>
          <w:rFonts w:asciiTheme="minorHAnsi" w:hAnsiTheme="minorHAnsi" w:cstheme="minorHAnsi"/>
          <w:sz w:val="22"/>
          <w:szCs w:val="22"/>
        </w:rPr>
        <w:t xml:space="preserve">adoption during </w:t>
      </w:r>
      <w:r w:rsidR="000308A2" w:rsidRPr="004A3CEF">
        <w:rPr>
          <w:rFonts w:asciiTheme="minorHAnsi" w:hAnsiTheme="minorHAnsi" w:cstheme="minorHAnsi"/>
          <w:sz w:val="22"/>
          <w:szCs w:val="22"/>
        </w:rPr>
        <w:t xml:space="preserve">its </w:t>
      </w:r>
      <w:r w:rsidR="00E551D1" w:rsidRPr="004A3CEF">
        <w:rPr>
          <w:rFonts w:asciiTheme="minorHAnsi" w:hAnsiTheme="minorHAnsi" w:cstheme="minorHAnsi"/>
          <w:sz w:val="22"/>
          <w:szCs w:val="22"/>
        </w:rPr>
        <w:t xml:space="preserve">May </w:t>
      </w:r>
      <w:r w:rsidR="000308A2" w:rsidRPr="004A3CEF">
        <w:rPr>
          <w:rFonts w:asciiTheme="minorHAnsi" w:hAnsiTheme="minorHAnsi" w:cstheme="minorHAnsi"/>
          <w:sz w:val="22"/>
          <w:szCs w:val="22"/>
        </w:rPr>
        <w:t>meeting</w:t>
      </w:r>
      <w:r w:rsidR="00E551D1" w:rsidRPr="004A3CEF">
        <w:rPr>
          <w:rFonts w:asciiTheme="minorHAnsi" w:hAnsiTheme="minorHAnsi" w:cstheme="minorHAnsi"/>
          <w:sz w:val="22"/>
          <w:szCs w:val="22"/>
        </w:rPr>
        <w:t>.</w:t>
      </w:r>
    </w:p>
    <w:p w14:paraId="7EF8D59F" w14:textId="77777777" w:rsidR="00B3449C" w:rsidRPr="004A3CEF" w:rsidRDefault="00B3449C" w:rsidP="00B3449C">
      <w:pPr>
        <w:contextualSpacing/>
        <w:jc w:val="both"/>
        <w:rPr>
          <w:rFonts w:asciiTheme="minorHAnsi" w:hAnsiTheme="minorHAnsi" w:cstheme="minorHAnsi"/>
          <w:sz w:val="22"/>
          <w:szCs w:val="22"/>
        </w:rPr>
      </w:pPr>
    </w:p>
    <w:p w14:paraId="2B282B73" w14:textId="46E63A54" w:rsidR="00B3449C" w:rsidRPr="004A3CEF" w:rsidRDefault="00B3449C" w:rsidP="00C148DA">
      <w:pPr>
        <w:pStyle w:val="ListParagraph"/>
        <w:numPr>
          <w:ilvl w:val="0"/>
          <w:numId w:val="3"/>
        </w:numPr>
        <w:jc w:val="both"/>
        <w:rPr>
          <w:rFonts w:asciiTheme="minorHAnsi" w:hAnsiTheme="minorHAnsi" w:cstheme="minorHAnsi"/>
          <w:sz w:val="22"/>
          <w:szCs w:val="22"/>
        </w:rPr>
      </w:pPr>
      <w:r w:rsidRPr="004A3CEF">
        <w:rPr>
          <w:rFonts w:asciiTheme="minorHAnsi" w:hAnsiTheme="minorHAnsi" w:cstheme="minorHAnsi"/>
          <w:sz w:val="22"/>
          <w:szCs w:val="22"/>
          <w:u w:val="single"/>
        </w:rPr>
        <w:t>Ref #202</w:t>
      </w:r>
      <w:r w:rsidR="00271018" w:rsidRPr="004A3CEF">
        <w:rPr>
          <w:rFonts w:asciiTheme="minorHAnsi" w:hAnsiTheme="minorHAnsi" w:cstheme="minorHAnsi"/>
          <w:sz w:val="22"/>
          <w:szCs w:val="22"/>
          <w:u w:val="single"/>
        </w:rPr>
        <w:t>5-30</w:t>
      </w:r>
    </w:p>
    <w:p w14:paraId="3F17A9D4" w14:textId="77777777" w:rsidR="00B3449C" w:rsidRPr="004A3CEF" w:rsidRDefault="00B3449C" w:rsidP="00B3449C">
      <w:pPr>
        <w:contextualSpacing/>
        <w:jc w:val="both"/>
        <w:rPr>
          <w:rFonts w:asciiTheme="minorHAnsi" w:hAnsiTheme="minorHAnsi" w:cstheme="minorHAnsi"/>
          <w:sz w:val="22"/>
          <w:szCs w:val="22"/>
        </w:rPr>
      </w:pPr>
    </w:p>
    <w:p w14:paraId="09DAF5B2" w14:textId="75D03FA1" w:rsidR="00B3449C" w:rsidRPr="004A3CEF" w:rsidRDefault="00271018"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t>Clark</w:t>
      </w:r>
      <w:r w:rsidR="00B3449C" w:rsidRPr="004A3CEF">
        <w:rPr>
          <w:rFonts w:asciiTheme="minorHAnsi" w:hAnsiTheme="minorHAnsi" w:cstheme="minorHAnsi"/>
          <w:sz w:val="22"/>
          <w:szCs w:val="22"/>
        </w:rPr>
        <w:t xml:space="preserve"> directed the Working Group to agenda item </w:t>
      </w:r>
      <w:r w:rsidR="00B3449C" w:rsidRPr="004A3CEF">
        <w:rPr>
          <w:rFonts w:asciiTheme="minorHAnsi" w:hAnsiTheme="minorHAnsi" w:cstheme="minorHAnsi"/>
          <w:i/>
          <w:iCs/>
          <w:sz w:val="22"/>
          <w:szCs w:val="22"/>
        </w:rPr>
        <w:t>20</w:t>
      </w:r>
      <w:r w:rsidRPr="004A3CEF">
        <w:rPr>
          <w:rFonts w:asciiTheme="minorHAnsi" w:hAnsiTheme="minorHAnsi" w:cstheme="minorHAnsi"/>
          <w:i/>
          <w:iCs/>
          <w:sz w:val="22"/>
          <w:szCs w:val="22"/>
        </w:rPr>
        <w:t>25-30</w:t>
      </w:r>
      <w:r w:rsidR="00B3449C" w:rsidRPr="004A3CEF">
        <w:rPr>
          <w:rFonts w:asciiTheme="minorHAnsi" w:hAnsiTheme="minorHAnsi" w:cstheme="minorHAnsi"/>
          <w:i/>
          <w:iCs/>
          <w:sz w:val="22"/>
          <w:szCs w:val="22"/>
        </w:rPr>
        <w:t xml:space="preserve">: </w:t>
      </w:r>
      <w:r w:rsidR="007E7DD8" w:rsidRPr="004A3CEF">
        <w:rPr>
          <w:rFonts w:asciiTheme="minorHAnsi" w:hAnsiTheme="minorHAnsi" w:cstheme="minorHAnsi"/>
          <w:i/>
          <w:iCs/>
          <w:sz w:val="22"/>
          <w:szCs w:val="22"/>
        </w:rPr>
        <w:t>Administrative Services Contracts Disclosure Clarification</w:t>
      </w:r>
      <w:r w:rsidR="00B3449C" w:rsidRPr="004A3CEF">
        <w:rPr>
          <w:rFonts w:asciiTheme="minorHAnsi" w:hAnsiTheme="minorHAnsi" w:cstheme="minorHAnsi"/>
          <w:i/>
          <w:iCs/>
          <w:sz w:val="22"/>
          <w:szCs w:val="22"/>
        </w:rPr>
        <w:t xml:space="preserve">. </w:t>
      </w:r>
      <w:r w:rsidR="00D65F5B" w:rsidRPr="004A3CEF">
        <w:rPr>
          <w:rFonts w:asciiTheme="minorHAnsi" w:hAnsiTheme="minorHAnsi" w:cstheme="minorHAnsi"/>
          <w:sz w:val="22"/>
          <w:szCs w:val="22"/>
        </w:rPr>
        <w:t>Robin Marcotte (NAIC)</w:t>
      </w:r>
      <w:r w:rsidR="00B3449C" w:rsidRPr="004A3CEF">
        <w:rPr>
          <w:rFonts w:asciiTheme="minorHAnsi" w:hAnsiTheme="minorHAnsi" w:cstheme="minorHAnsi"/>
          <w:sz w:val="22"/>
          <w:szCs w:val="22"/>
        </w:rPr>
        <w:t xml:space="preserve"> stated that </w:t>
      </w:r>
      <w:r w:rsidR="00327F48" w:rsidRPr="004A3CEF">
        <w:rPr>
          <w:rFonts w:asciiTheme="minorHAnsi" w:hAnsiTheme="minorHAnsi" w:cstheme="minorHAnsi"/>
          <w:sz w:val="22"/>
          <w:szCs w:val="22"/>
        </w:rPr>
        <w:t xml:space="preserve">this item is a clarification to the administrative services </w:t>
      </w:r>
      <w:proofErr w:type="gramStart"/>
      <w:r w:rsidR="00327F48" w:rsidRPr="004A3CEF">
        <w:rPr>
          <w:rFonts w:asciiTheme="minorHAnsi" w:hAnsiTheme="minorHAnsi" w:cstheme="minorHAnsi"/>
          <w:sz w:val="22"/>
          <w:szCs w:val="22"/>
        </w:rPr>
        <w:t>contracts</w:t>
      </w:r>
      <w:proofErr w:type="gramEnd"/>
      <w:r w:rsidR="00327F48" w:rsidRPr="004A3CEF">
        <w:rPr>
          <w:rFonts w:asciiTheme="minorHAnsi" w:hAnsiTheme="minorHAnsi" w:cstheme="minorHAnsi"/>
          <w:sz w:val="22"/>
          <w:szCs w:val="22"/>
        </w:rPr>
        <w:t xml:space="preserve"> disclosure. She stated that it was exposed at the </w:t>
      </w:r>
      <w:r w:rsidR="003641BA" w:rsidRPr="004A3CEF">
        <w:rPr>
          <w:rFonts w:asciiTheme="minorHAnsi" w:hAnsiTheme="minorHAnsi" w:cstheme="minorHAnsi"/>
          <w:sz w:val="22"/>
          <w:szCs w:val="22"/>
        </w:rPr>
        <w:t xml:space="preserve">2025 </w:t>
      </w:r>
      <w:r w:rsidR="00327F48" w:rsidRPr="004A3CEF">
        <w:rPr>
          <w:rFonts w:asciiTheme="minorHAnsi" w:hAnsiTheme="minorHAnsi" w:cstheme="minorHAnsi"/>
          <w:sz w:val="22"/>
          <w:szCs w:val="22"/>
        </w:rPr>
        <w:t xml:space="preserve">Fall National Meeting and includes minor revisions to </w:t>
      </w:r>
      <w:r w:rsidR="00120226" w:rsidRPr="004A3CEF">
        <w:rPr>
          <w:rFonts w:asciiTheme="minorHAnsi" w:hAnsiTheme="minorHAnsi" w:cstheme="minorHAnsi"/>
          <w:i/>
          <w:iCs/>
          <w:sz w:val="22"/>
          <w:szCs w:val="22"/>
        </w:rPr>
        <w:t>SSAP</w:t>
      </w:r>
      <w:r w:rsidR="00327F48" w:rsidRPr="004A3CEF">
        <w:rPr>
          <w:rFonts w:asciiTheme="minorHAnsi" w:hAnsiTheme="minorHAnsi" w:cstheme="minorHAnsi"/>
          <w:i/>
          <w:iCs/>
          <w:sz w:val="22"/>
          <w:szCs w:val="22"/>
        </w:rPr>
        <w:t xml:space="preserve"> </w:t>
      </w:r>
      <w:r w:rsidR="00767939" w:rsidRPr="004A3CEF">
        <w:rPr>
          <w:rFonts w:asciiTheme="minorHAnsi" w:hAnsiTheme="minorHAnsi" w:cstheme="minorHAnsi"/>
          <w:i/>
          <w:iCs/>
          <w:sz w:val="22"/>
          <w:szCs w:val="22"/>
        </w:rPr>
        <w:lastRenderedPageBreak/>
        <w:t xml:space="preserve">No. </w:t>
      </w:r>
      <w:r w:rsidR="00327F48" w:rsidRPr="004A3CEF">
        <w:rPr>
          <w:rFonts w:asciiTheme="minorHAnsi" w:hAnsiTheme="minorHAnsi" w:cstheme="minorHAnsi"/>
          <w:i/>
          <w:iCs/>
          <w:sz w:val="22"/>
          <w:szCs w:val="22"/>
        </w:rPr>
        <w:t>47</w:t>
      </w:r>
      <w:r w:rsidR="00767939" w:rsidRPr="004A3CEF">
        <w:rPr>
          <w:rFonts w:asciiTheme="minorHAnsi" w:hAnsiTheme="minorHAnsi" w:cstheme="minorHAnsi"/>
          <w:i/>
          <w:iCs/>
          <w:sz w:val="22"/>
          <w:szCs w:val="22"/>
        </w:rPr>
        <w:t>—Uninsured Plans</w:t>
      </w:r>
      <w:r w:rsidR="00767939" w:rsidRPr="004A3CEF">
        <w:rPr>
          <w:rFonts w:asciiTheme="minorHAnsi" w:hAnsiTheme="minorHAnsi" w:cstheme="minorHAnsi"/>
          <w:sz w:val="22"/>
          <w:szCs w:val="22"/>
        </w:rPr>
        <w:t xml:space="preserve"> </w:t>
      </w:r>
      <w:r w:rsidR="00327F48" w:rsidRPr="004A3CEF">
        <w:rPr>
          <w:rFonts w:asciiTheme="minorHAnsi" w:hAnsiTheme="minorHAnsi" w:cstheme="minorHAnsi"/>
          <w:sz w:val="22"/>
          <w:szCs w:val="22"/>
        </w:rPr>
        <w:t xml:space="preserve">disclosure, along with updates to </w:t>
      </w:r>
      <w:r w:rsidR="00192159" w:rsidRPr="004A3CEF">
        <w:rPr>
          <w:rFonts w:asciiTheme="minorHAnsi" w:hAnsiTheme="minorHAnsi" w:cstheme="minorHAnsi"/>
          <w:sz w:val="22"/>
          <w:szCs w:val="22"/>
        </w:rPr>
        <w:t xml:space="preserve">Annual Statement Instructions </w:t>
      </w:r>
      <w:r w:rsidR="00327F48" w:rsidRPr="004A3CEF">
        <w:rPr>
          <w:rFonts w:asciiTheme="minorHAnsi" w:hAnsiTheme="minorHAnsi" w:cstheme="minorHAnsi"/>
          <w:sz w:val="22"/>
          <w:szCs w:val="22"/>
        </w:rPr>
        <w:t>Note 18B to c</w:t>
      </w:r>
      <w:r w:rsidR="00BF0DCF" w:rsidRPr="004A3CEF">
        <w:rPr>
          <w:rFonts w:asciiTheme="minorHAnsi" w:hAnsiTheme="minorHAnsi" w:cstheme="minorHAnsi"/>
          <w:sz w:val="22"/>
          <w:szCs w:val="22"/>
        </w:rPr>
        <w:t>larify</w:t>
      </w:r>
      <w:r w:rsidR="00327F48" w:rsidRPr="004A3CEF">
        <w:rPr>
          <w:rFonts w:asciiTheme="minorHAnsi" w:hAnsiTheme="minorHAnsi" w:cstheme="minorHAnsi"/>
          <w:sz w:val="22"/>
          <w:szCs w:val="22"/>
        </w:rPr>
        <w:t xml:space="preserve"> the net gain or loss calculation for administrative service contract plans. </w:t>
      </w:r>
      <w:r w:rsidR="00192159" w:rsidRPr="004A3CEF">
        <w:rPr>
          <w:rFonts w:asciiTheme="minorHAnsi" w:hAnsiTheme="minorHAnsi" w:cstheme="minorHAnsi"/>
          <w:sz w:val="22"/>
          <w:szCs w:val="22"/>
        </w:rPr>
        <w:t>Marcotte state</w:t>
      </w:r>
      <w:r w:rsidR="00120226" w:rsidRPr="004A3CEF">
        <w:rPr>
          <w:rFonts w:asciiTheme="minorHAnsi" w:hAnsiTheme="minorHAnsi" w:cstheme="minorHAnsi"/>
          <w:sz w:val="22"/>
          <w:szCs w:val="22"/>
        </w:rPr>
        <w:t>d</w:t>
      </w:r>
      <w:r w:rsidR="00192159" w:rsidRPr="004A3CEF">
        <w:rPr>
          <w:rFonts w:asciiTheme="minorHAnsi" w:hAnsiTheme="minorHAnsi" w:cstheme="minorHAnsi"/>
          <w:sz w:val="22"/>
          <w:szCs w:val="22"/>
        </w:rPr>
        <w:t xml:space="preserve"> that i</w:t>
      </w:r>
      <w:r w:rsidR="00327F48" w:rsidRPr="004A3CEF">
        <w:rPr>
          <w:rFonts w:asciiTheme="minorHAnsi" w:hAnsiTheme="minorHAnsi" w:cstheme="minorHAnsi"/>
          <w:sz w:val="22"/>
          <w:szCs w:val="22"/>
        </w:rPr>
        <w:t xml:space="preserve">nterested parties </w:t>
      </w:r>
      <w:r w:rsidR="00923150" w:rsidRPr="004A3CEF">
        <w:rPr>
          <w:rFonts w:asciiTheme="minorHAnsi" w:hAnsiTheme="minorHAnsi" w:cstheme="minorHAnsi"/>
          <w:sz w:val="22"/>
          <w:szCs w:val="22"/>
        </w:rPr>
        <w:t>had no comments on the proposal</w:t>
      </w:r>
      <w:r w:rsidR="00327F48" w:rsidRPr="004A3CEF">
        <w:rPr>
          <w:rFonts w:asciiTheme="minorHAnsi" w:hAnsiTheme="minorHAnsi" w:cstheme="minorHAnsi"/>
          <w:sz w:val="22"/>
          <w:szCs w:val="22"/>
        </w:rPr>
        <w:t>.</w:t>
      </w:r>
    </w:p>
    <w:p w14:paraId="301072AD" w14:textId="77777777" w:rsidR="00B3449C" w:rsidRPr="004A3CEF" w:rsidRDefault="00B3449C" w:rsidP="00B3449C">
      <w:pPr>
        <w:contextualSpacing/>
        <w:jc w:val="both"/>
        <w:rPr>
          <w:rFonts w:asciiTheme="minorHAnsi" w:hAnsiTheme="minorHAnsi" w:cstheme="minorHAnsi"/>
          <w:sz w:val="22"/>
          <w:szCs w:val="22"/>
        </w:rPr>
      </w:pPr>
    </w:p>
    <w:p w14:paraId="020C157E" w14:textId="7662ADFE" w:rsidR="00B3449C" w:rsidRPr="004A3CEF" w:rsidRDefault="00B3449C" w:rsidP="00C148DA">
      <w:pPr>
        <w:pStyle w:val="ListParagraph"/>
        <w:numPr>
          <w:ilvl w:val="0"/>
          <w:numId w:val="3"/>
        </w:numPr>
        <w:jc w:val="both"/>
        <w:rPr>
          <w:rFonts w:asciiTheme="minorHAnsi" w:hAnsiTheme="minorHAnsi" w:cstheme="minorHAnsi"/>
          <w:sz w:val="22"/>
          <w:szCs w:val="22"/>
          <w:u w:val="single"/>
        </w:rPr>
      </w:pPr>
      <w:r w:rsidRPr="004A3CEF">
        <w:rPr>
          <w:rFonts w:asciiTheme="minorHAnsi" w:hAnsiTheme="minorHAnsi" w:cstheme="minorHAnsi"/>
          <w:sz w:val="22"/>
          <w:szCs w:val="22"/>
          <w:u w:val="single"/>
        </w:rPr>
        <w:t>Ref #2025-</w:t>
      </w:r>
      <w:r w:rsidR="00C80892" w:rsidRPr="004A3CEF">
        <w:rPr>
          <w:rFonts w:asciiTheme="minorHAnsi" w:hAnsiTheme="minorHAnsi" w:cstheme="minorHAnsi"/>
          <w:sz w:val="22"/>
          <w:szCs w:val="22"/>
          <w:u w:val="single"/>
        </w:rPr>
        <w:t>31</w:t>
      </w:r>
    </w:p>
    <w:p w14:paraId="24A1308E" w14:textId="77777777" w:rsidR="00B3449C" w:rsidRPr="004A3CEF" w:rsidRDefault="00B3449C" w:rsidP="00B3449C">
      <w:pPr>
        <w:contextualSpacing/>
        <w:jc w:val="both"/>
        <w:rPr>
          <w:rFonts w:asciiTheme="minorHAnsi" w:hAnsiTheme="minorHAnsi" w:cstheme="minorHAnsi"/>
          <w:sz w:val="22"/>
          <w:szCs w:val="22"/>
          <w:u w:val="single"/>
        </w:rPr>
      </w:pPr>
    </w:p>
    <w:p w14:paraId="56D090C0" w14:textId="6FEB9E04" w:rsidR="00B3449C" w:rsidRPr="004A3CEF" w:rsidRDefault="00C80892"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t>Clark</w:t>
      </w:r>
      <w:r w:rsidR="00B3449C" w:rsidRPr="004A3CEF">
        <w:rPr>
          <w:rFonts w:asciiTheme="minorHAnsi" w:hAnsiTheme="minorHAnsi" w:cstheme="minorHAnsi"/>
          <w:sz w:val="22"/>
          <w:szCs w:val="22"/>
        </w:rPr>
        <w:t xml:space="preserve"> directed the Working Group to agenda item </w:t>
      </w:r>
      <w:r w:rsidR="00B3449C" w:rsidRPr="004A3CEF">
        <w:rPr>
          <w:rFonts w:asciiTheme="minorHAnsi" w:hAnsiTheme="minorHAnsi" w:cstheme="minorHAnsi"/>
          <w:i/>
          <w:iCs/>
          <w:sz w:val="22"/>
          <w:szCs w:val="22"/>
        </w:rPr>
        <w:t>2025-</w:t>
      </w:r>
      <w:r w:rsidRPr="004A3CEF">
        <w:rPr>
          <w:rFonts w:asciiTheme="minorHAnsi" w:hAnsiTheme="minorHAnsi" w:cstheme="minorHAnsi"/>
          <w:i/>
          <w:iCs/>
          <w:sz w:val="22"/>
          <w:szCs w:val="22"/>
        </w:rPr>
        <w:t>31</w:t>
      </w:r>
      <w:r w:rsidR="00B3449C" w:rsidRPr="004A3CEF">
        <w:rPr>
          <w:rFonts w:asciiTheme="minorHAnsi" w:hAnsiTheme="minorHAnsi" w:cstheme="minorHAnsi"/>
          <w:i/>
          <w:iCs/>
          <w:sz w:val="22"/>
          <w:szCs w:val="22"/>
        </w:rPr>
        <w:t xml:space="preserve">: </w:t>
      </w:r>
      <w:r w:rsidR="00245E99" w:rsidRPr="004A3CEF">
        <w:rPr>
          <w:rFonts w:asciiTheme="minorHAnsi" w:hAnsiTheme="minorHAnsi" w:cstheme="minorHAnsi"/>
          <w:i/>
          <w:iCs/>
          <w:sz w:val="22"/>
          <w:szCs w:val="22"/>
        </w:rPr>
        <w:t>Update Coverage Gap</w:t>
      </w:r>
      <w:r w:rsidR="00B3449C" w:rsidRPr="004A3CEF">
        <w:rPr>
          <w:rFonts w:asciiTheme="minorHAnsi" w:hAnsiTheme="minorHAnsi" w:cstheme="minorHAnsi"/>
          <w:i/>
          <w:iCs/>
          <w:sz w:val="22"/>
          <w:szCs w:val="22"/>
        </w:rPr>
        <w:t xml:space="preserve">. </w:t>
      </w:r>
      <w:r w:rsidR="00E97B66" w:rsidRPr="004A3CEF">
        <w:rPr>
          <w:rFonts w:asciiTheme="minorHAnsi" w:hAnsiTheme="minorHAnsi" w:cstheme="minorHAnsi"/>
          <w:sz w:val="22"/>
          <w:szCs w:val="22"/>
        </w:rPr>
        <w:t>Marcotte</w:t>
      </w:r>
      <w:r w:rsidR="00B3449C" w:rsidRPr="004A3CEF">
        <w:rPr>
          <w:rFonts w:asciiTheme="minorHAnsi" w:hAnsiTheme="minorHAnsi" w:cstheme="minorHAnsi"/>
          <w:sz w:val="22"/>
          <w:szCs w:val="22"/>
        </w:rPr>
        <w:t xml:space="preserve"> stated that </w:t>
      </w:r>
      <w:r w:rsidR="0003295C" w:rsidRPr="004A3CEF">
        <w:rPr>
          <w:rFonts w:asciiTheme="minorHAnsi" w:hAnsiTheme="minorHAnsi" w:cstheme="minorHAnsi"/>
          <w:sz w:val="22"/>
          <w:szCs w:val="22"/>
        </w:rPr>
        <w:t xml:space="preserve">this agenda item updates </w:t>
      </w:r>
      <w:r w:rsidR="002A67C1" w:rsidRPr="004A3CEF">
        <w:rPr>
          <w:rFonts w:asciiTheme="minorHAnsi" w:hAnsiTheme="minorHAnsi" w:cstheme="minorHAnsi"/>
          <w:i/>
          <w:iCs/>
          <w:sz w:val="22"/>
          <w:szCs w:val="22"/>
        </w:rPr>
        <w:t>Interpretation (</w:t>
      </w:r>
      <w:r w:rsidR="0003295C" w:rsidRPr="004A3CEF">
        <w:rPr>
          <w:rFonts w:asciiTheme="minorHAnsi" w:hAnsiTheme="minorHAnsi" w:cstheme="minorHAnsi"/>
          <w:i/>
          <w:iCs/>
          <w:sz w:val="22"/>
          <w:szCs w:val="22"/>
        </w:rPr>
        <w:t>INT</w:t>
      </w:r>
      <w:r w:rsidR="002A67C1" w:rsidRPr="004A3CEF">
        <w:rPr>
          <w:rFonts w:asciiTheme="minorHAnsi" w:hAnsiTheme="minorHAnsi" w:cstheme="minorHAnsi"/>
          <w:i/>
          <w:iCs/>
          <w:sz w:val="22"/>
          <w:szCs w:val="22"/>
        </w:rPr>
        <w:t>)</w:t>
      </w:r>
      <w:r w:rsidR="0003295C" w:rsidRPr="004A3CEF">
        <w:rPr>
          <w:rFonts w:asciiTheme="minorHAnsi" w:hAnsiTheme="minorHAnsi" w:cstheme="minorHAnsi"/>
          <w:i/>
          <w:iCs/>
          <w:sz w:val="22"/>
          <w:szCs w:val="22"/>
        </w:rPr>
        <w:t xml:space="preserve"> 05</w:t>
      </w:r>
      <w:r w:rsidR="0003295C" w:rsidRPr="004A3CEF">
        <w:rPr>
          <w:rFonts w:ascii="Cambria Math" w:hAnsi="Cambria Math" w:cs="Cambria Math"/>
          <w:i/>
          <w:iCs/>
          <w:sz w:val="22"/>
          <w:szCs w:val="22"/>
        </w:rPr>
        <w:t>‑</w:t>
      </w:r>
      <w:r w:rsidR="0003295C" w:rsidRPr="004A3CEF">
        <w:rPr>
          <w:rFonts w:asciiTheme="minorHAnsi" w:hAnsiTheme="minorHAnsi" w:cstheme="minorHAnsi"/>
          <w:i/>
          <w:iCs/>
          <w:sz w:val="22"/>
          <w:szCs w:val="22"/>
        </w:rPr>
        <w:t>05</w:t>
      </w:r>
      <w:r w:rsidR="00DC14BE" w:rsidRPr="004A3CEF">
        <w:rPr>
          <w:rFonts w:asciiTheme="minorHAnsi" w:hAnsiTheme="minorHAnsi" w:cstheme="minorHAnsi"/>
          <w:i/>
          <w:iCs/>
          <w:sz w:val="22"/>
          <w:szCs w:val="22"/>
        </w:rPr>
        <w:t>:</w:t>
      </w:r>
      <w:r w:rsidR="00DC14BE" w:rsidRPr="004A3CEF">
        <w:rPr>
          <w:rFonts w:asciiTheme="minorHAnsi" w:hAnsiTheme="minorHAnsi" w:cstheme="minorHAnsi"/>
          <w:sz w:val="28"/>
        </w:rPr>
        <w:t xml:space="preserve"> </w:t>
      </w:r>
      <w:r w:rsidR="00DC14BE" w:rsidRPr="004A3CEF">
        <w:rPr>
          <w:rFonts w:asciiTheme="minorHAnsi" w:hAnsiTheme="minorHAnsi" w:cstheme="minorHAnsi"/>
          <w:i/>
          <w:iCs/>
          <w:sz w:val="22"/>
          <w:szCs w:val="22"/>
        </w:rPr>
        <w:t>Accounting for Revenues Under Medicare Part D Coverage</w:t>
      </w:r>
      <w:r w:rsidR="0003295C" w:rsidRPr="004A3CEF">
        <w:rPr>
          <w:rFonts w:asciiTheme="minorHAnsi" w:hAnsiTheme="minorHAnsi" w:cstheme="minorHAnsi"/>
          <w:sz w:val="22"/>
          <w:szCs w:val="22"/>
        </w:rPr>
        <w:t xml:space="preserve"> with revisions related to accounting for revenues under Medicare Part D coverage. She stated that the changes note the end of the Coverage Gap Discount Program as of Dec</w:t>
      </w:r>
      <w:r w:rsidR="006F1BE1" w:rsidRPr="004A3CEF">
        <w:rPr>
          <w:rFonts w:asciiTheme="minorHAnsi" w:hAnsiTheme="minorHAnsi" w:cstheme="minorHAnsi"/>
          <w:sz w:val="22"/>
          <w:szCs w:val="22"/>
        </w:rPr>
        <w:t>.</w:t>
      </w:r>
      <w:r w:rsidR="0003295C" w:rsidRPr="004A3CEF">
        <w:rPr>
          <w:rFonts w:asciiTheme="minorHAnsi" w:hAnsiTheme="minorHAnsi" w:cstheme="minorHAnsi"/>
          <w:sz w:val="22"/>
          <w:szCs w:val="22"/>
        </w:rPr>
        <w:t xml:space="preserve"> 31, 2024, and add the appropriate references to the </w:t>
      </w:r>
      <w:r w:rsidR="00CF545C" w:rsidRPr="004A3CEF">
        <w:rPr>
          <w:rFonts w:asciiTheme="minorHAnsi" w:hAnsiTheme="minorHAnsi" w:cstheme="minorHAnsi"/>
          <w:sz w:val="22"/>
          <w:szCs w:val="22"/>
        </w:rPr>
        <w:t xml:space="preserve">federal </w:t>
      </w:r>
      <w:r w:rsidR="00993D20" w:rsidRPr="004A3CEF">
        <w:rPr>
          <w:rFonts w:asciiTheme="minorHAnsi" w:hAnsiTheme="minorHAnsi" w:cstheme="minorHAnsi"/>
          <w:sz w:val="22"/>
          <w:szCs w:val="22"/>
        </w:rPr>
        <w:t>Centers for Medicare &amp; Medicaid Services (</w:t>
      </w:r>
      <w:r w:rsidR="0003295C" w:rsidRPr="004A3CEF">
        <w:rPr>
          <w:rFonts w:asciiTheme="minorHAnsi" w:hAnsiTheme="minorHAnsi" w:cstheme="minorHAnsi"/>
          <w:sz w:val="22"/>
          <w:szCs w:val="22"/>
        </w:rPr>
        <w:t>CMS</w:t>
      </w:r>
      <w:r w:rsidR="00993D20" w:rsidRPr="004A3CEF">
        <w:rPr>
          <w:rFonts w:asciiTheme="minorHAnsi" w:hAnsiTheme="minorHAnsi" w:cstheme="minorHAnsi"/>
          <w:sz w:val="22"/>
          <w:szCs w:val="22"/>
        </w:rPr>
        <w:t>)</w:t>
      </w:r>
      <w:r w:rsidR="0003295C" w:rsidRPr="004A3CEF">
        <w:rPr>
          <w:rFonts w:asciiTheme="minorHAnsi" w:hAnsiTheme="minorHAnsi" w:cstheme="minorHAnsi"/>
          <w:sz w:val="22"/>
          <w:szCs w:val="22"/>
        </w:rPr>
        <w:t xml:space="preserve"> Manufacturer Discount Program that began in 2025. Marcotte stated that interested parties </w:t>
      </w:r>
      <w:r w:rsidR="00BF0DCF" w:rsidRPr="004A3CEF">
        <w:rPr>
          <w:rFonts w:asciiTheme="minorHAnsi" w:hAnsiTheme="minorHAnsi" w:cstheme="minorHAnsi"/>
          <w:sz w:val="22"/>
          <w:szCs w:val="22"/>
        </w:rPr>
        <w:t xml:space="preserve">had no </w:t>
      </w:r>
      <w:r w:rsidR="0003295C" w:rsidRPr="004A3CEF">
        <w:rPr>
          <w:rFonts w:asciiTheme="minorHAnsi" w:hAnsiTheme="minorHAnsi" w:cstheme="minorHAnsi"/>
          <w:sz w:val="22"/>
          <w:szCs w:val="22"/>
        </w:rPr>
        <w:t>comments on the proposal.</w:t>
      </w:r>
    </w:p>
    <w:p w14:paraId="1A4E0C70" w14:textId="77777777" w:rsidR="00B3449C" w:rsidRPr="004A3CEF" w:rsidRDefault="00B3449C" w:rsidP="00B3449C">
      <w:pPr>
        <w:contextualSpacing/>
        <w:jc w:val="both"/>
        <w:rPr>
          <w:rFonts w:asciiTheme="minorHAnsi" w:hAnsiTheme="minorHAnsi" w:cstheme="minorHAnsi"/>
          <w:sz w:val="22"/>
          <w:szCs w:val="22"/>
        </w:rPr>
      </w:pPr>
    </w:p>
    <w:p w14:paraId="3F3FF3BD" w14:textId="102B6252" w:rsidR="00B3449C" w:rsidRPr="004A3CEF" w:rsidRDefault="00B3449C" w:rsidP="00C148DA">
      <w:pPr>
        <w:pStyle w:val="ListParagraph"/>
        <w:numPr>
          <w:ilvl w:val="0"/>
          <w:numId w:val="3"/>
        </w:numPr>
        <w:jc w:val="both"/>
        <w:rPr>
          <w:rFonts w:asciiTheme="minorHAnsi" w:hAnsiTheme="minorHAnsi" w:cstheme="minorHAnsi"/>
          <w:sz w:val="22"/>
          <w:szCs w:val="22"/>
          <w:u w:val="single"/>
        </w:rPr>
      </w:pPr>
      <w:r w:rsidRPr="004A3CEF">
        <w:rPr>
          <w:rFonts w:asciiTheme="minorHAnsi" w:hAnsiTheme="minorHAnsi" w:cstheme="minorHAnsi"/>
          <w:sz w:val="22"/>
          <w:szCs w:val="22"/>
          <w:u w:val="single"/>
        </w:rPr>
        <w:t>Ref #2025-</w:t>
      </w:r>
      <w:r w:rsidR="00F22E86" w:rsidRPr="004A3CEF">
        <w:rPr>
          <w:rFonts w:asciiTheme="minorHAnsi" w:hAnsiTheme="minorHAnsi" w:cstheme="minorHAnsi"/>
          <w:sz w:val="22"/>
          <w:szCs w:val="22"/>
          <w:u w:val="single"/>
        </w:rPr>
        <w:t>32</w:t>
      </w:r>
    </w:p>
    <w:p w14:paraId="13766557" w14:textId="77777777" w:rsidR="00B3449C" w:rsidRPr="004A3CEF" w:rsidRDefault="00B3449C" w:rsidP="00B3449C">
      <w:pPr>
        <w:contextualSpacing/>
        <w:jc w:val="both"/>
        <w:rPr>
          <w:rFonts w:asciiTheme="minorHAnsi" w:hAnsiTheme="minorHAnsi" w:cstheme="minorHAnsi"/>
          <w:sz w:val="22"/>
          <w:szCs w:val="22"/>
          <w:u w:val="single"/>
        </w:rPr>
      </w:pPr>
    </w:p>
    <w:p w14:paraId="401A7F9D" w14:textId="3177896C" w:rsidR="00B3449C" w:rsidRPr="004A3CEF" w:rsidRDefault="00F22E86" w:rsidP="0003351C">
      <w:pPr>
        <w:contextualSpacing/>
        <w:jc w:val="both"/>
        <w:rPr>
          <w:rFonts w:asciiTheme="minorHAnsi" w:hAnsiTheme="minorHAnsi" w:cstheme="minorHAnsi"/>
          <w:sz w:val="22"/>
          <w:szCs w:val="22"/>
        </w:rPr>
      </w:pPr>
      <w:bookmarkStart w:id="3" w:name="_Hlk174105918"/>
      <w:r w:rsidRPr="004A3CEF">
        <w:rPr>
          <w:rFonts w:asciiTheme="minorHAnsi" w:hAnsiTheme="minorHAnsi" w:cstheme="minorHAnsi"/>
          <w:sz w:val="22"/>
          <w:szCs w:val="22"/>
        </w:rPr>
        <w:t>Clark</w:t>
      </w:r>
      <w:r w:rsidR="00B3449C" w:rsidRPr="004A3CEF">
        <w:rPr>
          <w:rFonts w:asciiTheme="minorHAnsi" w:hAnsiTheme="minorHAnsi" w:cstheme="minorHAnsi"/>
          <w:sz w:val="22"/>
          <w:szCs w:val="22"/>
        </w:rPr>
        <w:t xml:space="preserve"> directed the Working Group to agenda item </w:t>
      </w:r>
      <w:r w:rsidR="00B3449C" w:rsidRPr="004A3CEF">
        <w:rPr>
          <w:rFonts w:asciiTheme="minorHAnsi" w:hAnsiTheme="minorHAnsi" w:cstheme="minorHAnsi"/>
          <w:i/>
          <w:iCs/>
          <w:sz w:val="22"/>
          <w:szCs w:val="22"/>
        </w:rPr>
        <w:t>2025-</w:t>
      </w:r>
      <w:r w:rsidRPr="004A3CEF">
        <w:rPr>
          <w:rFonts w:asciiTheme="minorHAnsi" w:hAnsiTheme="minorHAnsi" w:cstheme="minorHAnsi"/>
          <w:i/>
          <w:iCs/>
          <w:sz w:val="22"/>
          <w:szCs w:val="22"/>
        </w:rPr>
        <w:t>32</w:t>
      </w:r>
      <w:r w:rsidR="00B3449C" w:rsidRPr="004A3CEF">
        <w:rPr>
          <w:rFonts w:asciiTheme="minorHAnsi" w:hAnsiTheme="minorHAnsi" w:cstheme="minorHAnsi"/>
          <w:i/>
          <w:iCs/>
          <w:sz w:val="22"/>
          <w:szCs w:val="22"/>
        </w:rPr>
        <w:t>:</w:t>
      </w:r>
      <w:r w:rsidR="00B3449C" w:rsidRPr="004A3CEF">
        <w:rPr>
          <w:rFonts w:asciiTheme="minorHAnsi" w:hAnsiTheme="minorHAnsi" w:cstheme="minorHAnsi"/>
          <w:sz w:val="22"/>
          <w:szCs w:val="22"/>
        </w:rPr>
        <w:t xml:space="preserve"> </w:t>
      </w:r>
      <w:r w:rsidR="00F50E68" w:rsidRPr="004A3CEF">
        <w:rPr>
          <w:rFonts w:asciiTheme="minorHAnsi" w:hAnsiTheme="minorHAnsi" w:cstheme="minorHAnsi"/>
          <w:i/>
          <w:iCs/>
          <w:sz w:val="22"/>
          <w:szCs w:val="22"/>
        </w:rPr>
        <w:t>Remove Shaded Text</w:t>
      </w:r>
      <w:r w:rsidR="00B3449C" w:rsidRPr="004A3CEF">
        <w:rPr>
          <w:rFonts w:asciiTheme="minorHAnsi" w:hAnsiTheme="minorHAnsi" w:cstheme="minorHAnsi"/>
          <w:i/>
          <w:iCs/>
          <w:sz w:val="22"/>
          <w:szCs w:val="22"/>
        </w:rPr>
        <w:t>.</w:t>
      </w:r>
      <w:bookmarkEnd w:id="3"/>
      <w:r w:rsidR="00B3449C" w:rsidRPr="004A3CEF">
        <w:rPr>
          <w:rFonts w:asciiTheme="minorHAnsi" w:hAnsiTheme="minorHAnsi" w:cstheme="minorHAnsi"/>
          <w:sz w:val="22"/>
          <w:szCs w:val="22"/>
        </w:rPr>
        <w:t xml:space="preserve"> </w:t>
      </w:r>
      <w:r w:rsidR="00E97B66" w:rsidRPr="004A3CEF">
        <w:rPr>
          <w:rFonts w:asciiTheme="minorHAnsi" w:hAnsiTheme="minorHAnsi" w:cstheme="minorHAnsi"/>
          <w:sz w:val="22"/>
          <w:szCs w:val="22"/>
        </w:rPr>
        <w:t>Jake Stultz (NAIC)</w:t>
      </w:r>
      <w:r w:rsidR="005B1059" w:rsidRPr="004A3CEF">
        <w:rPr>
          <w:rFonts w:asciiTheme="minorHAnsi" w:hAnsiTheme="minorHAnsi" w:cstheme="minorHAnsi"/>
          <w:sz w:val="22"/>
          <w:szCs w:val="22"/>
        </w:rPr>
        <w:t xml:space="preserve"> </w:t>
      </w:r>
      <w:r w:rsidR="00B3449C" w:rsidRPr="004A3CEF">
        <w:rPr>
          <w:rFonts w:asciiTheme="minorHAnsi" w:hAnsiTheme="minorHAnsi" w:cstheme="minorHAnsi"/>
          <w:sz w:val="22"/>
          <w:szCs w:val="22"/>
        </w:rPr>
        <w:t xml:space="preserve">stated that </w:t>
      </w:r>
      <w:r w:rsidR="0003351C" w:rsidRPr="004A3CEF">
        <w:rPr>
          <w:rFonts w:asciiTheme="minorHAnsi" w:hAnsiTheme="minorHAnsi" w:cstheme="minorHAnsi"/>
          <w:sz w:val="22"/>
          <w:szCs w:val="22"/>
        </w:rPr>
        <w:t>this agenda item</w:t>
      </w:r>
      <w:r w:rsidR="005C1E7B" w:rsidRPr="004A3CEF">
        <w:rPr>
          <w:rFonts w:asciiTheme="minorHAnsi" w:hAnsiTheme="minorHAnsi" w:cstheme="minorHAnsi"/>
          <w:sz w:val="22"/>
          <w:szCs w:val="22"/>
        </w:rPr>
        <w:t xml:space="preserve"> remove</w:t>
      </w:r>
      <w:r w:rsidR="00752751" w:rsidRPr="004A3CEF">
        <w:rPr>
          <w:rFonts w:asciiTheme="minorHAnsi" w:hAnsiTheme="minorHAnsi" w:cstheme="minorHAnsi"/>
          <w:sz w:val="22"/>
          <w:szCs w:val="22"/>
        </w:rPr>
        <w:t>s</w:t>
      </w:r>
      <w:r w:rsidR="005C1E7B" w:rsidRPr="004A3CEF">
        <w:rPr>
          <w:rFonts w:asciiTheme="minorHAnsi" w:hAnsiTheme="minorHAnsi" w:cstheme="minorHAnsi"/>
          <w:sz w:val="22"/>
          <w:szCs w:val="22"/>
        </w:rPr>
        <w:t xml:space="preserve"> shaded text</w:t>
      </w:r>
      <w:r w:rsidR="00036145" w:rsidRPr="004A3CEF">
        <w:rPr>
          <w:rFonts w:asciiTheme="minorHAnsi" w:hAnsiTheme="minorHAnsi" w:cstheme="minorHAnsi"/>
          <w:sz w:val="22"/>
          <w:szCs w:val="22"/>
        </w:rPr>
        <w:t xml:space="preserve"> that signifies</w:t>
      </w:r>
      <w:r w:rsidR="0003351C" w:rsidRPr="004A3CEF">
        <w:rPr>
          <w:rFonts w:asciiTheme="minorHAnsi" w:hAnsiTheme="minorHAnsi" w:cstheme="minorHAnsi"/>
          <w:sz w:val="22"/>
          <w:szCs w:val="22"/>
        </w:rPr>
        <w:t xml:space="preserve"> previously superseded</w:t>
      </w:r>
      <w:r w:rsidR="00710DC2" w:rsidRPr="004A3CEF">
        <w:rPr>
          <w:rFonts w:asciiTheme="minorHAnsi" w:hAnsiTheme="minorHAnsi" w:cstheme="minorHAnsi"/>
          <w:sz w:val="22"/>
          <w:szCs w:val="22"/>
        </w:rPr>
        <w:t xml:space="preserve"> guidance</w:t>
      </w:r>
      <w:r w:rsidR="0003351C" w:rsidRPr="004A3CEF">
        <w:rPr>
          <w:rFonts w:asciiTheme="minorHAnsi" w:hAnsiTheme="minorHAnsi" w:cstheme="minorHAnsi"/>
          <w:sz w:val="22"/>
          <w:szCs w:val="22"/>
        </w:rPr>
        <w:t xml:space="preserve">. </w:t>
      </w:r>
      <w:r w:rsidR="00EB0D08" w:rsidRPr="004A3CEF">
        <w:rPr>
          <w:rFonts w:asciiTheme="minorHAnsi" w:hAnsiTheme="minorHAnsi" w:cstheme="minorHAnsi"/>
          <w:sz w:val="22"/>
          <w:szCs w:val="22"/>
        </w:rPr>
        <w:t xml:space="preserve">Stultz stated that this approach is no longer used </w:t>
      </w:r>
      <w:r w:rsidR="0003351C" w:rsidRPr="004A3CEF">
        <w:rPr>
          <w:rFonts w:asciiTheme="minorHAnsi" w:hAnsiTheme="minorHAnsi" w:cstheme="minorHAnsi"/>
          <w:sz w:val="22"/>
          <w:szCs w:val="22"/>
        </w:rPr>
        <w:t xml:space="preserve">in the main </w:t>
      </w:r>
      <w:r w:rsidR="00DC79D3" w:rsidRPr="004A3CEF">
        <w:rPr>
          <w:rFonts w:asciiTheme="minorHAnsi" w:hAnsiTheme="minorHAnsi" w:cstheme="minorHAnsi"/>
          <w:sz w:val="22"/>
          <w:szCs w:val="22"/>
        </w:rPr>
        <w:t>S</w:t>
      </w:r>
      <w:r w:rsidR="0003351C" w:rsidRPr="004A3CEF">
        <w:rPr>
          <w:rFonts w:asciiTheme="minorHAnsi" w:hAnsiTheme="minorHAnsi" w:cstheme="minorHAnsi"/>
          <w:sz w:val="22"/>
          <w:szCs w:val="22"/>
        </w:rPr>
        <w:t>SAPs, but</w:t>
      </w:r>
      <w:r w:rsidR="009D13DC" w:rsidRPr="004A3CEF">
        <w:rPr>
          <w:rFonts w:asciiTheme="minorHAnsi" w:hAnsiTheme="minorHAnsi" w:cstheme="minorHAnsi"/>
          <w:sz w:val="22"/>
          <w:szCs w:val="22"/>
        </w:rPr>
        <w:t xml:space="preserve"> that</w:t>
      </w:r>
      <w:r w:rsidR="0003351C" w:rsidRPr="004A3CEF">
        <w:rPr>
          <w:rFonts w:asciiTheme="minorHAnsi" w:hAnsiTheme="minorHAnsi" w:cstheme="minorHAnsi"/>
          <w:sz w:val="22"/>
          <w:szCs w:val="22"/>
        </w:rPr>
        <w:t xml:space="preserve"> </w:t>
      </w:r>
      <w:r w:rsidR="00DC79D3" w:rsidRPr="004A3CEF">
        <w:rPr>
          <w:rFonts w:asciiTheme="minorHAnsi" w:hAnsiTheme="minorHAnsi" w:cstheme="minorHAnsi"/>
          <w:i/>
          <w:iCs/>
          <w:sz w:val="22"/>
          <w:szCs w:val="22"/>
        </w:rPr>
        <w:t>S</w:t>
      </w:r>
      <w:r w:rsidR="0003351C" w:rsidRPr="004A3CEF">
        <w:rPr>
          <w:rFonts w:asciiTheme="minorHAnsi" w:hAnsiTheme="minorHAnsi" w:cstheme="minorHAnsi"/>
          <w:i/>
          <w:iCs/>
          <w:sz w:val="22"/>
          <w:szCs w:val="22"/>
        </w:rPr>
        <w:t xml:space="preserve">SAP </w:t>
      </w:r>
      <w:r w:rsidR="00DC79D3" w:rsidRPr="004A3CEF">
        <w:rPr>
          <w:rFonts w:asciiTheme="minorHAnsi" w:hAnsiTheme="minorHAnsi" w:cstheme="minorHAnsi"/>
          <w:i/>
          <w:iCs/>
          <w:sz w:val="22"/>
          <w:szCs w:val="22"/>
        </w:rPr>
        <w:t xml:space="preserve">No. </w:t>
      </w:r>
      <w:r w:rsidR="0003351C" w:rsidRPr="004A3CEF">
        <w:rPr>
          <w:rFonts w:asciiTheme="minorHAnsi" w:hAnsiTheme="minorHAnsi" w:cstheme="minorHAnsi"/>
          <w:i/>
          <w:iCs/>
          <w:sz w:val="22"/>
          <w:szCs w:val="22"/>
        </w:rPr>
        <w:t>40</w:t>
      </w:r>
      <w:r w:rsidR="00DC79D3" w:rsidRPr="004A3CEF">
        <w:rPr>
          <w:rFonts w:asciiTheme="minorHAnsi" w:hAnsiTheme="minorHAnsi" w:cstheme="minorHAnsi"/>
          <w:i/>
          <w:iCs/>
          <w:sz w:val="22"/>
          <w:szCs w:val="22"/>
        </w:rPr>
        <w:t>—</w:t>
      </w:r>
      <w:r w:rsidR="00D16ADE" w:rsidRPr="004A3CEF">
        <w:rPr>
          <w:rFonts w:asciiTheme="minorHAnsi" w:hAnsiTheme="minorHAnsi" w:cstheme="minorHAnsi"/>
          <w:i/>
          <w:iCs/>
          <w:sz w:val="22"/>
          <w:szCs w:val="22"/>
        </w:rPr>
        <w:t>Real Estate Investments</w:t>
      </w:r>
      <w:r w:rsidR="00D16ADE" w:rsidRPr="004A3CEF">
        <w:rPr>
          <w:rFonts w:asciiTheme="minorHAnsi" w:hAnsiTheme="minorHAnsi" w:cstheme="minorHAnsi"/>
          <w:sz w:val="22"/>
          <w:szCs w:val="22"/>
        </w:rPr>
        <w:t xml:space="preserve"> </w:t>
      </w:r>
      <w:r w:rsidR="0003351C" w:rsidRPr="004A3CEF">
        <w:rPr>
          <w:rFonts w:asciiTheme="minorHAnsi" w:hAnsiTheme="minorHAnsi" w:cstheme="minorHAnsi"/>
          <w:sz w:val="22"/>
          <w:szCs w:val="22"/>
        </w:rPr>
        <w:t xml:space="preserve">and </w:t>
      </w:r>
      <w:r w:rsidR="00DC79D3" w:rsidRPr="004A3CEF">
        <w:rPr>
          <w:rFonts w:asciiTheme="minorHAnsi" w:hAnsiTheme="minorHAnsi" w:cstheme="minorHAnsi"/>
          <w:i/>
          <w:iCs/>
          <w:sz w:val="22"/>
          <w:szCs w:val="22"/>
        </w:rPr>
        <w:t>S</w:t>
      </w:r>
      <w:r w:rsidR="0003351C" w:rsidRPr="004A3CEF">
        <w:rPr>
          <w:rFonts w:asciiTheme="minorHAnsi" w:hAnsiTheme="minorHAnsi" w:cstheme="minorHAnsi"/>
          <w:i/>
          <w:iCs/>
          <w:sz w:val="22"/>
          <w:szCs w:val="22"/>
        </w:rPr>
        <w:t xml:space="preserve">SAP </w:t>
      </w:r>
      <w:r w:rsidR="00DC79D3" w:rsidRPr="004A3CEF">
        <w:rPr>
          <w:rFonts w:asciiTheme="minorHAnsi" w:hAnsiTheme="minorHAnsi" w:cstheme="minorHAnsi"/>
          <w:i/>
          <w:iCs/>
          <w:sz w:val="22"/>
          <w:szCs w:val="22"/>
        </w:rPr>
        <w:t xml:space="preserve">No. </w:t>
      </w:r>
      <w:r w:rsidR="0003351C" w:rsidRPr="004A3CEF">
        <w:rPr>
          <w:rFonts w:asciiTheme="minorHAnsi" w:hAnsiTheme="minorHAnsi" w:cstheme="minorHAnsi"/>
          <w:i/>
          <w:iCs/>
          <w:sz w:val="22"/>
          <w:szCs w:val="22"/>
        </w:rPr>
        <w:t>90</w:t>
      </w:r>
      <w:r w:rsidR="00DC79D3" w:rsidRPr="004A3CEF">
        <w:rPr>
          <w:rFonts w:asciiTheme="minorHAnsi" w:hAnsiTheme="minorHAnsi" w:cstheme="minorHAnsi"/>
          <w:i/>
          <w:iCs/>
          <w:sz w:val="22"/>
          <w:szCs w:val="22"/>
        </w:rPr>
        <w:t>—</w:t>
      </w:r>
      <w:r w:rsidR="00633473" w:rsidRPr="004A3CEF">
        <w:rPr>
          <w:rFonts w:asciiTheme="minorHAnsi" w:hAnsiTheme="minorHAnsi" w:cstheme="minorHAnsi"/>
          <w:i/>
          <w:iCs/>
          <w:sz w:val="22"/>
          <w:szCs w:val="22"/>
        </w:rPr>
        <w:t xml:space="preserve">Impairment or Disposal of </w:t>
      </w:r>
      <w:r w:rsidR="00710DC2" w:rsidRPr="004A3CEF">
        <w:rPr>
          <w:rFonts w:asciiTheme="minorHAnsi" w:hAnsiTheme="minorHAnsi" w:cstheme="minorHAnsi"/>
          <w:i/>
          <w:iCs/>
          <w:sz w:val="22"/>
          <w:szCs w:val="22"/>
        </w:rPr>
        <w:t>R</w:t>
      </w:r>
      <w:r w:rsidR="00633473" w:rsidRPr="004A3CEF">
        <w:rPr>
          <w:rFonts w:asciiTheme="minorHAnsi" w:hAnsiTheme="minorHAnsi" w:cstheme="minorHAnsi"/>
          <w:i/>
          <w:iCs/>
          <w:sz w:val="22"/>
          <w:szCs w:val="22"/>
        </w:rPr>
        <w:t>eal Estate Investments</w:t>
      </w:r>
      <w:r w:rsidR="00633473" w:rsidRPr="004A3CEF">
        <w:rPr>
          <w:rFonts w:asciiTheme="minorHAnsi" w:hAnsiTheme="minorHAnsi" w:cstheme="minorHAnsi"/>
          <w:sz w:val="22"/>
          <w:szCs w:val="22"/>
        </w:rPr>
        <w:t xml:space="preserve"> </w:t>
      </w:r>
      <w:r w:rsidR="0003351C" w:rsidRPr="004A3CEF">
        <w:rPr>
          <w:rFonts w:asciiTheme="minorHAnsi" w:hAnsiTheme="minorHAnsi" w:cstheme="minorHAnsi"/>
          <w:sz w:val="22"/>
          <w:szCs w:val="22"/>
        </w:rPr>
        <w:t>still had shaded</w:t>
      </w:r>
      <w:r w:rsidR="00710DC2" w:rsidRPr="004A3CEF">
        <w:rPr>
          <w:rFonts w:asciiTheme="minorHAnsi" w:hAnsiTheme="minorHAnsi" w:cstheme="minorHAnsi"/>
          <w:sz w:val="22"/>
          <w:szCs w:val="22"/>
        </w:rPr>
        <w:t xml:space="preserve"> text</w:t>
      </w:r>
      <w:r w:rsidR="0003351C" w:rsidRPr="004A3CEF">
        <w:rPr>
          <w:rFonts w:asciiTheme="minorHAnsi" w:hAnsiTheme="minorHAnsi" w:cstheme="minorHAnsi"/>
          <w:sz w:val="22"/>
          <w:szCs w:val="22"/>
        </w:rPr>
        <w:t xml:space="preserve"> </w:t>
      </w:r>
      <w:r w:rsidR="00F53BC5" w:rsidRPr="004A3CEF">
        <w:rPr>
          <w:rFonts w:asciiTheme="minorHAnsi" w:hAnsiTheme="minorHAnsi" w:cstheme="minorHAnsi"/>
          <w:sz w:val="22"/>
          <w:szCs w:val="22"/>
        </w:rPr>
        <w:t xml:space="preserve">related to superseded </w:t>
      </w:r>
      <w:r w:rsidR="0003351C" w:rsidRPr="004A3CEF">
        <w:rPr>
          <w:rFonts w:asciiTheme="minorHAnsi" w:hAnsiTheme="minorHAnsi" w:cstheme="minorHAnsi"/>
          <w:sz w:val="22"/>
          <w:szCs w:val="22"/>
        </w:rPr>
        <w:t xml:space="preserve">language. </w:t>
      </w:r>
      <w:r w:rsidR="00DC79D3" w:rsidRPr="004A3CEF">
        <w:rPr>
          <w:rFonts w:asciiTheme="minorHAnsi" w:hAnsiTheme="minorHAnsi" w:cstheme="minorHAnsi"/>
          <w:sz w:val="22"/>
          <w:szCs w:val="22"/>
        </w:rPr>
        <w:t>He stated that t</w:t>
      </w:r>
      <w:r w:rsidR="0003351C" w:rsidRPr="004A3CEF">
        <w:rPr>
          <w:rFonts w:asciiTheme="minorHAnsi" w:hAnsiTheme="minorHAnsi" w:cstheme="minorHAnsi"/>
          <w:sz w:val="22"/>
          <w:szCs w:val="22"/>
        </w:rPr>
        <w:t>he purpose of this agenda item is to clean that up and remove the superseded text</w:t>
      </w:r>
      <w:r w:rsidR="00DC79D3" w:rsidRPr="004A3CEF">
        <w:rPr>
          <w:rFonts w:asciiTheme="minorHAnsi" w:hAnsiTheme="minorHAnsi" w:cstheme="minorHAnsi"/>
          <w:sz w:val="22"/>
          <w:szCs w:val="22"/>
        </w:rPr>
        <w:t xml:space="preserve"> </w:t>
      </w:r>
      <w:r w:rsidR="005C1E7B" w:rsidRPr="004A3CEF">
        <w:rPr>
          <w:rFonts w:asciiTheme="minorHAnsi" w:hAnsiTheme="minorHAnsi" w:cstheme="minorHAnsi"/>
          <w:sz w:val="22"/>
          <w:szCs w:val="22"/>
        </w:rPr>
        <w:t>in these SSAPs</w:t>
      </w:r>
      <w:r w:rsidR="009D13DC" w:rsidRPr="004A3CEF">
        <w:rPr>
          <w:rFonts w:asciiTheme="minorHAnsi" w:hAnsiTheme="minorHAnsi" w:cstheme="minorHAnsi"/>
          <w:sz w:val="22"/>
          <w:szCs w:val="22"/>
        </w:rPr>
        <w:t xml:space="preserve">. Stultz stated that interested parties </w:t>
      </w:r>
      <w:r w:rsidR="00860663" w:rsidRPr="004A3CEF">
        <w:rPr>
          <w:rFonts w:asciiTheme="minorHAnsi" w:hAnsiTheme="minorHAnsi" w:cstheme="minorHAnsi"/>
          <w:sz w:val="22"/>
          <w:szCs w:val="22"/>
        </w:rPr>
        <w:t>had no comments on the proposal.</w:t>
      </w:r>
    </w:p>
    <w:p w14:paraId="539E8F0A" w14:textId="77777777" w:rsidR="00B3449C" w:rsidRPr="004A3CEF" w:rsidRDefault="00B3449C" w:rsidP="00B3449C">
      <w:pPr>
        <w:contextualSpacing/>
        <w:jc w:val="both"/>
        <w:rPr>
          <w:rFonts w:asciiTheme="minorHAnsi" w:hAnsiTheme="minorHAnsi" w:cstheme="minorHAnsi"/>
          <w:sz w:val="22"/>
          <w:szCs w:val="22"/>
        </w:rPr>
      </w:pPr>
    </w:p>
    <w:p w14:paraId="04E246C8" w14:textId="27DD6C34" w:rsidR="00B3449C" w:rsidRPr="004A3CEF" w:rsidRDefault="00B3449C" w:rsidP="00C148DA">
      <w:pPr>
        <w:pStyle w:val="ListParagraph"/>
        <w:numPr>
          <w:ilvl w:val="0"/>
          <w:numId w:val="3"/>
        </w:numPr>
        <w:jc w:val="both"/>
        <w:rPr>
          <w:rFonts w:asciiTheme="minorHAnsi" w:hAnsiTheme="minorHAnsi" w:cstheme="minorHAnsi"/>
          <w:sz w:val="22"/>
          <w:szCs w:val="22"/>
          <w:u w:val="single"/>
        </w:rPr>
      </w:pPr>
      <w:r w:rsidRPr="004A3CEF">
        <w:rPr>
          <w:rFonts w:asciiTheme="minorHAnsi" w:hAnsiTheme="minorHAnsi" w:cstheme="minorHAnsi"/>
          <w:sz w:val="22"/>
          <w:szCs w:val="22"/>
          <w:u w:val="single"/>
        </w:rPr>
        <w:t>Ref #2025-</w:t>
      </w:r>
      <w:r w:rsidR="005972A2" w:rsidRPr="004A3CEF">
        <w:rPr>
          <w:rFonts w:asciiTheme="minorHAnsi" w:hAnsiTheme="minorHAnsi" w:cstheme="minorHAnsi"/>
          <w:sz w:val="22"/>
          <w:szCs w:val="22"/>
          <w:u w:val="single"/>
        </w:rPr>
        <w:t>33</w:t>
      </w:r>
    </w:p>
    <w:p w14:paraId="77C21974" w14:textId="77777777" w:rsidR="00B3449C" w:rsidRPr="004A3CEF" w:rsidRDefault="00B3449C" w:rsidP="00B3449C">
      <w:pPr>
        <w:contextualSpacing/>
        <w:jc w:val="both"/>
        <w:rPr>
          <w:rFonts w:asciiTheme="minorHAnsi" w:hAnsiTheme="minorHAnsi" w:cstheme="minorHAnsi"/>
          <w:sz w:val="22"/>
          <w:szCs w:val="22"/>
          <w:u w:val="single"/>
        </w:rPr>
      </w:pPr>
    </w:p>
    <w:p w14:paraId="6C577D2F" w14:textId="49D14C86" w:rsidR="00B3449C" w:rsidRPr="004A3CEF" w:rsidRDefault="005972A2" w:rsidP="00CC04FF">
      <w:pPr>
        <w:contextualSpacing/>
        <w:jc w:val="both"/>
        <w:rPr>
          <w:rFonts w:asciiTheme="minorHAnsi" w:hAnsiTheme="minorHAnsi" w:cstheme="minorHAnsi"/>
          <w:sz w:val="22"/>
          <w:szCs w:val="22"/>
        </w:rPr>
      </w:pPr>
      <w:r w:rsidRPr="004A3CEF">
        <w:rPr>
          <w:rFonts w:asciiTheme="minorHAnsi" w:hAnsiTheme="minorHAnsi" w:cstheme="minorHAnsi"/>
          <w:sz w:val="22"/>
          <w:szCs w:val="22"/>
        </w:rPr>
        <w:t>Clark</w:t>
      </w:r>
      <w:r w:rsidR="00B3449C" w:rsidRPr="004A3CEF">
        <w:rPr>
          <w:rFonts w:asciiTheme="minorHAnsi" w:hAnsiTheme="minorHAnsi" w:cstheme="minorHAnsi"/>
          <w:sz w:val="22"/>
          <w:szCs w:val="22"/>
        </w:rPr>
        <w:t xml:space="preserve"> directed the Working Group to agenda item </w:t>
      </w:r>
      <w:r w:rsidR="00B3449C" w:rsidRPr="004A3CEF">
        <w:rPr>
          <w:rFonts w:asciiTheme="minorHAnsi" w:hAnsiTheme="minorHAnsi" w:cstheme="minorHAnsi"/>
          <w:i/>
          <w:iCs/>
          <w:sz w:val="22"/>
          <w:szCs w:val="22"/>
        </w:rPr>
        <w:t>2025-</w:t>
      </w:r>
      <w:r w:rsidRPr="004A3CEF">
        <w:rPr>
          <w:rFonts w:asciiTheme="minorHAnsi" w:hAnsiTheme="minorHAnsi" w:cstheme="minorHAnsi"/>
          <w:i/>
          <w:iCs/>
          <w:sz w:val="22"/>
          <w:szCs w:val="22"/>
        </w:rPr>
        <w:t>33</w:t>
      </w:r>
      <w:r w:rsidR="00B3449C" w:rsidRPr="004A3CEF">
        <w:rPr>
          <w:rFonts w:asciiTheme="minorHAnsi" w:hAnsiTheme="minorHAnsi" w:cstheme="minorHAnsi"/>
          <w:i/>
          <w:iCs/>
          <w:sz w:val="22"/>
          <w:szCs w:val="22"/>
        </w:rPr>
        <w:t>:</w:t>
      </w:r>
      <w:r w:rsidR="00B3449C" w:rsidRPr="004A3CEF">
        <w:rPr>
          <w:rFonts w:asciiTheme="minorHAnsi" w:hAnsiTheme="minorHAnsi" w:cstheme="minorHAnsi"/>
          <w:sz w:val="22"/>
          <w:szCs w:val="22"/>
        </w:rPr>
        <w:t xml:space="preserve"> </w:t>
      </w:r>
      <w:r w:rsidR="00E80023" w:rsidRPr="004A3CEF">
        <w:rPr>
          <w:rFonts w:asciiTheme="minorHAnsi" w:hAnsiTheme="minorHAnsi" w:cstheme="minorHAnsi"/>
          <w:i/>
          <w:iCs/>
          <w:sz w:val="22"/>
          <w:szCs w:val="22"/>
        </w:rPr>
        <w:t>Update to Annual Statement Expense Descriptions and Categories</w:t>
      </w:r>
      <w:r w:rsidR="00B3449C" w:rsidRPr="004A3CEF">
        <w:rPr>
          <w:rFonts w:asciiTheme="minorHAnsi" w:hAnsiTheme="minorHAnsi" w:cstheme="minorHAnsi"/>
          <w:i/>
          <w:iCs/>
          <w:sz w:val="22"/>
          <w:szCs w:val="22"/>
        </w:rPr>
        <w:t>.</w:t>
      </w:r>
      <w:r w:rsidR="00B3449C" w:rsidRPr="004A3CEF">
        <w:rPr>
          <w:rFonts w:asciiTheme="minorHAnsi" w:hAnsiTheme="minorHAnsi" w:cstheme="minorHAnsi"/>
          <w:sz w:val="22"/>
          <w:szCs w:val="22"/>
        </w:rPr>
        <w:t xml:space="preserve"> </w:t>
      </w:r>
      <w:r w:rsidR="00A47205" w:rsidRPr="004A3CEF">
        <w:rPr>
          <w:rFonts w:asciiTheme="minorHAnsi" w:hAnsiTheme="minorHAnsi" w:cstheme="minorHAnsi"/>
          <w:sz w:val="22"/>
          <w:szCs w:val="22"/>
        </w:rPr>
        <w:t>Stultz</w:t>
      </w:r>
      <w:r w:rsidR="00B3449C" w:rsidRPr="004A3CEF">
        <w:rPr>
          <w:rFonts w:asciiTheme="minorHAnsi" w:hAnsiTheme="minorHAnsi" w:cstheme="minorHAnsi"/>
          <w:sz w:val="22"/>
          <w:szCs w:val="22"/>
        </w:rPr>
        <w:t xml:space="preserve"> stated that </w:t>
      </w:r>
      <w:r w:rsidR="00CC04FF" w:rsidRPr="004A3CEF">
        <w:rPr>
          <w:rFonts w:asciiTheme="minorHAnsi" w:hAnsiTheme="minorHAnsi" w:cstheme="minorHAnsi"/>
          <w:sz w:val="22"/>
          <w:szCs w:val="22"/>
        </w:rPr>
        <w:t xml:space="preserve">this agenda item is a cleanup change in the annual statements related to some of the expense descriptions and categories. </w:t>
      </w:r>
      <w:r w:rsidR="0074173B" w:rsidRPr="004A3CEF">
        <w:rPr>
          <w:rFonts w:asciiTheme="minorHAnsi" w:hAnsiTheme="minorHAnsi" w:cstheme="minorHAnsi"/>
          <w:sz w:val="22"/>
          <w:szCs w:val="22"/>
        </w:rPr>
        <w:t>He stated that NAIC staff received</w:t>
      </w:r>
      <w:r w:rsidR="00CC04FF" w:rsidRPr="004A3CEF">
        <w:rPr>
          <w:rFonts w:asciiTheme="minorHAnsi" w:hAnsiTheme="minorHAnsi" w:cstheme="minorHAnsi"/>
          <w:sz w:val="22"/>
          <w:szCs w:val="22"/>
        </w:rPr>
        <w:t xml:space="preserve"> comments over the years that a few of the references were outdated</w:t>
      </w:r>
      <w:r w:rsidR="0074173B" w:rsidRPr="004A3CEF">
        <w:rPr>
          <w:rFonts w:asciiTheme="minorHAnsi" w:hAnsiTheme="minorHAnsi" w:cstheme="minorHAnsi"/>
          <w:sz w:val="22"/>
          <w:szCs w:val="22"/>
        </w:rPr>
        <w:t>,</w:t>
      </w:r>
      <w:r w:rsidR="00D757CD" w:rsidRPr="004A3CEF">
        <w:rPr>
          <w:rFonts w:asciiTheme="minorHAnsi" w:hAnsiTheme="minorHAnsi" w:cstheme="minorHAnsi"/>
          <w:sz w:val="22"/>
          <w:szCs w:val="22"/>
        </w:rPr>
        <w:t xml:space="preserve"> </w:t>
      </w:r>
      <w:r w:rsidR="0074173B" w:rsidRPr="004A3CEF">
        <w:rPr>
          <w:rFonts w:asciiTheme="minorHAnsi" w:hAnsiTheme="minorHAnsi" w:cstheme="minorHAnsi"/>
          <w:sz w:val="22"/>
          <w:szCs w:val="22"/>
        </w:rPr>
        <w:t>s</w:t>
      </w:r>
      <w:r w:rsidR="00CC04FF" w:rsidRPr="004A3CEF">
        <w:rPr>
          <w:rFonts w:asciiTheme="minorHAnsi" w:hAnsiTheme="minorHAnsi" w:cstheme="minorHAnsi"/>
          <w:sz w:val="22"/>
          <w:szCs w:val="22"/>
        </w:rPr>
        <w:t xml:space="preserve">o this update simply modernizes the language and clarifies the categories. </w:t>
      </w:r>
      <w:r w:rsidR="00D757CD" w:rsidRPr="004A3CEF">
        <w:rPr>
          <w:rFonts w:asciiTheme="minorHAnsi" w:hAnsiTheme="minorHAnsi" w:cstheme="minorHAnsi"/>
          <w:sz w:val="22"/>
          <w:szCs w:val="22"/>
        </w:rPr>
        <w:t>He stated that t</w:t>
      </w:r>
      <w:r w:rsidR="00CC04FF" w:rsidRPr="004A3CEF">
        <w:rPr>
          <w:rFonts w:asciiTheme="minorHAnsi" w:hAnsiTheme="minorHAnsi" w:cstheme="minorHAnsi"/>
          <w:sz w:val="22"/>
          <w:szCs w:val="22"/>
        </w:rPr>
        <w:t xml:space="preserve">here are no statutory accounting changes </w:t>
      </w:r>
      <w:r w:rsidR="00860663" w:rsidRPr="004A3CEF">
        <w:rPr>
          <w:rFonts w:asciiTheme="minorHAnsi" w:hAnsiTheme="minorHAnsi" w:cstheme="minorHAnsi"/>
          <w:sz w:val="22"/>
          <w:szCs w:val="22"/>
        </w:rPr>
        <w:t>in this agenda item</w:t>
      </w:r>
      <w:r w:rsidR="00EC2890" w:rsidRPr="004A3CEF">
        <w:rPr>
          <w:rFonts w:asciiTheme="minorHAnsi" w:hAnsiTheme="minorHAnsi" w:cstheme="minorHAnsi"/>
          <w:sz w:val="22"/>
          <w:szCs w:val="22"/>
        </w:rPr>
        <w:t xml:space="preserve"> </w:t>
      </w:r>
      <w:r w:rsidR="00D757CD" w:rsidRPr="004A3CEF">
        <w:rPr>
          <w:rFonts w:asciiTheme="minorHAnsi" w:hAnsiTheme="minorHAnsi" w:cstheme="minorHAnsi"/>
          <w:sz w:val="22"/>
          <w:szCs w:val="22"/>
        </w:rPr>
        <w:t xml:space="preserve">and that </w:t>
      </w:r>
      <w:r w:rsidR="008D4BEC" w:rsidRPr="004A3CEF">
        <w:rPr>
          <w:rFonts w:asciiTheme="minorHAnsi" w:hAnsiTheme="minorHAnsi" w:cstheme="minorHAnsi"/>
          <w:sz w:val="22"/>
          <w:szCs w:val="22"/>
        </w:rPr>
        <w:t xml:space="preserve">the </w:t>
      </w:r>
      <w:r w:rsidR="00D757CD" w:rsidRPr="004A3CEF">
        <w:rPr>
          <w:rFonts w:asciiTheme="minorHAnsi" w:hAnsiTheme="minorHAnsi" w:cstheme="minorHAnsi"/>
          <w:sz w:val="22"/>
          <w:szCs w:val="22"/>
        </w:rPr>
        <w:t>NAIC staff</w:t>
      </w:r>
      <w:r w:rsidR="008D4BEC" w:rsidRPr="004A3CEF">
        <w:rPr>
          <w:rFonts w:asciiTheme="minorHAnsi" w:hAnsiTheme="minorHAnsi" w:cstheme="minorHAnsi"/>
          <w:sz w:val="22"/>
          <w:szCs w:val="22"/>
        </w:rPr>
        <w:t xml:space="preserve"> review included whether items</w:t>
      </w:r>
      <w:r w:rsidR="00CC04FF" w:rsidRPr="004A3CEF">
        <w:rPr>
          <w:rFonts w:asciiTheme="minorHAnsi" w:hAnsiTheme="minorHAnsi" w:cstheme="minorHAnsi"/>
          <w:sz w:val="22"/>
          <w:szCs w:val="22"/>
        </w:rPr>
        <w:t xml:space="preserve"> needed to be updated from a statutory expense</w:t>
      </w:r>
      <w:r w:rsidR="00CC04FF" w:rsidRPr="004A3CEF">
        <w:rPr>
          <w:rFonts w:ascii="Cambria Math" w:hAnsi="Cambria Math" w:cs="Cambria Math"/>
          <w:sz w:val="22"/>
          <w:szCs w:val="22"/>
        </w:rPr>
        <w:t>‑</w:t>
      </w:r>
      <w:r w:rsidR="00CC04FF" w:rsidRPr="004A3CEF">
        <w:rPr>
          <w:rFonts w:asciiTheme="minorHAnsi" w:hAnsiTheme="minorHAnsi" w:cstheme="minorHAnsi"/>
          <w:sz w:val="22"/>
          <w:szCs w:val="22"/>
        </w:rPr>
        <w:t xml:space="preserve">categorization standpoint, but nothing rose to that level. </w:t>
      </w:r>
      <w:r w:rsidR="00B72E7F" w:rsidRPr="004A3CEF">
        <w:rPr>
          <w:rFonts w:asciiTheme="minorHAnsi" w:hAnsiTheme="minorHAnsi" w:cstheme="minorHAnsi"/>
          <w:sz w:val="22"/>
          <w:szCs w:val="22"/>
        </w:rPr>
        <w:t>Stultz stated that t</w:t>
      </w:r>
      <w:r w:rsidR="00CC04FF" w:rsidRPr="004A3CEF">
        <w:rPr>
          <w:rFonts w:asciiTheme="minorHAnsi" w:hAnsiTheme="minorHAnsi" w:cstheme="minorHAnsi"/>
          <w:sz w:val="22"/>
          <w:szCs w:val="22"/>
        </w:rPr>
        <w:t xml:space="preserve">hese are just updated titles in the annual statement blank. </w:t>
      </w:r>
      <w:r w:rsidR="00B72E7F" w:rsidRPr="004A3CEF">
        <w:rPr>
          <w:rFonts w:asciiTheme="minorHAnsi" w:hAnsiTheme="minorHAnsi" w:cstheme="minorHAnsi"/>
          <w:sz w:val="22"/>
          <w:szCs w:val="22"/>
        </w:rPr>
        <w:t>He stated that i</w:t>
      </w:r>
      <w:r w:rsidR="00CC04FF" w:rsidRPr="004A3CEF">
        <w:rPr>
          <w:rFonts w:asciiTheme="minorHAnsi" w:hAnsiTheme="minorHAnsi" w:cstheme="minorHAnsi"/>
          <w:sz w:val="22"/>
          <w:szCs w:val="22"/>
        </w:rPr>
        <w:t>nterested parties submitted one comment, which was about the exclusion of Section 15</w:t>
      </w:r>
      <w:r w:rsidR="0070353C" w:rsidRPr="004A3CEF">
        <w:rPr>
          <w:rFonts w:asciiTheme="minorHAnsi" w:hAnsiTheme="minorHAnsi" w:cstheme="minorHAnsi"/>
          <w:sz w:val="22"/>
          <w:szCs w:val="22"/>
        </w:rPr>
        <w:t xml:space="preserve"> from the suggested changes</w:t>
      </w:r>
      <w:r w:rsidR="00CC04FF" w:rsidRPr="004A3CEF">
        <w:rPr>
          <w:rFonts w:asciiTheme="minorHAnsi" w:hAnsiTheme="minorHAnsi" w:cstheme="minorHAnsi"/>
          <w:sz w:val="22"/>
          <w:szCs w:val="22"/>
        </w:rPr>
        <w:t xml:space="preserve">. </w:t>
      </w:r>
      <w:r w:rsidR="00B72E7F" w:rsidRPr="004A3CEF">
        <w:rPr>
          <w:rFonts w:asciiTheme="minorHAnsi" w:hAnsiTheme="minorHAnsi" w:cstheme="minorHAnsi"/>
          <w:sz w:val="22"/>
          <w:szCs w:val="22"/>
        </w:rPr>
        <w:t xml:space="preserve">He stated that </w:t>
      </w:r>
      <w:r w:rsidR="005C1E7B" w:rsidRPr="004A3CEF">
        <w:rPr>
          <w:rFonts w:asciiTheme="minorHAnsi" w:hAnsiTheme="minorHAnsi" w:cstheme="minorHAnsi"/>
          <w:sz w:val="22"/>
          <w:szCs w:val="22"/>
        </w:rPr>
        <w:t>there are no revisions to</w:t>
      </w:r>
      <w:r w:rsidR="00CC04FF" w:rsidRPr="004A3CEF" w:rsidDel="005C1E7B">
        <w:rPr>
          <w:rFonts w:asciiTheme="minorHAnsi" w:hAnsiTheme="minorHAnsi" w:cstheme="minorHAnsi"/>
          <w:sz w:val="22"/>
          <w:szCs w:val="22"/>
        </w:rPr>
        <w:t xml:space="preserve"> </w:t>
      </w:r>
      <w:r w:rsidR="00CC04FF" w:rsidRPr="004A3CEF">
        <w:rPr>
          <w:rFonts w:asciiTheme="minorHAnsi" w:hAnsiTheme="minorHAnsi" w:cstheme="minorHAnsi"/>
          <w:sz w:val="22"/>
          <w:szCs w:val="22"/>
        </w:rPr>
        <w:t>Section 15</w:t>
      </w:r>
      <w:r w:rsidR="002B6CF8" w:rsidRPr="004A3CEF">
        <w:rPr>
          <w:rFonts w:asciiTheme="minorHAnsi" w:hAnsiTheme="minorHAnsi" w:cstheme="minorHAnsi"/>
          <w:sz w:val="22"/>
          <w:szCs w:val="22"/>
        </w:rPr>
        <w:t xml:space="preserve">, </w:t>
      </w:r>
      <w:r w:rsidR="00CC04FF" w:rsidRPr="004A3CEF">
        <w:rPr>
          <w:rFonts w:asciiTheme="minorHAnsi" w:hAnsiTheme="minorHAnsi" w:cstheme="minorHAnsi"/>
          <w:sz w:val="22"/>
          <w:szCs w:val="22"/>
        </w:rPr>
        <w:t xml:space="preserve">so </w:t>
      </w:r>
      <w:r w:rsidR="001578A6" w:rsidRPr="004A3CEF">
        <w:rPr>
          <w:rFonts w:asciiTheme="minorHAnsi" w:hAnsiTheme="minorHAnsi" w:cstheme="minorHAnsi"/>
          <w:sz w:val="22"/>
          <w:szCs w:val="22"/>
        </w:rPr>
        <w:t>it</w:t>
      </w:r>
      <w:r w:rsidR="002B6CF8" w:rsidRPr="004A3CEF">
        <w:rPr>
          <w:rFonts w:asciiTheme="minorHAnsi" w:hAnsiTheme="minorHAnsi" w:cstheme="minorHAnsi"/>
          <w:sz w:val="22"/>
          <w:szCs w:val="22"/>
        </w:rPr>
        <w:t xml:space="preserve"> was</w:t>
      </w:r>
      <w:r w:rsidR="00CC04FF" w:rsidRPr="004A3CEF">
        <w:rPr>
          <w:rFonts w:asciiTheme="minorHAnsi" w:hAnsiTheme="minorHAnsi" w:cstheme="minorHAnsi"/>
          <w:sz w:val="22"/>
          <w:szCs w:val="22"/>
        </w:rPr>
        <w:t xml:space="preserve"> </w:t>
      </w:r>
      <w:r w:rsidR="005C1E7B" w:rsidRPr="004A3CEF">
        <w:rPr>
          <w:rFonts w:asciiTheme="minorHAnsi" w:hAnsiTheme="minorHAnsi" w:cstheme="minorHAnsi"/>
          <w:sz w:val="22"/>
          <w:szCs w:val="22"/>
        </w:rPr>
        <w:t>omitted from</w:t>
      </w:r>
      <w:r w:rsidR="00CC04FF" w:rsidRPr="004A3CEF">
        <w:rPr>
          <w:rFonts w:asciiTheme="minorHAnsi" w:hAnsiTheme="minorHAnsi" w:cstheme="minorHAnsi"/>
          <w:sz w:val="22"/>
          <w:szCs w:val="22"/>
        </w:rPr>
        <w:t xml:space="preserve"> the exposure. </w:t>
      </w:r>
    </w:p>
    <w:p w14:paraId="5D57C3F8" w14:textId="77777777" w:rsidR="009775BC" w:rsidRPr="004A3CEF" w:rsidRDefault="009775BC" w:rsidP="009775BC">
      <w:pPr>
        <w:contextualSpacing/>
        <w:jc w:val="both"/>
        <w:rPr>
          <w:rFonts w:asciiTheme="minorHAnsi" w:hAnsiTheme="minorHAnsi" w:cstheme="minorHAnsi"/>
          <w:sz w:val="22"/>
          <w:szCs w:val="22"/>
        </w:rPr>
      </w:pPr>
    </w:p>
    <w:p w14:paraId="0B05F1DD" w14:textId="7B45BF71" w:rsidR="009775BC" w:rsidRPr="004A3CEF" w:rsidRDefault="009775BC" w:rsidP="00C148DA">
      <w:pPr>
        <w:pStyle w:val="ListParagraph"/>
        <w:numPr>
          <w:ilvl w:val="0"/>
          <w:numId w:val="3"/>
        </w:numPr>
        <w:jc w:val="both"/>
        <w:rPr>
          <w:rFonts w:asciiTheme="minorHAnsi" w:hAnsiTheme="minorHAnsi" w:cstheme="minorHAnsi"/>
          <w:sz w:val="22"/>
          <w:szCs w:val="22"/>
          <w:u w:val="single"/>
        </w:rPr>
      </w:pPr>
      <w:r w:rsidRPr="004A3CEF">
        <w:rPr>
          <w:rFonts w:asciiTheme="minorHAnsi" w:hAnsiTheme="minorHAnsi" w:cstheme="minorHAnsi"/>
          <w:sz w:val="22"/>
          <w:szCs w:val="22"/>
          <w:u w:val="single"/>
        </w:rPr>
        <w:t>Ref #2025-34</w:t>
      </w:r>
    </w:p>
    <w:p w14:paraId="7E1C6CEB" w14:textId="77777777" w:rsidR="009775BC" w:rsidRPr="004A3CEF" w:rsidRDefault="009775BC" w:rsidP="009775BC">
      <w:pPr>
        <w:contextualSpacing/>
        <w:jc w:val="both"/>
        <w:rPr>
          <w:rFonts w:asciiTheme="minorHAnsi" w:hAnsiTheme="minorHAnsi" w:cstheme="minorHAnsi"/>
          <w:sz w:val="22"/>
          <w:szCs w:val="22"/>
          <w:u w:val="single"/>
        </w:rPr>
      </w:pPr>
    </w:p>
    <w:p w14:paraId="238B7812" w14:textId="3DD02452" w:rsidR="009775BC" w:rsidRPr="004A3CEF" w:rsidRDefault="009775BC" w:rsidP="00C70113">
      <w:pPr>
        <w:contextualSpacing/>
        <w:jc w:val="both"/>
        <w:rPr>
          <w:rFonts w:asciiTheme="minorHAnsi" w:hAnsiTheme="minorHAnsi" w:cstheme="minorHAnsi"/>
          <w:sz w:val="22"/>
          <w:szCs w:val="22"/>
        </w:rPr>
      </w:pPr>
      <w:r w:rsidRPr="004A3CEF">
        <w:rPr>
          <w:rFonts w:asciiTheme="minorHAnsi" w:hAnsiTheme="minorHAnsi" w:cstheme="minorHAnsi"/>
          <w:sz w:val="22"/>
          <w:szCs w:val="22"/>
        </w:rPr>
        <w:t xml:space="preserve">Clark directed the Working Group to agenda item </w:t>
      </w:r>
      <w:r w:rsidRPr="004A3CEF">
        <w:rPr>
          <w:rFonts w:asciiTheme="minorHAnsi" w:hAnsiTheme="minorHAnsi" w:cstheme="minorHAnsi"/>
          <w:i/>
          <w:iCs/>
          <w:sz w:val="22"/>
          <w:szCs w:val="22"/>
        </w:rPr>
        <w:t>2025-34:</w:t>
      </w:r>
      <w:r w:rsidRPr="004A3CEF">
        <w:rPr>
          <w:rFonts w:asciiTheme="minorHAnsi" w:hAnsiTheme="minorHAnsi" w:cstheme="minorHAnsi"/>
          <w:sz w:val="22"/>
          <w:szCs w:val="22"/>
        </w:rPr>
        <w:t xml:space="preserve"> </w:t>
      </w:r>
      <w:r w:rsidR="00EC3112" w:rsidRPr="004A3CEF">
        <w:rPr>
          <w:rFonts w:asciiTheme="minorHAnsi" w:hAnsiTheme="minorHAnsi" w:cstheme="minorHAnsi"/>
          <w:i/>
          <w:iCs/>
          <w:sz w:val="22"/>
          <w:szCs w:val="22"/>
        </w:rPr>
        <w:t>Updates on Economic Scenario Generator and Non-Variable</w:t>
      </w:r>
      <w:r w:rsidR="00F01309" w:rsidRPr="004A3CEF">
        <w:rPr>
          <w:rFonts w:asciiTheme="minorHAnsi" w:hAnsiTheme="minorHAnsi" w:cstheme="minorHAnsi"/>
          <w:i/>
          <w:iCs/>
          <w:sz w:val="22"/>
          <w:szCs w:val="22"/>
        </w:rPr>
        <w:t xml:space="preserve"> Annuities</w:t>
      </w:r>
      <w:r w:rsidRPr="004A3CEF">
        <w:rPr>
          <w:rFonts w:asciiTheme="minorHAnsi" w:hAnsiTheme="minorHAnsi" w:cstheme="minorHAnsi"/>
          <w:i/>
          <w:iCs/>
          <w:sz w:val="22"/>
          <w:szCs w:val="22"/>
        </w:rPr>
        <w:t xml:space="preserve">. </w:t>
      </w:r>
      <w:r w:rsidR="00FC5386" w:rsidRPr="004A3CEF">
        <w:rPr>
          <w:rFonts w:asciiTheme="minorHAnsi" w:hAnsiTheme="minorHAnsi" w:cstheme="minorHAnsi"/>
          <w:sz w:val="22"/>
          <w:szCs w:val="22"/>
        </w:rPr>
        <w:t>Marcotte</w:t>
      </w:r>
      <w:r w:rsidRPr="004A3CEF">
        <w:rPr>
          <w:rFonts w:asciiTheme="minorHAnsi" w:hAnsiTheme="minorHAnsi" w:cstheme="minorHAnsi"/>
          <w:sz w:val="22"/>
          <w:szCs w:val="22"/>
        </w:rPr>
        <w:t xml:space="preserve"> stated that </w:t>
      </w:r>
      <w:r w:rsidR="00C70113" w:rsidRPr="004A3CEF">
        <w:rPr>
          <w:rFonts w:asciiTheme="minorHAnsi" w:hAnsiTheme="minorHAnsi" w:cstheme="minorHAnsi"/>
          <w:sz w:val="22"/>
          <w:szCs w:val="22"/>
        </w:rPr>
        <w:t xml:space="preserve">this item includes exposed revisions to </w:t>
      </w:r>
      <w:r w:rsidR="00C4306C" w:rsidRPr="004A3CEF">
        <w:rPr>
          <w:rFonts w:asciiTheme="minorHAnsi" w:hAnsiTheme="minorHAnsi" w:cstheme="minorHAnsi"/>
          <w:i/>
          <w:iCs/>
          <w:sz w:val="22"/>
          <w:szCs w:val="22"/>
        </w:rPr>
        <w:t>S</w:t>
      </w:r>
      <w:r w:rsidR="00C70113" w:rsidRPr="004A3CEF">
        <w:rPr>
          <w:rFonts w:asciiTheme="minorHAnsi" w:hAnsiTheme="minorHAnsi" w:cstheme="minorHAnsi"/>
          <w:i/>
          <w:iCs/>
          <w:sz w:val="22"/>
          <w:szCs w:val="22"/>
        </w:rPr>
        <w:t xml:space="preserve">SAP </w:t>
      </w:r>
      <w:r w:rsidR="00C4306C" w:rsidRPr="004A3CEF">
        <w:rPr>
          <w:rFonts w:asciiTheme="minorHAnsi" w:hAnsiTheme="minorHAnsi" w:cstheme="minorHAnsi"/>
          <w:i/>
          <w:iCs/>
          <w:sz w:val="22"/>
          <w:szCs w:val="22"/>
        </w:rPr>
        <w:t xml:space="preserve">No. </w:t>
      </w:r>
      <w:r w:rsidR="00C70113" w:rsidRPr="004A3CEF">
        <w:rPr>
          <w:rFonts w:asciiTheme="minorHAnsi" w:hAnsiTheme="minorHAnsi" w:cstheme="minorHAnsi"/>
          <w:i/>
          <w:iCs/>
          <w:sz w:val="22"/>
          <w:szCs w:val="22"/>
        </w:rPr>
        <w:t>3</w:t>
      </w:r>
      <w:r w:rsidR="007466C3" w:rsidRPr="004A3CEF">
        <w:rPr>
          <w:rFonts w:asciiTheme="minorHAnsi" w:hAnsiTheme="minorHAnsi" w:cstheme="minorHAnsi"/>
          <w:i/>
          <w:iCs/>
          <w:sz w:val="22"/>
          <w:szCs w:val="22"/>
        </w:rPr>
        <w:t>—Accounting Changes and Corrections of Errors</w:t>
      </w:r>
      <w:r w:rsidR="00C70113" w:rsidRPr="004A3CEF">
        <w:rPr>
          <w:rFonts w:asciiTheme="minorHAnsi" w:hAnsiTheme="minorHAnsi" w:cstheme="minorHAnsi"/>
          <w:sz w:val="22"/>
          <w:szCs w:val="22"/>
        </w:rPr>
        <w:t xml:space="preserve">, </w:t>
      </w:r>
      <w:r w:rsidR="00AD08E6" w:rsidRPr="004A3CEF">
        <w:rPr>
          <w:rFonts w:asciiTheme="minorHAnsi" w:hAnsiTheme="minorHAnsi" w:cstheme="minorHAnsi"/>
          <w:sz w:val="22"/>
          <w:szCs w:val="22"/>
        </w:rPr>
        <w:t>S</w:t>
      </w:r>
      <w:r w:rsidR="00C70113" w:rsidRPr="004A3CEF">
        <w:rPr>
          <w:rFonts w:asciiTheme="minorHAnsi" w:hAnsiTheme="minorHAnsi" w:cstheme="minorHAnsi"/>
          <w:i/>
          <w:iCs/>
          <w:sz w:val="22"/>
          <w:szCs w:val="22"/>
        </w:rPr>
        <w:t>SAP</w:t>
      </w:r>
      <w:r w:rsidR="00C07ECD" w:rsidRPr="004A3CEF">
        <w:rPr>
          <w:rFonts w:asciiTheme="minorHAnsi" w:hAnsiTheme="minorHAnsi" w:cstheme="minorHAnsi"/>
          <w:i/>
          <w:iCs/>
          <w:sz w:val="22"/>
          <w:szCs w:val="22"/>
        </w:rPr>
        <w:t xml:space="preserve"> No. </w:t>
      </w:r>
      <w:r w:rsidR="00C70113" w:rsidRPr="004A3CEF">
        <w:rPr>
          <w:rFonts w:asciiTheme="minorHAnsi" w:hAnsiTheme="minorHAnsi" w:cstheme="minorHAnsi"/>
          <w:i/>
          <w:iCs/>
          <w:sz w:val="22"/>
          <w:szCs w:val="22"/>
        </w:rPr>
        <w:t>51</w:t>
      </w:r>
      <w:r w:rsidR="00AD08E6" w:rsidRPr="004A3CEF">
        <w:rPr>
          <w:rFonts w:asciiTheme="minorHAnsi" w:hAnsiTheme="minorHAnsi" w:cstheme="minorHAnsi"/>
          <w:i/>
          <w:iCs/>
          <w:sz w:val="22"/>
          <w:szCs w:val="22"/>
        </w:rPr>
        <w:t>—L</w:t>
      </w:r>
      <w:r w:rsidR="00C70113" w:rsidRPr="004A3CEF">
        <w:rPr>
          <w:rFonts w:asciiTheme="minorHAnsi" w:hAnsiTheme="minorHAnsi" w:cstheme="minorHAnsi"/>
          <w:i/>
          <w:iCs/>
          <w:sz w:val="22"/>
          <w:szCs w:val="22"/>
        </w:rPr>
        <w:t xml:space="preserve">ife </w:t>
      </w:r>
      <w:r w:rsidR="00AD08E6" w:rsidRPr="004A3CEF">
        <w:rPr>
          <w:rFonts w:asciiTheme="minorHAnsi" w:hAnsiTheme="minorHAnsi" w:cstheme="minorHAnsi"/>
          <w:i/>
          <w:iCs/>
          <w:sz w:val="22"/>
          <w:szCs w:val="22"/>
        </w:rPr>
        <w:t>C</w:t>
      </w:r>
      <w:r w:rsidR="00C70113" w:rsidRPr="004A3CEF">
        <w:rPr>
          <w:rFonts w:asciiTheme="minorHAnsi" w:hAnsiTheme="minorHAnsi" w:cstheme="minorHAnsi"/>
          <w:i/>
          <w:iCs/>
          <w:sz w:val="22"/>
          <w:szCs w:val="22"/>
        </w:rPr>
        <w:t>ontracts</w:t>
      </w:r>
      <w:r w:rsidR="00C70113" w:rsidRPr="004A3CEF">
        <w:rPr>
          <w:rFonts w:asciiTheme="minorHAnsi" w:hAnsiTheme="minorHAnsi" w:cstheme="minorHAnsi"/>
          <w:sz w:val="22"/>
          <w:szCs w:val="22"/>
        </w:rPr>
        <w:t xml:space="preserve">, and </w:t>
      </w:r>
      <w:r w:rsidR="00C70113" w:rsidRPr="004A3CEF">
        <w:rPr>
          <w:rFonts w:asciiTheme="minorHAnsi" w:hAnsiTheme="minorHAnsi" w:cstheme="minorHAnsi"/>
          <w:i/>
          <w:iCs/>
          <w:sz w:val="22"/>
          <w:szCs w:val="22"/>
        </w:rPr>
        <w:t>S</w:t>
      </w:r>
      <w:r w:rsidR="00AD08E6" w:rsidRPr="004A3CEF">
        <w:rPr>
          <w:rFonts w:asciiTheme="minorHAnsi" w:hAnsiTheme="minorHAnsi" w:cstheme="minorHAnsi"/>
          <w:i/>
          <w:iCs/>
          <w:sz w:val="22"/>
          <w:szCs w:val="22"/>
        </w:rPr>
        <w:t>S</w:t>
      </w:r>
      <w:r w:rsidR="00C70113" w:rsidRPr="004A3CEF">
        <w:rPr>
          <w:rFonts w:asciiTheme="minorHAnsi" w:hAnsiTheme="minorHAnsi" w:cstheme="minorHAnsi"/>
          <w:i/>
          <w:iCs/>
          <w:sz w:val="22"/>
          <w:szCs w:val="22"/>
        </w:rPr>
        <w:t>AP</w:t>
      </w:r>
      <w:r w:rsidR="00CF16DC" w:rsidRPr="004A3CEF">
        <w:rPr>
          <w:rFonts w:asciiTheme="minorHAnsi" w:hAnsiTheme="minorHAnsi" w:cstheme="minorHAnsi"/>
          <w:i/>
          <w:iCs/>
          <w:sz w:val="22"/>
          <w:szCs w:val="22"/>
        </w:rPr>
        <w:t xml:space="preserve"> No.</w:t>
      </w:r>
      <w:r w:rsidR="00C70113" w:rsidRPr="004A3CEF">
        <w:rPr>
          <w:rFonts w:asciiTheme="minorHAnsi" w:hAnsiTheme="minorHAnsi" w:cstheme="minorHAnsi"/>
          <w:i/>
          <w:iCs/>
          <w:sz w:val="22"/>
          <w:szCs w:val="22"/>
        </w:rPr>
        <w:t xml:space="preserve"> 52</w:t>
      </w:r>
      <w:r w:rsidR="0039643A" w:rsidRPr="004A3CEF">
        <w:rPr>
          <w:rFonts w:asciiTheme="minorHAnsi" w:hAnsiTheme="minorHAnsi" w:cstheme="minorHAnsi"/>
          <w:i/>
          <w:iCs/>
          <w:sz w:val="22"/>
          <w:szCs w:val="22"/>
        </w:rPr>
        <w:t>—Deposit-Type Cont</w:t>
      </w:r>
      <w:r w:rsidR="002D23FC" w:rsidRPr="004A3CEF">
        <w:rPr>
          <w:rFonts w:asciiTheme="minorHAnsi" w:hAnsiTheme="minorHAnsi" w:cstheme="minorHAnsi"/>
          <w:i/>
          <w:iCs/>
          <w:sz w:val="22"/>
          <w:szCs w:val="22"/>
        </w:rPr>
        <w:t>r</w:t>
      </w:r>
      <w:r w:rsidR="0039643A" w:rsidRPr="004A3CEF">
        <w:rPr>
          <w:rFonts w:asciiTheme="minorHAnsi" w:hAnsiTheme="minorHAnsi" w:cstheme="minorHAnsi"/>
          <w:i/>
          <w:iCs/>
          <w:sz w:val="22"/>
          <w:szCs w:val="22"/>
        </w:rPr>
        <w:t>acts</w:t>
      </w:r>
      <w:r w:rsidR="00C70113" w:rsidRPr="004A3CEF">
        <w:rPr>
          <w:rFonts w:asciiTheme="minorHAnsi" w:hAnsiTheme="minorHAnsi" w:cstheme="minorHAnsi"/>
          <w:sz w:val="22"/>
          <w:szCs w:val="22"/>
        </w:rPr>
        <w:t xml:space="preserve">. </w:t>
      </w:r>
      <w:r w:rsidR="00AD08E6" w:rsidRPr="004A3CEF">
        <w:rPr>
          <w:rFonts w:asciiTheme="minorHAnsi" w:hAnsiTheme="minorHAnsi" w:cstheme="minorHAnsi"/>
          <w:sz w:val="22"/>
          <w:szCs w:val="22"/>
        </w:rPr>
        <w:t>She stated that t</w:t>
      </w:r>
      <w:r w:rsidR="00C70113" w:rsidRPr="004A3CEF">
        <w:rPr>
          <w:rFonts w:asciiTheme="minorHAnsi" w:hAnsiTheme="minorHAnsi" w:cstheme="minorHAnsi"/>
          <w:sz w:val="22"/>
          <w:szCs w:val="22"/>
        </w:rPr>
        <w:t xml:space="preserve">here </w:t>
      </w:r>
      <w:r w:rsidR="00AD08E6" w:rsidRPr="004A3CEF">
        <w:rPr>
          <w:rFonts w:asciiTheme="minorHAnsi" w:hAnsiTheme="minorHAnsi" w:cstheme="minorHAnsi"/>
          <w:sz w:val="22"/>
          <w:szCs w:val="22"/>
        </w:rPr>
        <w:t>we</w:t>
      </w:r>
      <w:r w:rsidR="00C70113" w:rsidRPr="004A3CEF">
        <w:rPr>
          <w:rFonts w:asciiTheme="minorHAnsi" w:hAnsiTheme="minorHAnsi" w:cstheme="minorHAnsi"/>
          <w:sz w:val="22"/>
          <w:szCs w:val="22"/>
        </w:rPr>
        <w:t xml:space="preserve">re two separate updates, both tied to coordination with the </w:t>
      </w:r>
      <w:r w:rsidR="00C70113" w:rsidRPr="004A3CEF">
        <w:rPr>
          <w:rFonts w:asciiTheme="minorHAnsi" w:hAnsiTheme="minorHAnsi" w:cstheme="minorHAnsi"/>
          <w:i/>
          <w:iCs/>
          <w:sz w:val="22"/>
          <w:szCs w:val="22"/>
        </w:rPr>
        <w:t>Valuation Manual</w:t>
      </w:r>
      <w:r w:rsidR="00C70113" w:rsidRPr="004A3CEF">
        <w:rPr>
          <w:rFonts w:asciiTheme="minorHAnsi" w:hAnsiTheme="minorHAnsi" w:cstheme="minorHAnsi"/>
          <w:sz w:val="22"/>
          <w:szCs w:val="22"/>
        </w:rPr>
        <w:t>.</w:t>
      </w:r>
      <w:r w:rsidR="00AD08E6" w:rsidRPr="004A3CEF">
        <w:rPr>
          <w:rFonts w:asciiTheme="minorHAnsi" w:hAnsiTheme="minorHAnsi" w:cstheme="minorHAnsi"/>
          <w:sz w:val="22"/>
          <w:szCs w:val="22"/>
        </w:rPr>
        <w:t xml:space="preserve"> Marcotte stated that t</w:t>
      </w:r>
      <w:r w:rsidR="00C70113" w:rsidRPr="004A3CEF">
        <w:rPr>
          <w:rFonts w:asciiTheme="minorHAnsi" w:hAnsiTheme="minorHAnsi" w:cstheme="minorHAnsi"/>
          <w:sz w:val="22"/>
          <w:szCs w:val="22"/>
        </w:rPr>
        <w:t xml:space="preserve">he first change </w:t>
      </w:r>
      <w:r w:rsidR="00AD08E6" w:rsidRPr="004A3CEF">
        <w:rPr>
          <w:rFonts w:asciiTheme="minorHAnsi" w:hAnsiTheme="minorHAnsi" w:cstheme="minorHAnsi"/>
          <w:sz w:val="22"/>
          <w:szCs w:val="22"/>
        </w:rPr>
        <w:t xml:space="preserve">was </w:t>
      </w:r>
      <w:r w:rsidR="00C70113" w:rsidRPr="004A3CEF">
        <w:rPr>
          <w:rFonts w:asciiTheme="minorHAnsi" w:hAnsiTheme="minorHAnsi" w:cstheme="minorHAnsi"/>
          <w:sz w:val="22"/>
          <w:szCs w:val="22"/>
        </w:rPr>
        <w:t>relate</w:t>
      </w:r>
      <w:r w:rsidR="00AD08E6" w:rsidRPr="004A3CEF">
        <w:rPr>
          <w:rFonts w:asciiTheme="minorHAnsi" w:hAnsiTheme="minorHAnsi" w:cstheme="minorHAnsi"/>
          <w:sz w:val="22"/>
          <w:szCs w:val="22"/>
        </w:rPr>
        <w:t>d</w:t>
      </w:r>
      <w:r w:rsidR="00C70113" w:rsidRPr="004A3CEF">
        <w:rPr>
          <w:rFonts w:asciiTheme="minorHAnsi" w:hAnsiTheme="minorHAnsi" w:cstheme="minorHAnsi"/>
          <w:sz w:val="22"/>
          <w:szCs w:val="22"/>
        </w:rPr>
        <w:t xml:space="preserve"> to the economic scenario generator. The revisions expand the existing phase</w:t>
      </w:r>
      <w:r w:rsidR="00C70113" w:rsidRPr="004A3CEF">
        <w:rPr>
          <w:rFonts w:ascii="Cambria Math" w:hAnsi="Cambria Math" w:cs="Cambria Math"/>
          <w:sz w:val="22"/>
          <w:szCs w:val="22"/>
        </w:rPr>
        <w:t>‑</w:t>
      </w:r>
      <w:r w:rsidR="00C70113" w:rsidRPr="004A3CEF">
        <w:rPr>
          <w:rFonts w:asciiTheme="minorHAnsi" w:hAnsiTheme="minorHAnsi" w:cstheme="minorHAnsi"/>
          <w:sz w:val="22"/>
          <w:szCs w:val="22"/>
        </w:rPr>
        <w:t>in disclosure</w:t>
      </w:r>
      <w:r w:rsidR="002D23FC" w:rsidRPr="004A3CEF">
        <w:rPr>
          <w:rFonts w:asciiTheme="minorHAnsi" w:hAnsiTheme="minorHAnsi" w:cstheme="minorHAnsi"/>
          <w:sz w:val="22"/>
          <w:szCs w:val="22"/>
        </w:rPr>
        <w:t>s</w:t>
      </w:r>
      <w:r w:rsidR="00C70113" w:rsidRPr="004A3CEF">
        <w:rPr>
          <w:rFonts w:asciiTheme="minorHAnsi" w:hAnsiTheme="minorHAnsi" w:cstheme="minorHAnsi"/>
          <w:sz w:val="22"/>
          <w:szCs w:val="22"/>
        </w:rPr>
        <w:t xml:space="preserve"> to include the economic scenario generator phase by adding a reference to</w:t>
      </w:r>
      <w:r w:rsidR="00C70113" w:rsidRPr="004A3CEF">
        <w:rPr>
          <w:rFonts w:asciiTheme="minorHAnsi" w:hAnsiTheme="minorHAnsi" w:cstheme="minorHAnsi"/>
          <w:i/>
          <w:iCs/>
          <w:sz w:val="22"/>
          <w:szCs w:val="22"/>
        </w:rPr>
        <w:t xml:space="preserve"> </w:t>
      </w:r>
      <w:r w:rsidR="00C70113" w:rsidRPr="004A3CEF">
        <w:rPr>
          <w:rFonts w:asciiTheme="minorHAnsi" w:hAnsiTheme="minorHAnsi" w:cstheme="minorHAnsi"/>
          <w:sz w:val="22"/>
          <w:szCs w:val="22"/>
        </w:rPr>
        <w:t>VM</w:t>
      </w:r>
      <w:r w:rsidR="00C70113" w:rsidRPr="004A3CEF">
        <w:rPr>
          <w:rFonts w:ascii="Cambria Math" w:hAnsi="Cambria Math" w:cs="Cambria Math"/>
          <w:sz w:val="22"/>
          <w:szCs w:val="22"/>
        </w:rPr>
        <w:t>‑</w:t>
      </w:r>
      <w:r w:rsidR="00C70113" w:rsidRPr="004A3CEF">
        <w:rPr>
          <w:rFonts w:asciiTheme="minorHAnsi" w:hAnsiTheme="minorHAnsi" w:cstheme="minorHAnsi"/>
          <w:sz w:val="22"/>
          <w:szCs w:val="22"/>
        </w:rPr>
        <w:t>20</w:t>
      </w:r>
      <w:r w:rsidR="00454667" w:rsidRPr="004A3CEF">
        <w:rPr>
          <w:rFonts w:asciiTheme="minorHAnsi" w:hAnsiTheme="minorHAnsi" w:cstheme="minorHAnsi"/>
          <w:sz w:val="22"/>
          <w:szCs w:val="22"/>
        </w:rPr>
        <w:t>,</w:t>
      </w:r>
      <w:r w:rsidR="006F4483" w:rsidRPr="004A3CEF">
        <w:rPr>
          <w:rFonts w:asciiTheme="minorHAnsi" w:hAnsiTheme="minorHAnsi" w:cstheme="minorHAnsi"/>
          <w:sz w:val="22"/>
          <w:szCs w:val="22"/>
        </w:rPr>
        <w:t xml:space="preserve"> Requirements for Principle-Based Reserves for Life Products</w:t>
      </w:r>
      <w:r w:rsidR="00C70113" w:rsidRPr="004A3CEF">
        <w:rPr>
          <w:rFonts w:asciiTheme="minorHAnsi" w:hAnsiTheme="minorHAnsi" w:cstheme="minorHAnsi"/>
          <w:sz w:val="22"/>
          <w:szCs w:val="22"/>
        </w:rPr>
        <w:t>.</w:t>
      </w:r>
      <w:r w:rsidR="00AD08E6" w:rsidRPr="004A3CEF">
        <w:rPr>
          <w:rFonts w:asciiTheme="minorHAnsi" w:hAnsiTheme="minorHAnsi" w:cstheme="minorHAnsi"/>
          <w:sz w:val="22"/>
          <w:szCs w:val="22"/>
        </w:rPr>
        <w:t xml:space="preserve"> </w:t>
      </w:r>
      <w:r w:rsidR="00C70113" w:rsidRPr="004A3CEF">
        <w:rPr>
          <w:rFonts w:asciiTheme="minorHAnsi" w:hAnsiTheme="minorHAnsi" w:cstheme="minorHAnsi"/>
          <w:sz w:val="22"/>
          <w:szCs w:val="22"/>
        </w:rPr>
        <w:t>The second change reflect</w:t>
      </w:r>
      <w:r w:rsidR="00AD08E6" w:rsidRPr="004A3CEF">
        <w:rPr>
          <w:rFonts w:asciiTheme="minorHAnsi" w:hAnsiTheme="minorHAnsi" w:cstheme="minorHAnsi"/>
          <w:sz w:val="22"/>
          <w:szCs w:val="22"/>
        </w:rPr>
        <w:t xml:space="preserve">ed </w:t>
      </w:r>
      <w:r w:rsidR="00C70113" w:rsidRPr="004A3CEF">
        <w:rPr>
          <w:rFonts w:asciiTheme="minorHAnsi" w:hAnsiTheme="minorHAnsi" w:cstheme="minorHAnsi"/>
          <w:sz w:val="22"/>
          <w:szCs w:val="22"/>
        </w:rPr>
        <w:t>the adopted revisions to VM</w:t>
      </w:r>
      <w:r w:rsidR="00C70113" w:rsidRPr="004A3CEF">
        <w:rPr>
          <w:rFonts w:ascii="Cambria Math" w:hAnsi="Cambria Math" w:cs="Cambria Math"/>
          <w:sz w:val="22"/>
          <w:szCs w:val="22"/>
        </w:rPr>
        <w:t>‑</w:t>
      </w:r>
      <w:r w:rsidR="00C70113" w:rsidRPr="004A3CEF">
        <w:rPr>
          <w:rFonts w:asciiTheme="minorHAnsi" w:hAnsiTheme="minorHAnsi" w:cstheme="minorHAnsi"/>
          <w:sz w:val="22"/>
          <w:szCs w:val="22"/>
        </w:rPr>
        <w:t>22</w:t>
      </w:r>
      <w:r w:rsidR="00454667" w:rsidRPr="004A3CEF">
        <w:rPr>
          <w:rFonts w:asciiTheme="minorHAnsi" w:hAnsiTheme="minorHAnsi" w:cstheme="minorHAnsi"/>
          <w:sz w:val="22"/>
          <w:szCs w:val="22"/>
        </w:rPr>
        <w:t>,</w:t>
      </w:r>
      <w:r w:rsidR="006F4483" w:rsidRPr="004A3CEF">
        <w:rPr>
          <w:rFonts w:asciiTheme="minorHAnsi" w:hAnsiTheme="minorHAnsi" w:cstheme="minorHAnsi"/>
          <w:sz w:val="22"/>
          <w:szCs w:val="22"/>
        </w:rPr>
        <w:t xml:space="preserve"> Requirements for Principle-Based Reserves for </w:t>
      </w:r>
      <w:r w:rsidR="00026BAA" w:rsidRPr="004A3CEF">
        <w:rPr>
          <w:rFonts w:asciiTheme="minorHAnsi" w:hAnsiTheme="minorHAnsi" w:cstheme="minorHAnsi"/>
          <w:sz w:val="22"/>
          <w:szCs w:val="22"/>
        </w:rPr>
        <w:t>N</w:t>
      </w:r>
      <w:r w:rsidR="006F4483" w:rsidRPr="004A3CEF">
        <w:rPr>
          <w:rFonts w:asciiTheme="minorHAnsi" w:hAnsiTheme="minorHAnsi" w:cstheme="minorHAnsi"/>
          <w:sz w:val="22"/>
          <w:szCs w:val="22"/>
        </w:rPr>
        <w:t>on-Variable Annuities</w:t>
      </w:r>
      <w:r w:rsidR="00454667" w:rsidRPr="004A3CEF">
        <w:rPr>
          <w:rFonts w:asciiTheme="minorHAnsi" w:hAnsiTheme="minorHAnsi" w:cstheme="minorHAnsi"/>
          <w:sz w:val="22"/>
          <w:szCs w:val="22"/>
        </w:rPr>
        <w:t>,</w:t>
      </w:r>
      <w:r w:rsidR="00C70113" w:rsidRPr="004A3CEF">
        <w:rPr>
          <w:rFonts w:asciiTheme="minorHAnsi" w:hAnsiTheme="minorHAnsi" w:cstheme="minorHAnsi"/>
          <w:sz w:val="22"/>
          <w:szCs w:val="22"/>
        </w:rPr>
        <w:t xml:space="preserve"> for non</w:t>
      </w:r>
      <w:r w:rsidR="00C70113" w:rsidRPr="004A3CEF">
        <w:rPr>
          <w:rFonts w:ascii="Cambria Math" w:hAnsi="Cambria Math" w:cs="Cambria Math"/>
          <w:sz w:val="22"/>
          <w:szCs w:val="22"/>
        </w:rPr>
        <w:t>‑</w:t>
      </w:r>
      <w:r w:rsidR="00C70113" w:rsidRPr="004A3CEF">
        <w:rPr>
          <w:rFonts w:asciiTheme="minorHAnsi" w:hAnsiTheme="minorHAnsi" w:cstheme="minorHAnsi"/>
          <w:sz w:val="22"/>
          <w:szCs w:val="22"/>
        </w:rPr>
        <w:t xml:space="preserve">variable annuities. </w:t>
      </w:r>
      <w:r w:rsidR="00AD08E6" w:rsidRPr="004A3CEF">
        <w:rPr>
          <w:rFonts w:asciiTheme="minorHAnsi" w:hAnsiTheme="minorHAnsi" w:cstheme="minorHAnsi"/>
          <w:sz w:val="22"/>
          <w:szCs w:val="22"/>
        </w:rPr>
        <w:t>She stated that t</w:t>
      </w:r>
      <w:r w:rsidR="00C70113" w:rsidRPr="004A3CEF">
        <w:rPr>
          <w:rFonts w:asciiTheme="minorHAnsi" w:hAnsiTheme="minorHAnsi" w:cstheme="minorHAnsi"/>
          <w:sz w:val="22"/>
          <w:szCs w:val="22"/>
        </w:rPr>
        <w:t xml:space="preserve">hose revisions come with an optional implementation period, and when a company adopts them, it results in a change in valuation basis. </w:t>
      </w:r>
      <w:r w:rsidR="00AD08E6" w:rsidRPr="004A3CEF">
        <w:rPr>
          <w:rFonts w:asciiTheme="minorHAnsi" w:hAnsiTheme="minorHAnsi" w:cstheme="minorHAnsi"/>
          <w:sz w:val="22"/>
          <w:szCs w:val="22"/>
        </w:rPr>
        <w:t>Marcotte state</w:t>
      </w:r>
      <w:r w:rsidR="004244CB" w:rsidRPr="004A3CEF">
        <w:rPr>
          <w:rFonts w:asciiTheme="minorHAnsi" w:hAnsiTheme="minorHAnsi" w:cstheme="minorHAnsi"/>
          <w:sz w:val="22"/>
          <w:szCs w:val="22"/>
        </w:rPr>
        <w:t>d</w:t>
      </w:r>
      <w:r w:rsidR="00AD08E6" w:rsidRPr="004A3CEF">
        <w:rPr>
          <w:rFonts w:asciiTheme="minorHAnsi" w:hAnsiTheme="minorHAnsi" w:cstheme="minorHAnsi"/>
          <w:sz w:val="22"/>
          <w:szCs w:val="22"/>
        </w:rPr>
        <w:t xml:space="preserve"> that th</w:t>
      </w:r>
      <w:r w:rsidR="00C70113" w:rsidRPr="004A3CEF">
        <w:rPr>
          <w:rFonts w:asciiTheme="minorHAnsi" w:hAnsiTheme="minorHAnsi" w:cstheme="minorHAnsi"/>
          <w:sz w:val="22"/>
          <w:szCs w:val="22"/>
        </w:rPr>
        <w:t xml:space="preserve">is update simply acknowledges the new guidance, its effective </w:t>
      </w:r>
      <w:r w:rsidR="00C70113" w:rsidRPr="004A3CEF">
        <w:rPr>
          <w:rFonts w:asciiTheme="minorHAnsi" w:hAnsiTheme="minorHAnsi" w:cstheme="minorHAnsi"/>
          <w:sz w:val="22"/>
          <w:szCs w:val="22"/>
        </w:rPr>
        <w:lastRenderedPageBreak/>
        <w:t>date, and the fact that implementation represents a valuation</w:t>
      </w:r>
      <w:r w:rsidR="00C70113" w:rsidRPr="004A3CEF">
        <w:rPr>
          <w:rFonts w:ascii="Cambria Math" w:hAnsi="Cambria Math" w:cs="Cambria Math"/>
          <w:sz w:val="22"/>
          <w:szCs w:val="22"/>
        </w:rPr>
        <w:t>‑</w:t>
      </w:r>
      <w:r w:rsidR="00C70113" w:rsidRPr="004A3CEF">
        <w:rPr>
          <w:rFonts w:asciiTheme="minorHAnsi" w:hAnsiTheme="minorHAnsi" w:cstheme="minorHAnsi"/>
          <w:sz w:val="22"/>
          <w:szCs w:val="22"/>
        </w:rPr>
        <w:t>basis change.</w:t>
      </w:r>
      <w:r w:rsidR="004244CB" w:rsidRPr="004A3CEF">
        <w:rPr>
          <w:rFonts w:asciiTheme="minorHAnsi" w:hAnsiTheme="minorHAnsi" w:cstheme="minorHAnsi"/>
          <w:sz w:val="22"/>
          <w:szCs w:val="22"/>
        </w:rPr>
        <w:t xml:space="preserve"> She stated that i</w:t>
      </w:r>
      <w:r w:rsidR="00C70113" w:rsidRPr="004A3CEF">
        <w:rPr>
          <w:rFonts w:asciiTheme="minorHAnsi" w:hAnsiTheme="minorHAnsi" w:cstheme="minorHAnsi"/>
          <w:sz w:val="22"/>
          <w:szCs w:val="22"/>
        </w:rPr>
        <w:t>nterested parties did not submit comments.</w:t>
      </w:r>
    </w:p>
    <w:p w14:paraId="736A72A0" w14:textId="77777777" w:rsidR="00B3449C" w:rsidRPr="004A3CEF" w:rsidRDefault="00B3449C" w:rsidP="00B3449C">
      <w:pPr>
        <w:contextualSpacing/>
        <w:jc w:val="both"/>
        <w:rPr>
          <w:rFonts w:asciiTheme="minorHAnsi" w:hAnsiTheme="minorHAnsi" w:cstheme="minorHAnsi"/>
          <w:sz w:val="22"/>
          <w:szCs w:val="22"/>
        </w:rPr>
      </w:pPr>
    </w:p>
    <w:p w14:paraId="55BC5C62" w14:textId="1BE81F0C" w:rsidR="00B3449C" w:rsidRPr="004A3CEF" w:rsidRDefault="00E97F2B" w:rsidP="00B3449C">
      <w:pPr>
        <w:contextualSpacing/>
        <w:jc w:val="both"/>
        <w:rPr>
          <w:rFonts w:asciiTheme="minorHAnsi" w:hAnsiTheme="minorHAnsi" w:cstheme="minorHAnsi"/>
          <w:color w:val="FF0000"/>
          <w:sz w:val="22"/>
          <w:szCs w:val="22"/>
        </w:rPr>
      </w:pPr>
      <w:r w:rsidRPr="004A3CEF">
        <w:rPr>
          <w:rFonts w:asciiTheme="minorHAnsi" w:hAnsiTheme="minorHAnsi" w:cstheme="minorHAnsi"/>
          <w:sz w:val="22"/>
          <w:szCs w:val="22"/>
        </w:rPr>
        <w:t>Walker</w:t>
      </w:r>
      <w:r w:rsidR="00B3449C" w:rsidRPr="004A3CEF">
        <w:rPr>
          <w:rFonts w:asciiTheme="minorHAnsi" w:hAnsiTheme="minorHAnsi" w:cstheme="minorHAnsi"/>
          <w:sz w:val="22"/>
          <w:szCs w:val="22"/>
        </w:rPr>
        <w:t xml:space="preserve"> made a motion, seconded by Sherman, to adopt agenda items 2025-</w:t>
      </w:r>
      <w:r w:rsidR="00EC3112" w:rsidRPr="004A3CEF">
        <w:rPr>
          <w:rFonts w:asciiTheme="minorHAnsi" w:hAnsiTheme="minorHAnsi" w:cstheme="minorHAnsi"/>
          <w:sz w:val="22"/>
          <w:szCs w:val="22"/>
        </w:rPr>
        <w:t>25</w:t>
      </w:r>
      <w:r w:rsidR="00B3449C" w:rsidRPr="004A3CEF">
        <w:rPr>
          <w:rFonts w:asciiTheme="minorHAnsi" w:hAnsiTheme="minorHAnsi" w:cstheme="minorHAnsi"/>
          <w:sz w:val="22"/>
          <w:szCs w:val="22"/>
        </w:rPr>
        <w:t xml:space="preserve"> (Attachment One-</w:t>
      </w:r>
      <w:r w:rsidR="005C1E7B" w:rsidRPr="004A3CEF">
        <w:rPr>
          <w:rFonts w:asciiTheme="minorHAnsi" w:hAnsiTheme="minorHAnsi" w:cstheme="minorHAnsi"/>
          <w:sz w:val="22"/>
          <w:szCs w:val="22"/>
        </w:rPr>
        <w:t>B</w:t>
      </w:r>
      <w:r w:rsidR="00B3449C" w:rsidRPr="004A3CEF">
        <w:rPr>
          <w:rFonts w:asciiTheme="minorHAnsi" w:hAnsiTheme="minorHAnsi" w:cstheme="minorHAnsi"/>
          <w:sz w:val="22"/>
          <w:szCs w:val="22"/>
        </w:rPr>
        <w:t>), 202</w:t>
      </w:r>
      <w:r w:rsidR="00EC3112" w:rsidRPr="004A3CEF">
        <w:rPr>
          <w:rFonts w:asciiTheme="minorHAnsi" w:hAnsiTheme="minorHAnsi" w:cstheme="minorHAnsi"/>
          <w:sz w:val="22"/>
          <w:szCs w:val="22"/>
        </w:rPr>
        <w:t>5-30</w:t>
      </w:r>
      <w:r w:rsidR="00B3449C" w:rsidRPr="004A3CEF">
        <w:rPr>
          <w:rFonts w:asciiTheme="minorHAnsi" w:hAnsiTheme="minorHAnsi" w:cstheme="minorHAnsi"/>
          <w:sz w:val="22"/>
          <w:szCs w:val="22"/>
        </w:rPr>
        <w:t xml:space="preserve"> (Attachment One-</w:t>
      </w:r>
      <w:r w:rsidR="005C1E7B" w:rsidRPr="004A3CEF">
        <w:rPr>
          <w:rFonts w:asciiTheme="minorHAnsi" w:hAnsiTheme="minorHAnsi" w:cstheme="minorHAnsi"/>
          <w:sz w:val="22"/>
          <w:szCs w:val="22"/>
        </w:rPr>
        <w:t>C</w:t>
      </w:r>
      <w:r w:rsidR="00B3449C" w:rsidRPr="004A3CEF">
        <w:rPr>
          <w:rFonts w:asciiTheme="minorHAnsi" w:hAnsiTheme="minorHAnsi" w:cstheme="minorHAnsi"/>
          <w:sz w:val="22"/>
          <w:szCs w:val="22"/>
        </w:rPr>
        <w:t>), 2025-</w:t>
      </w:r>
      <w:r w:rsidR="00BD0D6C" w:rsidRPr="004A3CEF">
        <w:rPr>
          <w:rFonts w:asciiTheme="minorHAnsi" w:hAnsiTheme="minorHAnsi" w:cstheme="minorHAnsi"/>
          <w:sz w:val="22"/>
          <w:szCs w:val="22"/>
        </w:rPr>
        <w:t>31</w:t>
      </w:r>
      <w:r w:rsidR="00B3449C" w:rsidRPr="004A3CEF">
        <w:rPr>
          <w:rFonts w:asciiTheme="minorHAnsi" w:hAnsiTheme="minorHAnsi" w:cstheme="minorHAnsi"/>
          <w:sz w:val="22"/>
          <w:szCs w:val="22"/>
        </w:rPr>
        <w:t xml:space="preserve"> (Attachment One-</w:t>
      </w:r>
      <w:r w:rsidR="005C1E7B" w:rsidRPr="004A3CEF">
        <w:rPr>
          <w:rFonts w:asciiTheme="minorHAnsi" w:hAnsiTheme="minorHAnsi" w:cstheme="minorHAnsi"/>
          <w:sz w:val="22"/>
          <w:szCs w:val="22"/>
        </w:rPr>
        <w:t>D</w:t>
      </w:r>
      <w:r w:rsidR="005A4C76" w:rsidRPr="004A3CEF">
        <w:rPr>
          <w:rFonts w:asciiTheme="minorHAnsi" w:hAnsiTheme="minorHAnsi" w:cstheme="minorHAnsi"/>
          <w:sz w:val="22"/>
          <w:szCs w:val="22"/>
        </w:rPr>
        <w:t xml:space="preserve"> and Attachment One-E</w:t>
      </w:r>
      <w:r w:rsidR="00B3449C" w:rsidRPr="004A3CEF">
        <w:rPr>
          <w:rFonts w:asciiTheme="minorHAnsi" w:hAnsiTheme="minorHAnsi" w:cstheme="minorHAnsi"/>
          <w:sz w:val="22"/>
          <w:szCs w:val="22"/>
        </w:rPr>
        <w:t>), 2025-</w:t>
      </w:r>
      <w:r w:rsidR="00BD0D6C" w:rsidRPr="004A3CEF">
        <w:rPr>
          <w:rFonts w:asciiTheme="minorHAnsi" w:hAnsiTheme="minorHAnsi" w:cstheme="minorHAnsi"/>
          <w:sz w:val="22"/>
          <w:szCs w:val="22"/>
        </w:rPr>
        <w:t>32</w:t>
      </w:r>
      <w:r w:rsidR="00B3449C" w:rsidRPr="004A3CEF">
        <w:rPr>
          <w:rFonts w:asciiTheme="minorHAnsi" w:hAnsiTheme="minorHAnsi" w:cstheme="minorHAnsi"/>
          <w:sz w:val="22"/>
          <w:szCs w:val="22"/>
        </w:rPr>
        <w:t xml:space="preserve"> (Attachment One-</w:t>
      </w:r>
      <w:r w:rsidR="005A4C76" w:rsidRPr="004A3CEF">
        <w:rPr>
          <w:rFonts w:asciiTheme="minorHAnsi" w:hAnsiTheme="minorHAnsi" w:cstheme="minorHAnsi"/>
          <w:sz w:val="22"/>
          <w:szCs w:val="22"/>
        </w:rPr>
        <w:t>F</w:t>
      </w:r>
      <w:r w:rsidR="00B3449C" w:rsidRPr="004A3CEF">
        <w:rPr>
          <w:rFonts w:asciiTheme="minorHAnsi" w:hAnsiTheme="minorHAnsi" w:cstheme="minorHAnsi"/>
          <w:sz w:val="22"/>
          <w:szCs w:val="22"/>
        </w:rPr>
        <w:t xml:space="preserve">), </w:t>
      </w:r>
      <w:r w:rsidR="00BD0D6C" w:rsidRPr="004A3CEF">
        <w:rPr>
          <w:rFonts w:asciiTheme="minorHAnsi" w:hAnsiTheme="minorHAnsi" w:cstheme="minorHAnsi"/>
          <w:sz w:val="22"/>
          <w:szCs w:val="22"/>
        </w:rPr>
        <w:t>2025-33 (Attachment One-</w:t>
      </w:r>
      <w:r w:rsidR="00BD0D6C" w:rsidRPr="004A3CEF" w:rsidDel="005C1E7B">
        <w:rPr>
          <w:rFonts w:asciiTheme="minorHAnsi" w:hAnsiTheme="minorHAnsi" w:cstheme="minorHAnsi"/>
          <w:sz w:val="22"/>
          <w:szCs w:val="22"/>
        </w:rPr>
        <w:t>G</w:t>
      </w:r>
      <w:r w:rsidR="00BD0D6C" w:rsidRPr="004A3CEF">
        <w:rPr>
          <w:rFonts w:asciiTheme="minorHAnsi" w:hAnsiTheme="minorHAnsi" w:cstheme="minorHAnsi"/>
          <w:sz w:val="22"/>
          <w:szCs w:val="22"/>
        </w:rPr>
        <w:t xml:space="preserve">), </w:t>
      </w:r>
      <w:r w:rsidR="00B3449C" w:rsidRPr="004A3CEF">
        <w:rPr>
          <w:rFonts w:asciiTheme="minorHAnsi" w:hAnsiTheme="minorHAnsi" w:cstheme="minorHAnsi"/>
          <w:sz w:val="22"/>
          <w:szCs w:val="22"/>
        </w:rPr>
        <w:t>and 2025-</w:t>
      </w:r>
      <w:r w:rsidR="00BD0D6C" w:rsidRPr="004A3CEF">
        <w:rPr>
          <w:rFonts w:asciiTheme="minorHAnsi" w:hAnsiTheme="minorHAnsi" w:cstheme="minorHAnsi"/>
          <w:sz w:val="22"/>
          <w:szCs w:val="22"/>
        </w:rPr>
        <w:t>34</w:t>
      </w:r>
      <w:r w:rsidR="00B3449C" w:rsidRPr="004A3CEF">
        <w:rPr>
          <w:rFonts w:asciiTheme="minorHAnsi" w:hAnsiTheme="minorHAnsi" w:cstheme="minorHAnsi"/>
          <w:sz w:val="22"/>
          <w:szCs w:val="22"/>
        </w:rPr>
        <w:t xml:space="preserve"> (Attachment One-</w:t>
      </w:r>
      <w:r w:rsidR="00B3449C" w:rsidRPr="004A3CEF" w:rsidDel="005C1E7B">
        <w:rPr>
          <w:rFonts w:asciiTheme="minorHAnsi" w:hAnsiTheme="minorHAnsi" w:cstheme="minorHAnsi"/>
          <w:sz w:val="22"/>
          <w:szCs w:val="22"/>
        </w:rPr>
        <w:t>H</w:t>
      </w:r>
      <w:r w:rsidR="00B3449C" w:rsidRPr="004A3CEF">
        <w:rPr>
          <w:rFonts w:asciiTheme="minorHAnsi" w:hAnsiTheme="minorHAnsi" w:cstheme="minorHAnsi"/>
          <w:sz w:val="22"/>
          <w:szCs w:val="22"/>
        </w:rPr>
        <w:t>). The motion passed unanimously.</w:t>
      </w:r>
    </w:p>
    <w:p w14:paraId="363109F9" w14:textId="77777777" w:rsidR="00B3449C" w:rsidRPr="004A3CEF" w:rsidRDefault="00B3449C" w:rsidP="00B3449C">
      <w:pPr>
        <w:contextualSpacing/>
        <w:jc w:val="both"/>
        <w:rPr>
          <w:rFonts w:asciiTheme="minorHAnsi" w:hAnsiTheme="minorHAnsi" w:cstheme="minorHAnsi"/>
          <w:sz w:val="22"/>
          <w:szCs w:val="22"/>
        </w:rPr>
      </w:pPr>
    </w:p>
    <w:p w14:paraId="12585E4A" w14:textId="77777777" w:rsidR="00B3449C" w:rsidRPr="004A3CEF" w:rsidRDefault="00B3449C" w:rsidP="00C148DA">
      <w:pPr>
        <w:pStyle w:val="ListParagraph"/>
        <w:numPr>
          <w:ilvl w:val="0"/>
          <w:numId w:val="1"/>
        </w:numPr>
        <w:jc w:val="both"/>
        <w:rPr>
          <w:rFonts w:asciiTheme="minorHAnsi" w:hAnsiTheme="minorHAnsi" w:cstheme="minorHAnsi"/>
          <w:sz w:val="22"/>
          <w:szCs w:val="22"/>
          <w:u w:val="single"/>
        </w:rPr>
      </w:pPr>
      <w:r w:rsidRPr="004A3CEF">
        <w:rPr>
          <w:rFonts w:asciiTheme="minorHAnsi" w:hAnsiTheme="minorHAnsi" w:cstheme="minorHAnsi"/>
          <w:sz w:val="22"/>
          <w:szCs w:val="22"/>
          <w:u w:val="single"/>
        </w:rPr>
        <w:t>Reviewed Comments on Exposed Items</w:t>
      </w:r>
    </w:p>
    <w:p w14:paraId="632605A3" w14:textId="77777777" w:rsidR="00B3449C" w:rsidRPr="004A3CEF" w:rsidRDefault="00B3449C" w:rsidP="00B3449C">
      <w:pPr>
        <w:pStyle w:val="ListParagraph"/>
        <w:ind w:left="360"/>
        <w:jc w:val="both"/>
        <w:rPr>
          <w:rFonts w:asciiTheme="minorHAnsi" w:hAnsiTheme="minorHAnsi" w:cstheme="minorHAnsi"/>
          <w:sz w:val="22"/>
          <w:szCs w:val="22"/>
          <w:u w:val="single"/>
        </w:rPr>
      </w:pPr>
    </w:p>
    <w:p w14:paraId="44B3265D" w14:textId="32FBE335" w:rsidR="00B3449C" w:rsidRPr="004A3CEF" w:rsidDel="00E7466A" w:rsidRDefault="00B3449C"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t>The Working Group reviewed comments received on previously exposed items (Attachment One-</w:t>
      </w:r>
      <w:r w:rsidR="005A4C76" w:rsidRPr="004A3CEF">
        <w:rPr>
          <w:rFonts w:asciiTheme="minorHAnsi" w:hAnsiTheme="minorHAnsi" w:cstheme="minorHAnsi"/>
          <w:sz w:val="22"/>
          <w:szCs w:val="22"/>
        </w:rPr>
        <w:t>A</w:t>
      </w:r>
      <w:r w:rsidRPr="004A3CEF">
        <w:rPr>
          <w:rFonts w:asciiTheme="minorHAnsi" w:hAnsiTheme="minorHAnsi" w:cstheme="minorHAnsi"/>
          <w:sz w:val="22"/>
          <w:szCs w:val="22"/>
        </w:rPr>
        <w:t>).</w:t>
      </w:r>
    </w:p>
    <w:p w14:paraId="27D3AA0F" w14:textId="77777777" w:rsidR="00B3449C" w:rsidRPr="004A3CEF" w:rsidRDefault="00B3449C" w:rsidP="00B3449C">
      <w:pPr>
        <w:contextualSpacing/>
        <w:jc w:val="both"/>
        <w:rPr>
          <w:rFonts w:asciiTheme="minorHAnsi" w:hAnsiTheme="minorHAnsi" w:cstheme="minorHAnsi"/>
          <w:sz w:val="22"/>
          <w:szCs w:val="22"/>
        </w:rPr>
      </w:pPr>
    </w:p>
    <w:p w14:paraId="7E2FC6FB" w14:textId="66226CA5" w:rsidR="00B3449C" w:rsidRPr="004A3CEF" w:rsidRDefault="00373199" w:rsidP="00C148DA">
      <w:pPr>
        <w:pStyle w:val="ListParagraph"/>
        <w:numPr>
          <w:ilvl w:val="0"/>
          <w:numId w:val="5"/>
        </w:numPr>
        <w:jc w:val="both"/>
        <w:rPr>
          <w:rFonts w:asciiTheme="minorHAnsi" w:hAnsiTheme="minorHAnsi" w:cstheme="minorHAnsi"/>
          <w:sz w:val="22"/>
          <w:szCs w:val="22"/>
          <w:u w:val="single"/>
        </w:rPr>
      </w:pPr>
      <w:r w:rsidRPr="004A3CEF">
        <w:rPr>
          <w:rFonts w:asciiTheme="minorHAnsi" w:hAnsiTheme="minorHAnsi" w:cstheme="minorHAnsi"/>
          <w:sz w:val="22"/>
          <w:szCs w:val="22"/>
          <w:u w:val="single"/>
        </w:rPr>
        <w:t>Ref #</w:t>
      </w:r>
      <w:r w:rsidR="00B3449C" w:rsidRPr="004A3CEF">
        <w:rPr>
          <w:rFonts w:asciiTheme="minorHAnsi" w:hAnsiTheme="minorHAnsi" w:cstheme="minorHAnsi"/>
          <w:sz w:val="22"/>
          <w:szCs w:val="22"/>
          <w:u w:val="single"/>
        </w:rPr>
        <w:t>2025-01</w:t>
      </w:r>
    </w:p>
    <w:p w14:paraId="09F17A9B" w14:textId="77777777" w:rsidR="00B3449C" w:rsidRPr="004A3CEF" w:rsidRDefault="00B3449C" w:rsidP="00B0161C">
      <w:pPr>
        <w:pStyle w:val="ListParagraph"/>
        <w:keepNext/>
        <w:keepLines/>
        <w:widowControl w:val="0"/>
        <w:ind w:left="360"/>
        <w:jc w:val="both"/>
        <w:rPr>
          <w:rFonts w:asciiTheme="minorHAnsi" w:hAnsiTheme="minorHAnsi" w:cstheme="minorHAnsi"/>
          <w:sz w:val="22"/>
          <w:szCs w:val="22"/>
          <w:u w:val="single"/>
        </w:rPr>
      </w:pPr>
    </w:p>
    <w:p w14:paraId="5867F211" w14:textId="5E53B39F" w:rsidR="00E634E6" w:rsidRPr="004A3CEF" w:rsidRDefault="004857BA" w:rsidP="00E634E6">
      <w:pPr>
        <w:pStyle w:val="BodyTextIndent"/>
        <w:spacing w:line="240" w:lineRule="auto"/>
        <w:ind w:left="0"/>
        <w:contextualSpacing/>
        <w:jc w:val="both"/>
        <w:rPr>
          <w:rFonts w:cstheme="minorHAnsi"/>
        </w:rPr>
      </w:pPr>
      <w:r w:rsidRPr="004A3CEF">
        <w:rPr>
          <w:rFonts w:cstheme="minorHAnsi"/>
        </w:rPr>
        <w:t>Clark</w:t>
      </w:r>
      <w:r w:rsidR="00B3449C" w:rsidRPr="004A3CEF">
        <w:rPr>
          <w:rFonts w:cstheme="minorHAnsi"/>
        </w:rPr>
        <w:t xml:space="preserve"> directed the Working Group to agenda item </w:t>
      </w:r>
      <w:r w:rsidR="00B3449C" w:rsidRPr="004A3CEF">
        <w:rPr>
          <w:rFonts w:cstheme="minorHAnsi"/>
          <w:i/>
          <w:iCs/>
        </w:rPr>
        <w:t xml:space="preserve">2025-01: Sale-Leaseback Clarification. </w:t>
      </w:r>
      <w:r w:rsidR="00B3449C" w:rsidRPr="004A3CEF">
        <w:rPr>
          <w:rFonts w:cstheme="minorHAnsi"/>
        </w:rPr>
        <w:t xml:space="preserve">Stultz stated that </w:t>
      </w:r>
      <w:r w:rsidR="003346B8" w:rsidRPr="004A3CEF">
        <w:rPr>
          <w:rFonts w:cstheme="minorHAnsi"/>
        </w:rPr>
        <w:t>t</w:t>
      </w:r>
      <w:r w:rsidR="00B0161C" w:rsidRPr="004A3CEF">
        <w:rPr>
          <w:rFonts w:cstheme="minorHAnsi"/>
        </w:rPr>
        <w:t xml:space="preserve">his agenda item has been exposed several times, most recently at the </w:t>
      </w:r>
      <w:r w:rsidR="003641BA" w:rsidRPr="004A3CEF">
        <w:rPr>
          <w:rFonts w:cstheme="minorHAnsi"/>
        </w:rPr>
        <w:t xml:space="preserve">2025 </w:t>
      </w:r>
      <w:r w:rsidR="00B0161C" w:rsidRPr="004A3CEF">
        <w:rPr>
          <w:rFonts w:cstheme="minorHAnsi"/>
        </w:rPr>
        <w:t xml:space="preserve">Fall National Meeting. </w:t>
      </w:r>
      <w:r w:rsidR="00E634E6" w:rsidRPr="004A3CEF">
        <w:rPr>
          <w:rFonts w:cstheme="minorHAnsi"/>
        </w:rPr>
        <w:t>He stated that t</w:t>
      </w:r>
      <w:r w:rsidR="00B0161C" w:rsidRPr="004A3CEF">
        <w:rPr>
          <w:rFonts w:cstheme="minorHAnsi"/>
        </w:rPr>
        <w:t xml:space="preserve">he issue came up after </w:t>
      </w:r>
      <w:r w:rsidR="00E634E6" w:rsidRPr="004A3CEF">
        <w:rPr>
          <w:rFonts w:cstheme="minorHAnsi"/>
        </w:rPr>
        <w:t>NAIC staff</w:t>
      </w:r>
      <w:r w:rsidR="00B0161C" w:rsidRPr="004A3CEF">
        <w:rPr>
          <w:rFonts w:cstheme="minorHAnsi"/>
        </w:rPr>
        <w:t xml:space="preserve"> received a question about a situation that looked like a sale</w:t>
      </w:r>
      <w:r w:rsidR="00B0161C" w:rsidRPr="004A3CEF">
        <w:rPr>
          <w:rFonts w:ascii="Cambria Math" w:hAnsi="Cambria Math" w:cs="Cambria Math"/>
        </w:rPr>
        <w:t>‑</w:t>
      </w:r>
      <w:r w:rsidR="00B0161C" w:rsidRPr="004A3CEF">
        <w:rPr>
          <w:rFonts w:cstheme="minorHAnsi"/>
        </w:rPr>
        <w:t xml:space="preserve">leaseback, but the cash received was so heavily restricted that, in substance, no real sale had occurred. </w:t>
      </w:r>
      <w:r w:rsidR="00E634E6" w:rsidRPr="004A3CEF">
        <w:rPr>
          <w:rFonts w:cstheme="minorHAnsi"/>
        </w:rPr>
        <w:t>He stated that t</w:t>
      </w:r>
      <w:r w:rsidR="00B0161C" w:rsidRPr="004A3CEF">
        <w:rPr>
          <w:rFonts w:cstheme="minorHAnsi"/>
        </w:rPr>
        <w:t>he question was how to treat these types of transactions</w:t>
      </w:r>
      <w:r w:rsidR="00344A5C" w:rsidRPr="004A3CEF">
        <w:rPr>
          <w:rFonts w:cstheme="minorHAnsi"/>
        </w:rPr>
        <w:t xml:space="preserve"> and that N</w:t>
      </w:r>
      <w:r w:rsidR="00227950" w:rsidRPr="004A3CEF">
        <w:rPr>
          <w:rFonts w:cstheme="minorHAnsi"/>
        </w:rPr>
        <w:t>A</w:t>
      </w:r>
      <w:r w:rsidR="00344A5C" w:rsidRPr="004A3CEF">
        <w:rPr>
          <w:rFonts w:cstheme="minorHAnsi"/>
        </w:rPr>
        <w:t xml:space="preserve">IC staff </w:t>
      </w:r>
      <w:r w:rsidR="001B657A" w:rsidRPr="004A3CEF">
        <w:rPr>
          <w:rFonts w:cstheme="minorHAnsi"/>
        </w:rPr>
        <w:t xml:space="preserve">recommended </w:t>
      </w:r>
      <w:r w:rsidR="007B6CE5" w:rsidRPr="004A3CEF">
        <w:rPr>
          <w:rFonts w:cstheme="minorHAnsi"/>
        </w:rPr>
        <w:t>clarifications</w:t>
      </w:r>
      <w:r w:rsidR="001B657A" w:rsidRPr="004A3CEF">
        <w:rPr>
          <w:rFonts w:cstheme="minorHAnsi"/>
        </w:rPr>
        <w:t xml:space="preserve"> </w:t>
      </w:r>
      <w:r w:rsidR="00B0161C" w:rsidRPr="004A3CEF">
        <w:rPr>
          <w:rFonts w:cstheme="minorHAnsi"/>
        </w:rPr>
        <w:t>that these arrangements should be treated as financing transactions, not sale</w:t>
      </w:r>
      <w:r w:rsidR="00B0161C" w:rsidRPr="004A3CEF">
        <w:rPr>
          <w:rFonts w:ascii="Cambria Math" w:hAnsi="Cambria Math" w:cs="Cambria Math"/>
        </w:rPr>
        <w:t>‑</w:t>
      </w:r>
      <w:r w:rsidR="00B0161C" w:rsidRPr="004A3CEF">
        <w:rPr>
          <w:rFonts w:cstheme="minorHAnsi"/>
        </w:rPr>
        <w:t xml:space="preserve">leasebacks. </w:t>
      </w:r>
      <w:r w:rsidR="00344A5C" w:rsidRPr="004A3CEF">
        <w:rPr>
          <w:rFonts w:cstheme="minorHAnsi"/>
        </w:rPr>
        <w:t>Stultz stated that the Working Group</w:t>
      </w:r>
      <w:r w:rsidR="00B0161C" w:rsidRPr="004A3CEF">
        <w:rPr>
          <w:rFonts w:cstheme="minorHAnsi"/>
        </w:rPr>
        <w:t xml:space="preserve"> exposed the language a few times and </w:t>
      </w:r>
      <w:proofErr w:type="gramStart"/>
      <w:r w:rsidR="00B0161C" w:rsidRPr="004A3CEF">
        <w:rPr>
          <w:rFonts w:cstheme="minorHAnsi"/>
        </w:rPr>
        <w:t>made adjustments</w:t>
      </w:r>
      <w:proofErr w:type="gramEnd"/>
      <w:r w:rsidR="00B0161C" w:rsidRPr="004A3CEF">
        <w:rPr>
          <w:rFonts w:cstheme="minorHAnsi"/>
        </w:rPr>
        <w:t xml:space="preserve"> along the way.</w:t>
      </w:r>
      <w:r w:rsidR="003346B8" w:rsidRPr="004A3CEF">
        <w:rPr>
          <w:rFonts w:cstheme="minorHAnsi"/>
        </w:rPr>
        <w:t xml:space="preserve"> </w:t>
      </w:r>
      <w:r w:rsidR="00B0161C" w:rsidRPr="004A3CEF">
        <w:rPr>
          <w:rFonts w:cstheme="minorHAnsi"/>
        </w:rPr>
        <w:t xml:space="preserve">In the most recent exposure, interested parties supported the comments that </w:t>
      </w:r>
      <w:r w:rsidR="002008B4" w:rsidRPr="004A3CEF">
        <w:rPr>
          <w:rFonts w:cstheme="minorHAnsi"/>
        </w:rPr>
        <w:t>the National Association of Mutual Insurance Companies (</w:t>
      </w:r>
      <w:r w:rsidR="00B0161C" w:rsidRPr="004A3CEF">
        <w:rPr>
          <w:rFonts w:cstheme="minorHAnsi"/>
        </w:rPr>
        <w:t>NAMIC</w:t>
      </w:r>
      <w:r w:rsidR="002008B4" w:rsidRPr="004A3CEF">
        <w:rPr>
          <w:rFonts w:cstheme="minorHAnsi"/>
        </w:rPr>
        <w:t>)</w:t>
      </w:r>
      <w:r w:rsidR="00B0161C" w:rsidRPr="004A3CEF">
        <w:rPr>
          <w:rFonts w:cstheme="minorHAnsi"/>
        </w:rPr>
        <w:t xml:space="preserve"> and</w:t>
      </w:r>
      <w:r w:rsidR="002008B4" w:rsidRPr="004A3CEF">
        <w:rPr>
          <w:rFonts w:cstheme="minorHAnsi"/>
        </w:rPr>
        <w:t xml:space="preserve"> the </w:t>
      </w:r>
      <w:r w:rsidR="00607457" w:rsidRPr="004A3CEF">
        <w:rPr>
          <w:rFonts w:cstheme="minorHAnsi"/>
        </w:rPr>
        <w:t>American Property Casualty Insurance Association (APCIA)</w:t>
      </w:r>
      <w:r w:rsidR="00B0161C" w:rsidRPr="004A3CEF">
        <w:rPr>
          <w:rFonts w:cstheme="minorHAnsi"/>
        </w:rPr>
        <w:t xml:space="preserve"> submit</w:t>
      </w:r>
      <w:r w:rsidR="00335BFF" w:rsidRPr="004A3CEF">
        <w:rPr>
          <w:rFonts w:cstheme="minorHAnsi"/>
        </w:rPr>
        <w:t>ted</w:t>
      </w:r>
      <w:r w:rsidR="00B0161C" w:rsidRPr="004A3CEF">
        <w:rPr>
          <w:rFonts w:cstheme="minorHAnsi"/>
        </w:rPr>
        <w:t xml:space="preserve">. </w:t>
      </w:r>
      <w:r w:rsidR="00607457" w:rsidRPr="004A3CEF">
        <w:rPr>
          <w:rFonts w:cstheme="minorHAnsi"/>
        </w:rPr>
        <w:t>He stated that the</w:t>
      </w:r>
      <w:r w:rsidR="00B0161C" w:rsidRPr="004A3CEF">
        <w:rPr>
          <w:rFonts w:cstheme="minorHAnsi"/>
        </w:rPr>
        <w:t xml:space="preserve"> joint letter suggested a few minor edits to paragraph 33</w:t>
      </w:r>
      <w:r w:rsidR="008C5987" w:rsidRPr="004A3CEF">
        <w:rPr>
          <w:rFonts w:cstheme="minorHAnsi"/>
        </w:rPr>
        <w:t>c</w:t>
      </w:r>
      <w:r w:rsidR="00607457" w:rsidRPr="004A3CEF">
        <w:rPr>
          <w:rFonts w:cstheme="minorHAnsi"/>
        </w:rPr>
        <w:t xml:space="preserve"> and that, a</w:t>
      </w:r>
      <w:r w:rsidR="00B0161C" w:rsidRPr="004A3CEF">
        <w:rPr>
          <w:rFonts w:cstheme="minorHAnsi"/>
        </w:rPr>
        <w:t xml:space="preserve">fter review, </w:t>
      </w:r>
      <w:r w:rsidR="00607457" w:rsidRPr="004A3CEF">
        <w:rPr>
          <w:rFonts w:cstheme="minorHAnsi"/>
        </w:rPr>
        <w:t>NAIC staff</w:t>
      </w:r>
      <w:r w:rsidR="00B0161C" w:rsidRPr="004A3CEF">
        <w:rPr>
          <w:rFonts w:cstheme="minorHAnsi"/>
        </w:rPr>
        <w:t xml:space="preserve"> recommend adoption with one </w:t>
      </w:r>
      <w:r w:rsidR="001C7D8E" w:rsidRPr="004A3CEF">
        <w:rPr>
          <w:rFonts w:cstheme="minorHAnsi"/>
        </w:rPr>
        <w:t xml:space="preserve">of the </w:t>
      </w:r>
      <w:r w:rsidR="00B431CD" w:rsidRPr="004A3CEF">
        <w:rPr>
          <w:rFonts w:cstheme="minorHAnsi"/>
        </w:rPr>
        <w:t xml:space="preserve">suggested </w:t>
      </w:r>
      <w:r w:rsidR="00B0161C" w:rsidRPr="004A3CEF">
        <w:rPr>
          <w:rFonts w:cstheme="minorHAnsi"/>
        </w:rPr>
        <w:t>change</w:t>
      </w:r>
      <w:r w:rsidR="001C7D8E" w:rsidRPr="004A3CEF">
        <w:rPr>
          <w:rFonts w:cstheme="minorHAnsi"/>
        </w:rPr>
        <w:t>s</w:t>
      </w:r>
      <w:r w:rsidR="00B61563" w:rsidRPr="004A3CEF">
        <w:rPr>
          <w:rFonts w:cstheme="minorHAnsi"/>
        </w:rPr>
        <w:t xml:space="preserve">. </w:t>
      </w:r>
      <w:r w:rsidR="008C5987" w:rsidRPr="004A3CEF">
        <w:rPr>
          <w:rFonts w:cstheme="minorHAnsi"/>
        </w:rPr>
        <w:t xml:space="preserve">Stultz stated that </w:t>
      </w:r>
      <w:r w:rsidR="001A5302" w:rsidRPr="004A3CEF">
        <w:rPr>
          <w:rFonts w:cstheme="minorHAnsi"/>
        </w:rPr>
        <w:t>NAIC staff believe that the first additional suggested clarification referring to the cash/assets not being available for policyholder obligations is redundant and duplicates language from earlier in that sentence and is</w:t>
      </w:r>
      <w:r w:rsidR="00B431CD" w:rsidRPr="004A3CEF">
        <w:rPr>
          <w:rFonts w:cstheme="minorHAnsi"/>
        </w:rPr>
        <w:t>,</w:t>
      </w:r>
      <w:r w:rsidR="001A5302" w:rsidRPr="004A3CEF">
        <w:rPr>
          <w:rFonts w:cstheme="minorHAnsi"/>
        </w:rPr>
        <w:t xml:space="preserve"> therefore</w:t>
      </w:r>
      <w:r w:rsidR="00B431CD" w:rsidRPr="004A3CEF">
        <w:rPr>
          <w:rFonts w:cstheme="minorHAnsi"/>
        </w:rPr>
        <w:t>,</w:t>
      </w:r>
      <w:r w:rsidR="001A5302" w:rsidRPr="004A3CEF">
        <w:rPr>
          <w:rFonts w:cstheme="minorHAnsi"/>
        </w:rPr>
        <w:t xml:space="preserve"> unneeded. H</w:t>
      </w:r>
      <w:r w:rsidR="005651F2" w:rsidRPr="004A3CEF">
        <w:rPr>
          <w:rFonts w:cstheme="minorHAnsi"/>
        </w:rPr>
        <w:t>owever,</w:t>
      </w:r>
      <w:r w:rsidR="00AD1344" w:rsidRPr="004A3CEF">
        <w:rPr>
          <w:rFonts w:cstheme="minorHAnsi"/>
        </w:rPr>
        <w:t xml:space="preserve"> NAIC staff</w:t>
      </w:r>
      <w:r w:rsidR="00BD61EF" w:rsidRPr="004A3CEF">
        <w:rPr>
          <w:rFonts w:cstheme="minorHAnsi"/>
        </w:rPr>
        <w:t xml:space="preserve"> do recommend</w:t>
      </w:r>
      <w:r w:rsidR="00B0161C" w:rsidRPr="004A3CEF">
        <w:rPr>
          <w:rFonts w:cstheme="minorHAnsi"/>
        </w:rPr>
        <w:t xml:space="preserve"> adding the language addressing situations where a lessee breaches the terms of the lease.</w:t>
      </w:r>
      <w:r w:rsidR="003346B8" w:rsidRPr="004A3CEF">
        <w:rPr>
          <w:rFonts w:cstheme="minorHAnsi"/>
        </w:rPr>
        <w:t xml:space="preserve"> </w:t>
      </w:r>
      <w:r w:rsidR="001C0BCC" w:rsidRPr="004A3CEF">
        <w:rPr>
          <w:rFonts w:cstheme="minorHAnsi"/>
        </w:rPr>
        <w:t xml:space="preserve">He stated that the </w:t>
      </w:r>
      <w:r w:rsidR="00FF6B62" w:rsidRPr="004A3CEF">
        <w:rPr>
          <w:rFonts w:cstheme="minorHAnsi"/>
        </w:rPr>
        <w:t xml:space="preserve">proposed language would be added to </w:t>
      </w:r>
      <w:r w:rsidR="00FF6B62" w:rsidRPr="004A3CEF">
        <w:rPr>
          <w:rFonts w:cstheme="minorHAnsi"/>
          <w:i/>
          <w:iCs/>
        </w:rPr>
        <w:t>SSAP No. 22—</w:t>
      </w:r>
      <w:r w:rsidR="009464D9" w:rsidRPr="004A3CEF">
        <w:rPr>
          <w:rFonts w:cstheme="minorHAnsi"/>
          <w:i/>
          <w:iCs/>
        </w:rPr>
        <w:t>Leases.</w:t>
      </w:r>
      <w:r w:rsidR="009464D9" w:rsidRPr="004A3CEF">
        <w:rPr>
          <w:rFonts w:cstheme="minorHAnsi"/>
        </w:rPr>
        <w:t xml:space="preserve"> </w:t>
      </w:r>
      <w:r w:rsidR="002B3680" w:rsidRPr="004A3CEF">
        <w:rPr>
          <w:rFonts w:cstheme="minorHAnsi"/>
        </w:rPr>
        <w:t xml:space="preserve">Stultz stated that </w:t>
      </w:r>
      <w:r w:rsidR="00E634E6" w:rsidRPr="004A3CEF">
        <w:rPr>
          <w:rFonts w:cstheme="minorHAnsi"/>
        </w:rPr>
        <w:t>this guidance applies to all contracts in effect on or after March 23, 2026.</w:t>
      </w:r>
      <w:r w:rsidR="00C85EB8" w:rsidRPr="004A3CEF">
        <w:t xml:space="preserve"> He stated that NAIC staff recommend </w:t>
      </w:r>
      <w:r w:rsidR="009342FD" w:rsidRPr="004A3CEF">
        <w:t xml:space="preserve">that </w:t>
      </w:r>
      <w:r w:rsidR="00C85EB8" w:rsidRPr="004A3CEF">
        <w:t xml:space="preserve">the Working Group </w:t>
      </w:r>
      <w:r w:rsidR="00797651" w:rsidRPr="004A3CEF">
        <w:t>adopt the revisions to SSAP No. 22.</w:t>
      </w:r>
    </w:p>
    <w:p w14:paraId="136310FC" w14:textId="77777777" w:rsidR="0074287E" w:rsidRPr="004A3CEF" w:rsidRDefault="0074287E" w:rsidP="00B3449C">
      <w:pPr>
        <w:pStyle w:val="BodyTextIndent"/>
        <w:spacing w:after="0" w:line="240" w:lineRule="auto"/>
        <w:ind w:left="0"/>
        <w:contextualSpacing/>
        <w:jc w:val="both"/>
        <w:rPr>
          <w:rFonts w:cstheme="minorHAnsi"/>
        </w:rPr>
      </w:pPr>
    </w:p>
    <w:p w14:paraId="48F19CD4" w14:textId="7FFAD8A2" w:rsidR="0074287E" w:rsidRPr="004A3CEF" w:rsidRDefault="0074287E" w:rsidP="00B3449C">
      <w:pPr>
        <w:pStyle w:val="BodyTextIndent"/>
        <w:spacing w:after="0" w:line="240" w:lineRule="auto"/>
        <w:ind w:left="0"/>
        <w:contextualSpacing/>
        <w:jc w:val="both"/>
        <w:rPr>
          <w:rFonts w:cstheme="minorHAnsi"/>
        </w:rPr>
      </w:pPr>
      <w:r w:rsidRPr="004A3CEF">
        <w:rPr>
          <w:rFonts w:cstheme="minorHAnsi"/>
        </w:rPr>
        <w:t>Jon</w:t>
      </w:r>
      <w:r w:rsidR="00335BFF" w:rsidRPr="004A3CEF">
        <w:rPr>
          <w:rFonts w:cstheme="minorHAnsi"/>
        </w:rPr>
        <w:t>ath</w:t>
      </w:r>
      <w:r w:rsidR="00845A48" w:rsidRPr="004A3CEF">
        <w:rPr>
          <w:rFonts w:cstheme="minorHAnsi"/>
        </w:rPr>
        <w:t>a</w:t>
      </w:r>
      <w:r w:rsidR="00335BFF" w:rsidRPr="004A3CEF">
        <w:rPr>
          <w:rFonts w:cstheme="minorHAnsi"/>
        </w:rPr>
        <w:t>n</w:t>
      </w:r>
      <w:r w:rsidRPr="004A3CEF">
        <w:rPr>
          <w:rFonts w:cstheme="minorHAnsi"/>
        </w:rPr>
        <w:t xml:space="preserve"> Ro</w:t>
      </w:r>
      <w:r w:rsidR="00335BFF" w:rsidRPr="004A3CEF">
        <w:rPr>
          <w:rFonts w:cstheme="minorHAnsi"/>
        </w:rPr>
        <w:t>d</w:t>
      </w:r>
      <w:r w:rsidRPr="004A3CEF">
        <w:rPr>
          <w:rFonts w:cstheme="minorHAnsi"/>
        </w:rPr>
        <w:t>gers (</w:t>
      </w:r>
      <w:r w:rsidR="0090634F" w:rsidRPr="004A3CEF">
        <w:rPr>
          <w:rFonts w:cstheme="minorHAnsi"/>
        </w:rPr>
        <w:t>NAMIC</w:t>
      </w:r>
      <w:r w:rsidR="00F062BB" w:rsidRPr="004A3CEF">
        <w:rPr>
          <w:rFonts w:cstheme="minorHAnsi"/>
        </w:rPr>
        <w:t>) stated that</w:t>
      </w:r>
      <w:r w:rsidR="005D31C7" w:rsidRPr="004A3CEF">
        <w:rPr>
          <w:rFonts w:cstheme="minorHAnsi"/>
        </w:rPr>
        <w:t xml:space="preserve"> NAMIC and </w:t>
      </w:r>
      <w:r w:rsidR="00463B80" w:rsidRPr="004A3CEF">
        <w:rPr>
          <w:rFonts w:cstheme="minorHAnsi"/>
        </w:rPr>
        <w:t>APCIA</w:t>
      </w:r>
      <w:r w:rsidR="005D31C7" w:rsidRPr="004A3CEF">
        <w:rPr>
          <w:rFonts w:cstheme="minorHAnsi"/>
        </w:rPr>
        <w:t xml:space="preserve"> have </w:t>
      </w:r>
      <w:r w:rsidR="00337064" w:rsidRPr="004A3CEF">
        <w:rPr>
          <w:rFonts w:cstheme="minorHAnsi"/>
        </w:rPr>
        <w:t xml:space="preserve">submitted </w:t>
      </w:r>
      <w:r w:rsidR="005D31C7" w:rsidRPr="004A3CEF">
        <w:rPr>
          <w:rFonts w:cstheme="minorHAnsi"/>
        </w:rPr>
        <w:t>comment</w:t>
      </w:r>
      <w:r w:rsidR="00337064" w:rsidRPr="004A3CEF">
        <w:rPr>
          <w:rFonts w:cstheme="minorHAnsi"/>
        </w:rPr>
        <w:t>s</w:t>
      </w:r>
      <w:r w:rsidR="005D31C7" w:rsidRPr="004A3CEF">
        <w:rPr>
          <w:rFonts w:cstheme="minorHAnsi"/>
        </w:rPr>
        <w:t xml:space="preserve"> </w:t>
      </w:r>
      <w:r w:rsidR="001E10F5" w:rsidRPr="004A3CEF">
        <w:rPr>
          <w:rFonts w:cstheme="minorHAnsi"/>
        </w:rPr>
        <w:t>for</w:t>
      </w:r>
      <w:r w:rsidR="00F062BB" w:rsidRPr="004A3CEF">
        <w:rPr>
          <w:rFonts w:cstheme="minorHAnsi"/>
        </w:rPr>
        <w:t xml:space="preserve"> multiple iterations of this proposal</w:t>
      </w:r>
      <w:r w:rsidR="00337064" w:rsidRPr="004A3CEF">
        <w:rPr>
          <w:rFonts w:cstheme="minorHAnsi"/>
        </w:rPr>
        <w:t>.</w:t>
      </w:r>
      <w:r w:rsidR="00A81E52" w:rsidRPr="004A3CEF">
        <w:rPr>
          <w:rFonts w:cstheme="minorHAnsi"/>
        </w:rPr>
        <w:t xml:space="preserve"> He stated that they </w:t>
      </w:r>
      <w:r w:rsidR="00F062BB" w:rsidRPr="004A3CEF">
        <w:rPr>
          <w:rFonts w:cstheme="minorHAnsi"/>
        </w:rPr>
        <w:t xml:space="preserve">think </w:t>
      </w:r>
      <w:r w:rsidR="00A81E52" w:rsidRPr="004A3CEF">
        <w:rPr>
          <w:rFonts w:cstheme="minorHAnsi"/>
        </w:rPr>
        <w:t>th</w:t>
      </w:r>
      <w:r w:rsidR="00335BFF" w:rsidRPr="004A3CEF">
        <w:rPr>
          <w:rFonts w:cstheme="minorHAnsi"/>
        </w:rPr>
        <w:t>e proposed guidance</w:t>
      </w:r>
      <w:r w:rsidR="00A81E52" w:rsidRPr="004A3CEF">
        <w:rPr>
          <w:rFonts w:cstheme="minorHAnsi"/>
        </w:rPr>
        <w:t xml:space="preserve"> is i</w:t>
      </w:r>
      <w:r w:rsidR="00F062BB" w:rsidRPr="004A3CEF">
        <w:rPr>
          <w:rFonts w:cstheme="minorHAnsi"/>
        </w:rPr>
        <w:t xml:space="preserve">n a good place now. </w:t>
      </w:r>
      <w:r w:rsidR="00A81E52" w:rsidRPr="004A3CEF">
        <w:rPr>
          <w:rFonts w:cstheme="minorHAnsi"/>
        </w:rPr>
        <w:t xml:space="preserve">He stated that they </w:t>
      </w:r>
      <w:r w:rsidR="00F062BB" w:rsidRPr="004A3CEF">
        <w:rPr>
          <w:rFonts w:cstheme="minorHAnsi"/>
        </w:rPr>
        <w:t xml:space="preserve">appreciate </w:t>
      </w:r>
      <w:r w:rsidR="00A81E52" w:rsidRPr="004A3CEF">
        <w:rPr>
          <w:rFonts w:cstheme="minorHAnsi"/>
        </w:rPr>
        <w:t>the Working Group’s consideration of</w:t>
      </w:r>
      <w:r w:rsidR="00F062BB" w:rsidRPr="004A3CEF">
        <w:rPr>
          <w:rFonts w:cstheme="minorHAnsi"/>
        </w:rPr>
        <w:t xml:space="preserve"> some of the suggested </w:t>
      </w:r>
      <w:r w:rsidR="00375403" w:rsidRPr="004A3CEF">
        <w:rPr>
          <w:rFonts w:cstheme="minorHAnsi"/>
        </w:rPr>
        <w:t xml:space="preserve">edits </w:t>
      </w:r>
      <w:r w:rsidR="00463B80" w:rsidRPr="004A3CEF">
        <w:rPr>
          <w:rFonts w:cstheme="minorHAnsi"/>
        </w:rPr>
        <w:t>during the process and</w:t>
      </w:r>
      <w:r w:rsidR="00771A65" w:rsidRPr="004A3CEF">
        <w:rPr>
          <w:rFonts w:cstheme="minorHAnsi"/>
        </w:rPr>
        <w:t xml:space="preserve"> agree with the Working Group adopting the </w:t>
      </w:r>
      <w:r w:rsidR="00716570" w:rsidRPr="004A3CEF">
        <w:rPr>
          <w:rFonts w:cstheme="minorHAnsi"/>
        </w:rPr>
        <w:t xml:space="preserve">current </w:t>
      </w:r>
      <w:r w:rsidR="007C268D" w:rsidRPr="004A3CEF">
        <w:rPr>
          <w:rFonts w:cstheme="minorHAnsi"/>
        </w:rPr>
        <w:t>proposed</w:t>
      </w:r>
      <w:r w:rsidR="00716570" w:rsidRPr="004A3CEF">
        <w:rPr>
          <w:rFonts w:cstheme="minorHAnsi"/>
        </w:rPr>
        <w:t xml:space="preserve"> guidance</w:t>
      </w:r>
      <w:r w:rsidR="00067E97" w:rsidRPr="004A3CEF">
        <w:rPr>
          <w:rFonts w:cstheme="minorHAnsi"/>
        </w:rPr>
        <w:t>.</w:t>
      </w:r>
      <w:r w:rsidR="00F062BB" w:rsidRPr="004A3CEF">
        <w:rPr>
          <w:rFonts w:cstheme="minorHAnsi"/>
        </w:rPr>
        <w:t xml:space="preserve"> </w:t>
      </w:r>
    </w:p>
    <w:p w14:paraId="325024C0" w14:textId="77777777" w:rsidR="00F5686A" w:rsidRPr="004A3CEF" w:rsidRDefault="00F5686A" w:rsidP="00B3449C">
      <w:pPr>
        <w:pStyle w:val="BodyTextIndent"/>
        <w:spacing w:after="0" w:line="240" w:lineRule="auto"/>
        <w:ind w:left="0"/>
        <w:contextualSpacing/>
        <w:jc w:val="both"/>
        <w:rPr>
          <w:rFonts w:cstheme="minorHAnsi"/>
        </w:rPr>
      </w:pPr>
    </w:p>
    <w:p w14:paraId="2DBB80C5" w14:textId="1DDC84CA" w:rsidR="00F5686A" w:rsidRPr="004A3CEF" w:rsidRDefault="0014431A" w:rsidP="00B3449C">
      <w:pPr>
        <w:pStyle w:val="BodyTextIndent"/>
        <w:spacing w:after="0" w:line="240" w:lineRule="auto"/>
        <w:ind w:left="0"/>
        <w:contextualSpacing/>
        <w:jc w:val="both"/>
        <w:rPr>
          <w:rFonts w:cstheme="minorHAnsi"/>
        </w:rPr>
      </w:pPr>
      <w:r w:rsidRPr="004A3CEF">
        <w:rPr>
          <w:rFonts w:cstheme="minorHAnsi"/>
        </w:rPr>
        <w:t>Cataldo made a motion, seconded by Bruggeman,</w:t>
      </w:r>
      <w:r w:rsidR="00F63074" w:rsidRPr="004A3CEF">
        <w:rPr>
          <w:rFonts w:cstheme="minorHAnsi"/>
        </w:rPr>
        <w:t xml:space="preserve"> to adopt</w:t>
      </w:r>
      <w:r w:rsidR="004B4AD3" w:rsidRPr="004A3CEF">
        <w:rPr>
          <w:rFonts w:cstheme="minorHAnsi"/>
        </w:rPr>
        <w:t xml:space="preserve"> </w:t>
      </w:r>
      <w:r w:rsidR="00954307" w:rsidRPr="004A3CEF">
        <w:rPr>
          <w:rFonts w:cstheme="minorHAnsi"/>
        </w:rPr>
        <w:t>agenda item 2025-01 and</w:t>
      </w:r>
      <w:r w:rsidR="004B4AD3" w:rsidRPr="004A3CEF">
        <w:rPr>
          <w:rFonts w:cstheme="minorHAnsi"/>
        </w:rPr>
        <w:t xml:space="preserve"> the proposed</w:t>
      </w:r>
      <w:r w:rsidR="00F63074" w:rsidRPr="004A3CEF">
        <w:rPr>
          <w:rFonts w:cstheme="minorHAnsi"/>
        </w:rPr>
        <w:t xml:space="preserve"> revisions to clarify that sale-leasebacks with restrictions on access to cash or assets received from the sale do not qualify for sale-leaseback accounting and must be accounted for by the seller using the financing method</w:t>
      </w:r>
      <w:r w:rsidR="00682B99" w:rsidRPr="004A3CEF">
        <w:rPr>
          <w:rFonts w:cstheme="minorHAnsi"/>
        </w:rPr>
        <w:t xml:space="preserve"> (Attachment One-I)</w:t>
      </w:r>
      <w:r w:rsidR="00F63074" w:rsidRPr="004A3CEF">
        <w:rPr>
          <w:rFonts w:cstheme="minorHAnsi"/>
        </w:rPr>
        <w:t>.</w:t>
      </w:r>
      <w:r w:rsidR="001A5302" w:rsidRPr="004A3CEF">
        <w:rPr>
          <w:rFonts w:cstheme="minorHAnsi"/>
        </w:rPr>
        <w:t xml:space="preserve"> </w:t>
      </w:r>
      <w:r w:rsidR="00F5686A" w:rsidRPr="004A3CEF">
        <w:rPr>
          <w:rFonts w:cstheme="minorHAnsi"/>
        </w:rPr>
        <w:t>The motion passed unanimously.</w:t>
      </w:r>
    </w:p>
    <w:p w14:paraId="68A64CF7" w14:textId="77777777" w:rsidR="00B3449C" w:rsidRPr="004A3CEF" w:rsidRDefault="00B3449C" w:rsidP="00B3449C">
      <w:pPr>
        <w:pStyle w:val="BodyTextIndent"/>
        <w:spacing w:after="0" w:line="240" w:lineRule="auto"/>
        <w:ind w:left="0"/>
        <w:contextualSpacing/>
        <w:jc w:val="both"/>
        <w:rPr>
          <w:rFonts w:cstheme="minorHAnsi"/>
        </w:rPr>
      </w:pPr>
    </w:p>
    <w:p w14:paraId="7AB481D8" w14:textId="07F64D47" w:rsidR="00B3449C" w:rsidRPr="004A3CEF" w:rsidRDefault="00373199" w:rsidP="00C148DA">
      <w:pPr>
        <w:pStyle w:val="ListParagraph"/>
        <w:numPr>
          <w:ilvl w:val="0"/>
          <w:numId w:val="5"/>
        </w:numPr>
        <w:jc w:val="both"/>
        <w:rPr>
          <w:rFonts w:asciiTheme="minorHAnsi" w:hAnsiTheme="minorHAnsi" w:cstheme="minorHAnsi"/>
          <w:sz w:val="22"/>
          <w:szCs w:val="22"/>
          <w:u w:val="single"/>
        </w:rPr>
      </w:pPr>
      <w:r w:rsidRPr="004A3CEF">
        <w:rPr>
          <w:rFonts w:asciiTheme="minorHAnsi" w:hAnsiTheme="minorHAnsi" w:cstheme="minorHAnsi"/>
          <w:sz w:val="22"/>
          <w:szCs w:val="22"/>
          <w:u w:val="single"/>
        </w:rPr>
        <w:t>Ref #</w:t>
      </w:r>
      <w:r w:rsidR="00B3449C" w:rsidRPr="004A3CEF">
        <w:rPr>
          <w:rFonts w:asciiTheme="minorHAnsi" w:hAnsiTheme="minorHAnsi" w:cstheme="minorHAnsi"/>
          <w:sz w:val="22"/>
          <w:szCs w:val="22"/>
          <w:u w:val="single"/>
        </w:rPr>
        <w:t>2025-</w:t>
      </w:r>
      <w:r w:rsidR="00B14695" w:rsidRPr="004A3CEF">
        <w:rPr>
          <w:rFonts w:asciiTheme="minorHAnsi" w:hAnsiTheme="minorHAnsi" w:cstheme="minorHAnsi"/>
          <w:sz w:val="22"/>
          <w:szCs w:val="22"/>
          <w:u w:val="single"/>
        </w:rPr>
        <w:t>22</w:t>
      </w:r>
    </w:p>
    <w:p w14:paraId="79E6312E" w14:textId="77777777" w:rsidR="00B3449C" w:rsidRPr="004A3CEF" w:rsidRDefault="00B3449C" w:rsidP="00B3449C">
      <w:pPr>
        <w:pStyle w:val="ListParagraph"/>
        <w:widowControl w:val="0"/>
        <w:jc w:val="both"/>
        <w:rPr>
          <w:rFonts w:asciiTheme="minorHAnsi" w:hAnsiTheme="minorHAnsi" w:cstheme="minorHAnsi"/>
          <w:sz w:val="22"/>
          <w:szCs w:val="22"/>
          <w:u w:val="single"/>
        </w:rPr>
      </w:pPr>
    </w:p>
    <w:p w14:paraId="2D2C6244" w14:textId="0F2866BA" w:rsidR="00B61055" w:rsidRPr="004A3CEF" w:rsidRDefault="004857BA" w:rsidP="00B61055">
      <w:pPr>
        <w:contextualSpacing/>
        <w:jc w:val="both"/>
        <w:rPr>
          <w:rFonts w:asciiTheme="minorHAnsi" w:hAnsiTheme="minorHAnsi" w:cstheme="minorHAnsi"/>
          <w:sz w:val="22"/>
          <w:szCs w:val="22"/>
        </w:rPr>
      </w:pPr>
      <w:r w:rsidRPr="004A3CEF">
        <w:rPr>
          <w:rFonts w:asciiTheme="minorHAnsi" w:hAnsiTheme="minorHAnsi" w:cstheme="minorHAnsi"/>
          <w:sz w:val="22"/>
          <w:szCs w:val="22"/>
        </w:rPr>
        <w:t>Clark</w:t>
      </w:r>
      <w:r w:rsidR="00B3449C" w:rsidRPr="004A3CEF">
        <w:rPr>
          <w:rFonts w:asciiTheme="minorHAnsi" w:hAnsiTheme="minorHAnsi" w:cstheme="minorHAnsi"/>
          <w:sz w:val="22"/>
          <w:szCs w:val="22"/>
        </w:rPr>
        <w:t xml:space="preserve"> directed the Working Group to agenda item </w:t>
      </w:r>
      <w:r w:rsidR="00B3449C" w:rsidRPr="004A3CEF">
        <w:rPr>
          <w:rFonts w:asciiTheme="minorHAnsi" w:hAnsiTheme="minorHAnsi" w:cstheme="minorHAnsi"/>
          <w:i/>
          <w:iCs/>
          <w:sz w:val="22"/>
          <w:szCs w:val="22"/>
        </w:rPr>
        <w:t>2025-</w:t>
      </w:r>
      <w:r w:rsidR="00B14695" w:rsidRPr="004A3CEF">
        <w:rPr>
          <w:rFonts w:asciiTheme="minorHAnsi" w:hAnsiTheme="minorHAnsi" w:cstheme="minorHAnsi"/>
          <w:i/>
          <w:iCs/>
          <w:sz w:val="22"/>
          <w:szCs w:val="22"/>
        </w:rPr>
        <w:t>22</w:t>
      </w:r>
      <w:r w:rsidR="00B3449C" w:rsidRPr="004A3CEF">
        <w:rPr>
          <w:rFonts w:asciiTheme="minorHAnsi" w:hAnsiTheme="minorHAnsi" w:cstheme="minorHAnsi"/>
          <w:i/>
          <w:iCs/>
          <w:sz w:val="22"/>
          <w:szCs w:val="22"/>
        </w:rPr>
        <w:t xml:space="preserve">: </w:t>
      </w:r>
      <w:r w:rsidR="00915DA2" w:rsidRPr="004A3CEF">
        <w:rPr>
          <w:rFonts w:asciiTheme="minorHAnsi" w:hAnsiTheme="minorHAnsi" w:cstheme="minorHAnsi"/>
          <w:i/>
          <w:iCs/>
          <w:sz w:val="22"/>
          <w:szCs w:val="22"/>
        </w:rPr>
        <w:t>IMR Impact to Reinsurance Collateral</w:t>
      </w:r>
      <w:r w:rsidR="00B3449C" w:rsidRPr="004A3CEF">
        <w:rPr>
          <w:rFonts w:asciiTheme="minorHAnsi" w:hAnsiTheme="minorHAnsi" w:cstheme="minorHAnsi"/>
          <w:sz w:val="22"/>
          <w:szCs w:val="22"/>
        </w:rPr>
        <w:t xml:space="preserve">. </w:t>
      </w:r>
      <w:r w:rsidR="00B0409B" w:rsidRPr="004A3CEF">
        <w:rPr>
          <w:rFonts w:asciiTheme="minorHAnsi" w:hAnsiTheme="minorHAnsi" w:cstheme="minorHAnsi"/>
          <w:sz w:val="22"/>
          <w:szCs w:val="22"/>
        </w:rPr>
        <w:t>Gann</w:t>
      </w:r>
      <w:r w:rsidR="00B3449C" w:rsidRPr="004A3CEF">
        <w:rPr>
          <w:rFonts w:asciiTheme="minorHAnsi" w:hAnsiTheme="minorHAnsi" w:cstheme="minorHAnsi"/>
          <w:sz w:val="22"/>
          <w:szCs w:val="22"/>
        </w:rPr>
        <w:t xml:space="preserve"> stated that </w:t>
      </w:r>
      <w:r w:rsidR="00017DAC" w:rsidRPr="004A3CEF">
        <w:rPr>
          <w:rFonts w:asciiTheme="minorHAnsi" w:hAnsiTheme="minorHAnsi" w:cstheme="minorHAnsi"/>
          <w:sz w:val="22"/>
          <w:szCs w:val="22"/>
        </w:rPr>
        <w:t>t</w:t>
      </w:r>
      <w:r w:rsidR="00AF7662" w:rsidRPr="004A3CEF">
        <w:rPr>
          <w:rFonts w:asciiTheme="minorHAnsi" w:hAnsiTheme="minorHAnsi" w:cstheme="minorHAnsi"/>
          <w:sz w:val="22"/>
          <w:szCs w:val="22"/>
        </w:rPr>
        <w:t xml:space="preserve">his agenda item </w:t>
      </w:r>
      <w:r w:rsidR="00CD6160" w:rsidRPr="004A3CEF">
        <w:rPr>
          <w:rFonts w:asciiTheme="minorHAnsi" w:hAnsiTheme="minorHAnsi" w:cstheme="minorHAnsi"/>
          <w:sz w:val="22"/>
          <w:szCs w:val="22"/>
        </w:rPr>
        <w:t>addresses</w:t>
      </w:r>
      <w:r w:rsidR="00AF7662" w:rsidRPr="004A3CEF">
        <w:rPr>
          <w:rFonts w:asciiTheme="minorHAnsi" w:hAnsiTheme="minorHAnsi" w:cstheme="minorHAnsi"/>
          <w:sz w:val="22"/>
          <w:szCs w:val="22"/>
        </w:rPr>
        <w:t xml:space="preserve"> the impact</w:t>
      </w:r>
      <w:r w:rsidR="000923ED" w:rsidRPr="004A3CEF">
        <w:rPr>
          <w:rFonts w:asciiTheme="minorHAnsi" w:hAnsiTheme="minorHAnsi" w:cstheme="minorHAnsi"/>
          <w:sz w:val="22"/>
          <w:szCs w:val="22"/>
        </w:rPr>
        <w:t xml:space="preserve"> of</w:t>
      </w:r>
      <w:r w:rsidR="00AF7662" w:rsidRPr="004A3CEF">
        <w:rPr>
          <w:rFonts w:asciiTheme="minorHAnsi" w:hAnsiTheme="minorHAnsi" w:cstheme="minorHAnsi"/>
          <w:sz w:val="22"/>
          <w:szCs w:val="22"/>
        </w:rPr>
        <w:t xml:space="preserve"> </w:t>
      </w:r>
      <w:r w:rsidR="000923ED" w:rsidRPr="004A3CEF">
        <w:rPr>
          <w:rFonts w:asciiTheme="minorHAnsi" w:hAnsiTheme="minorHAnsi" w:cstheme="minorHAnsi"/>
          <w:sz w:val="22"/>
          <w:szCs w:val="22"/>
        </w:rPr>
        <w:t xml:space="preserve">interest maintenance reserve (IMR) </w:t>
      </w:r>
      <w:r w:rsidR="00AF7662" w:rsidRPr="004A3CEF">
        <w:rPr>
          <w:rFonts w:asciiTheme="minorHAnsi" w:hAnsiTheme="minorHAnsi" w:cstheme="minorHAnsi"/>
          <w:sz w:val="22"/>
          <w:szCs w:val="22"/>
        </w:rPr>
        <w:t xml:space="preserve">on reinsurance collateral. </w:t>
      </w:r>
      <w:r w:rsidR="005A372B" w:rsidRPr="004A3CEF">
        <w:rPr>
          <w:rFonts w:asciiTheme="minorHAnsi" w:hAnsiTheme="minorHAnsi" w:cstheme="minorHAnsi"/>
          <w:sz w:val="22"/>
          <w:szCs w:val="22"/>
        </w:rPr>
        <w:t xml:space="preserve">She stated that </w:t>
      </w:r>
      <w:r w:rsidR="000923ED" w:rsidRPr="004A3CEF">
        <w:rPr>
          <w:rFonts w:asciiTheme="minorHAnsi" w:hAnsiTheme="minorHAnsi" w:cstheme="minorHAnsi"/>
          <w:sz w:val="22"/>
          <w:szCs w:val="22"/>
        </w:rPr>
        <w:t xml:space="preserve">at the </w:t>
      </w:r>
      <w:r w:rsidR="003641BA" w:rsidRPr="004A3CEF">
        <w:rPr>
          <w:rFonts w:asciiTheme="minorHAnsi" w:hAnsiTheme="minorHAnsi" w:cstheme="minorHAnsi"/>
          <w:sz w:val="22"/>
          <w:szCs w:val="22"/>
        </w:rPr>
        <w:t xml:space="preserve">2025 </w:t>
      </w:r>
      <w:r w:rsidR="000923ED" w:rsidRPr="004A3CEF">
        <w:rPr>
          <w:rFonts w:asciiTheme="minorHAnsi" w:hAnsiTheme="minorHAnsi" w:cstheme="minorHAnsi"/>
          <w:sz w:val="22"/>
          <w:szCs w:val="22"/>
        </w:rPr>
        <w:t xml:space="preserve">Fall National Meeting, </w:t>
      </w:r>
      <w:r w:rsidR="005A372B" w:rsidRPr="004A3CEF">
        <w:rPr>
          <w:rFonts w:asciiTheme="minorHAnsi" w:hAnsiTheme="minorHAnsi" w:cstheme="minorHAnsi"/>
          <w:sz w:val="22"/>
          <w:szCs w:val="22"/>
        </w:rPr>
        <w:t xml:space="preserve">the Working Group </w:t>
      </w:r>
      <w:r w:rsidR="00AF7662" w:rsidRPr="004A3CEF">
        <w:rPr>
          <w:rFonts w:asciiTheme="minorHAnsi" w:hAnsiTheme="minorHAnsi" w:cstheme="minorHAnsi"/>
          <w:sz w:val="22"/>
          <w:szCs w:val="22"/>
        </w:rPr>
        <w:t xml:space="preserve">exposed revisions to </w:t>
      </w:r>
      <w:r w:rsidR="00AF7662" w:rsidRPr="004A3CEF">
        <w:rPr>
          <w:rFonts w:asciiTheme="minorHAnsi" w:hAnsiTheme="minorHAnsi" w:cstheme="minorHAnsi"/>
          <w:i/>
          <w:iCs/>
          <w:sz w:val="22"/>
          <w:szCs w:val="22"/>
        </w:rPr>
        <w:t>S</w:t>
      </w:r>
      <w:r w:rsidR="00BE2299" w:rsidRPr="004A3CEF">
        <w:rPr>
          <w:rFonts w:asciiTheme="minorHAnsi" w:hAnsiTheme="minorHAnsi" w:cstheme="minorHAnsi"/>
          <w:i/>
          <w:iCs/>
          <w:sz w:val="22"/>
          <w:szCs w:val="22"/>
        </w:rPr>
        <w:t>S</w:t>
      </w:r>
      <w:r w:rsidR="00AF7662" w:rsidRPr="004A3CEF">
        <w:rPr>
          <w:rFonts w:asciiTheme="minorHAnsi" w:hAnsiTheme="minorHAnsi" w:cstheme="minorHAnsi"/>
          <w:i/>
          <w:iCs/>
          <w:sz w:val="22"/>
          <w:szCs w:val="22"/>
        </w:rPr>
        <w:t xml:space="preserve">AP </w:t>
      </w:r>
      <w:r w:rsidR="00BE2299" w:rsidRPr="004A3CEF">
        <w:rPr>
          <w:rFonts w:asciiTheme="minorHAnsi" w:hAnsiTheme="minorHAnsi" w:cstheme="minorHAnsi"/>
          <w:i/>
          <w:iCs/>
          <w:sz w:val="22"/>
          <w:szCs w:val="22"/>
        </w:rPr>
        <w:t xml:space="preserve">No. </w:t>
      </w:r>
      <w:r w:rsidR="00AF7662" w:rsidRPr="004A3CEF">
        <w:rPr>
          <w:rFonts w:asciiTheme="minorHAnsi" w:hAnsiTheme="minorHAnsi" w:cstheme="minorHAnsi"/>
          <w:i/>
          <w:iCs/>
          <w:sz w:val="22"/>
          <w:szCs w:val="22"/>
        </w:rPr>
        <w:t>61</w:t>
      </w:r>
      <w:r w:rsidR="00BE2299" w:rsidRPr="004A3CEF">
        <w:rPr>
          <w:rFonts w:asciiTheme="minorHAnsi" w:hAnsiTheme="minorHAnsi" w:cstheme="minorHAnsi"/>
          <w:i/>
          <w:iCs/>
          <w:sz w:val="22"/>
          <w:szCs w:val="22"/>
        </w:rPr>
        <w:t>—Life, Deposit-Type</w:t>
      </w:r>
      <w:r w:rsidR="000923ED" w:rsidRPr="004A3CEF">
        <w:rPr>
          <w:rFonts w:asciiTheme="minorHAnsi" w:hAnsiTheme="minorHAnsi" w:cstheme="minorHAnsi"/>
          <w:i/>
          <w:iCs/>
          <w:sz w:val="22"/>
          <w:szCs w:val="22"/>
        </w:rPr>
        <w:t xml:space="preserve"> and Accident and Health Reinsurance</w:t>
      </w:r>
      <w:r w:rsidR="00BE2299" w:rsidRPr="004A3CEF">
        <w:rPr>
          <w:rFonts w:asciiTheme="minorHAnsi" w:hAnsiTheme="minorHAnsi" w:cstheme="minorHAnsi"/>
          <w:sz w:val="22"/>
          <w:szCs w:val="22"/>
        </w:rPr>
        <w:t xml:space="preserve"> </w:t>
      </w:r>
      <w:r w:rsidR="00AF7662" w:rsidRPr="004A3CEF">
        <w:rPr>
          <w:rFonts w:asciiTheme="minorHAnsi" w:hAnsiTheme="minorHAnsi" w:cstheme="minorHAnsi"/>
          <w:sz w:val="22"/>
          <w:szCs w:val="22"/>
        </w:rPr>
        <w:t>to clarify how IMR should be reflected in the reinsurance</w:t>
      </w:r>
      <w:r w:rsidR="00AF7662" w:rsidRPr="004A3CEF">
        <w:rPr>
          <w:rFonts w:ascii="Cambria Math" w:hAnsi="Cambria Math" w:cs="Cambria Math"/>
          <w:sz w:val="22"/>
          <w:szCs w:val="22"/>
        </w:rPr>
        <w:t>‑</w:t>
      </w:r>
      <w:r w:rsidR="00AF7662" w:rsidRPr="004A3CEF">
        <w:rPr>
          <w:rFonts w:asciiTheme="minorHAnsi" w:hAnsiTheme="minorHAnsi" w:cstheme="minorHAnsi"/>
          <w:sz w:val="22"/>
          <w:szCs w:val="22"/>
        </w:rPr>
        <w:t xml:space="preserve">collateral </w:t>
      </w:r>
      <w:r w:rsidR="00AF7662" w:rsidRPr="004A3CEF">
        <w:rPr>
          <w:rFonts w:asciiTheme="minorHAnsi" w:hAnsiTheme="minorHAnsi" w:cstheme="minorHAnsi"/>
          <w:sz w:val="22"/>
          <w:szCs w:val="22"/>
        </w:rPr>
        <w:lastRenderedPageBreak/>
        <w:t xml:space="preserve">calculation used to determine whether credit for reinsurance can be taken. </w:t>
      </w:r>
      <w:r w:rsidR="000923ED" w:rsidRPr="004A3CEF">
        <w:rPr>
          <w:rFonts w:asciiTheme="minorHAnsi" w:hAnsiTheme="minorHAnsi" w:cstheme="minorHAnsi"/>
          <w:sz w:val="22"/>
          <w:szCs w:val="22"/>
        </w:rPr>
        <w:t>Gann stated that t</w:t>
      </w:r>
      <w:r w:rsidR="00AF7662" w:rsidRPr="004A3CEF">
        <w:rPr>
          <w:rFonts w:asciiTheme="minorHAnsi" w:hAnsiTheme="minorHAnsi" w:cstheme="minorHAnsi"/>
          <w:sz w:val="22"/>
          <w:szCs w:val="22"/>
        </w:rPr>
        <w:t xml:space="preserve">his only applies to situations where collateral is required </w:t>
      </w:r>
      <w:r w:rsidR="006E69B1" w:rsidRPr="004A3CEF">
        <w:rPr>
          <w:rFonts w:asciiTheme="minorHAnsi" w:hAnsiTheme="minorHAnsi" w:cstheme="minorHAnsi"/>
          <w:sz w:val="22"/>
          <w:szCs w:val="22"/>
        </w:rPr>
        <w:t>to</w:t>
      </w:r>
      <w:r w:rsidR="00AF7662" w:rsidRPr="004A3CEF">
        <w:rPr>
          <w:rFonts w:asciiTheme="minorHAnsi" w:hAnsiTheme="minorHAnsi" w:cstheme="minorHAnsi"/>
          <w:sz w:val="22"/>
          <w:szCs w:val="22"/>
        </w:rPr>
        <w:t xml:space="preserve"> receive that credit.</w:t>
      </w:r>
      <w:r w:rsidR="00017DAC" w:rsidRPr="004A3CEF">
        <w:rPr>
          <w:rFonts w:asciiTheme="minorHAnsi" w:hAnsiTheme="minorHAnsi" w:cstheme="minorHAnsi"/>
          <w:sz w:val="22"/>
          <w:szCs w:val="22"/>
        </w:rPr>
        <w:t xml:space="preserve"> </w:t>
      </w:r>
      <w:r w:rsidR="003A2EAD" w:rsidRPr="004A3CEF">
        <w:rPr>
          <w:rFonts w:asciiTheme="minorHAnsi" w:hAnsiTheme="minorHAnsi" w:cstheme="minorHAnsi"/>
          <w:sz w:val="22"/>
          <w:szCs w:val="22"/>
        </w:rPr>
        <w:t>A</w:t>
      </w:r>
      <w:r w:rsidR="00410311" w:rsidRPr="004A3CEF">
        <w:rPr>
          <w:rFonts w:asciiTheme="minorHAnsi" w:hAnsiTheme="minorHAnsi" w:cstheme="minorHAnsi"/>
          <w:sz w:val="22"/>
          <w:szCs w:val="22"/>
        </w:rPr>
        <w:t xml:space="preserve">s of </w:t>
      </w:r>
      <w:r w:rsidR="00AF7662" w:rsidRPr="004A3CEF">
        <w:rPr>
          <w:rFonts w:asciiTheme="minorHAnsi" w:hAnsiTheme="minorHAnsi" w:cstheme="minorHAnsi"/>
          <w:sz w:val="22"/>
          <w:szCs w:val="22"/>
        </w:rPr>
        <w:t>now, S</w:t>
      </w:r>
      <w:r w:rsidR="00410311" w:rsidRPr="004A3CEF">
        <w:rPr>
          <w:rFonts w:asciiTheme="minorHAnsi" w:hAnsiTheme="minorHAnsi" w:cstheme="minorHAnsi"/>
          <w:sz w:val="22"/>
          <w:szCs w:val="22"/>
        </w:rPr>
        <w:t>S</w:t>
      </w:r>
      <w:r w:rsidR="00AF7662" w:rsidRPr="004A3CEF">
        <w:rPr>
          <w:rFonts w:asciiTheme="minorHAnsi" w:hAnsiTheme="minorHAnsi" w:cstheme="minorHAnsi"/>
          <w:sz w:val="22"/>
          <w:szCs w:val="22"/>
        </w:rPr>
        <w:t xml:space="preserve">AP </w:t>
      </w:r>
      <w:r w:rsidR="00410311" w:rsidRPr="004A3CEF">
        <w:rPr>
          <w:rFonts w:asciiTheme="minorHAnsi" w:hAnsiTheme="minorHAnsi" w:cstheme="minorHAnsi"/>
          <w:sz w:val="22"/>
          <w:szCs w:val="22"/>
        </w:rPr>
        <w:t xml:space="preserve">No. </w:t>
      </w:r>
      <w:r w:rsidR="00AF7662" w:rsidRPr="004A3CEF">
        <w:rPr>
          <w:rFonts w:asciiTheme="minorHAnsi" w:hAnsiTheme="minorHAnsi" w:cstheme="minorHAnsi"/>
          <w:sz w:val="22"/>
          <w:szCs w:val="22"/>
        </w:rPr>
        <w:t>61 only references positive IMR</w:t>
      </w:r>
      <w:r w:rsidR="00410311" w:rsidRPr="004A3CEF">
        <w:rPr>
          <w:rFonts w:asciiTheme="minorHAnsi" w:hAnsiTheme="minorHAnsi" w:cstheme="minorHAnsi"/>
          <w:sz w:val="22"/>
          <w:szCs w:val="22"/>
        </w:rPr>
        <w:t xml:space="preserve">, which is </w:t>
      </w:r>
      <w:r w:rsidR="00AF7662" w:rsidRPr="004A3CEF">
        <w:rPr>
          <w:rFonts w:asciiTheme="minorHAnsi" w:hAnsiTheme="minorHAnsi" w:cstheme="minorHAnsi"/>
          <w:sz w:val="22"/>
          <w:szCs w:val="22"/>
        </w:rPr>
        <w:t xml:space="preserve">in a liability position. </w:t>
      </w:r>
      <w:r w:rsidR="003A2EAD" w:rsidRPr="004A3CEF">
        <w:rPr>
          <w:rFonts w:asciiTheme="minorHAnsi" w:hAnsiTheme="minorHAnsi" w:cstheme="minorHAnsi"/>
          <w:sz w:val="22"/>
          <w:szCs w:val="22"/>
        </w:rPr>
        <w:t>T</w:t>
      </w:r>
      <w:r w:rsidR="00410311" w:rsidRPr="004A3CEF">
        <w:rPr>
          <w:rFonts w:asciiTheme="minorHAnsi" w:hAnsiTheme="minorHAnsi" w:cstheme="minorHAnsi"/>
          <w:sz w:val="22"/>
          <w:szCs w:val="22"/>
        </w:rPr>
        <w:t xml:space="preserve">here </w:t>
      </w:r>
      <w:r w:rsidR="00533590" w:rsidRPr="004A3CEF">
        <w:rPr>
          <w:rFonts w:asciiTheme="minorHAnsi" w:hAnsiTheme="minorHAnsi" w:cstheme="minorHAnsi"/>
          <w:sz w:val="22"/>
          <w:szCs w:val="22"/>
        </w:rPr>
        <w:t>is</w:t>
      </w:r>
      <w:r w:rsidR="00410311" w:rsidRPr="004A3CEF">
        <w:rPr>
          <w:rFonts w:asciiTheme="minorHAnsi" w:hAnsiTheme="minorHAnsi" w:cstheme="minorHAnsi"/>
          <w:sz w:val="22"/>
          <w:szCs w:val="22"/>
        </w:rPr>
        <w:t xml:space="preserve"> </w:t>
      </w:r>
      <w:r w:rsidR="00AF7662" w:rsidRPr="004A3CEF">
        <w:rPr>
          <w:rFonts w:asciiTheme="minorHAnsi" w:hAnsiTheme="minorHAnsi" w:cstheme="minorHAnsi"/>
          <w:sz w:val="22"/>
          <w:szCs w:val="22"/>
        </w:rPr>
        <w:t xml:space="preserve">no reference to negative IMR in the collateral calculation, likely because net negative IMR has historically been nonadmitted. </w:t>
      </w:r>
      <w:r w:rsidR="00891E03" w:rsidRPr="004A3CEF">
        <w:rPr>
          <w:rFonts w:asciiTheme="minorHAnsi" w:hAnsiTheme="minorHAnsi" w:cstheme="minorHAnsi"/>
          <w:sz w:val="22"/>
          <w:szCs w:val="22"/>
        </w:rPr>
        <w:t>Gann stated that a</w:t>
      </w:r>
      <w:r w:rsidR="00AF7662" w:rsidRPr="004A3CEF">
        <w:rPr>
          <w:rFonts w:asciiTheme="minorHAnsi" w:hAnsiTheme="minorHAnsi" w:cstheme="minorHAnsi"/>
          <w:sz w:val="22"/>
          <w:szCs w:val="22"/>
        </w:rPr>
        <w:t xml:space="preserve">s the broader IMR discussions progressed, it became clear that </w:t>
      </w:r>
      <w:r w:rsidR="00891E03" w:rsidRPr="004A3CEF">
        <w:rPr>
          <w:rFonts w:asciiTheme="minorHAnsi" w:hAnsiTheme="minorHAnsi" w:cstheme="minorHAnsi"/>
          <w:sz w:val="22"/>
          <w:szCs w:val="22"/>
        </w:rPr>
        <w:t>the Working Group</w:t>
      </w:r>
      <w:r w:rsidR="00AF7662" w:rsidRPr="004A3CEF">
        <w:rPr>
          <w:rFonts w:asciiTheme="minorHAnsi" w:hAnsiTheme="minorHAnsi" w:cstheme="minorHAnsi"/>
          <w:sz w:val="22"/>
          <w:szCs w:val="22"/>
        </w:rPr>
        <w:t xml:space="preserve"> needed to revisit whether the calculation should continue to include only positive IMR or whether net negative IMR should also be considered.</w:t>
      </w:r>
      <w:r w:rsidR="00017DAC" w:rsidRPr="004A3CEF">
        <w:rPr>
          <w:rFonts w:asciiTheme="minorHAnsi" w:hAnsiTheme="minorHAnsi" w:cstheme="minorHAnsi"/>
          <w:sz w:val="22"/>
          <w:szCs w:val="22"/>
        </w:rPr>
        <w:t xml:space="preserve"> </w:t>
      </w:r>
      <w:r w:rsidR="003A2EAD" w:rsidRPr="004A3CEF">
        <w:rPr>
          <w:rFonts w:asciiTheme="minorHAnsi" w:hAnsiTheme="minorHAnsi" w:cstheme="minorHAnsi"/>
          <w:sz w:val="22"/>
          <w:szCs w:val="22"/>
        </w:rPr>
        <w:t>T</w:t>
      </w:r>
      <w:r w:rsidR="00891E03" w:rsidRPr="004A3CEF">
        <w:rPr>
          <w:rFonts w:asciiTheme="minorHAnsi" w:hAnsiTheme="minorHAnsi" w:cstheme="minorHAnsi"/>
          <w:sz w:val="22"/>
          <w:szCs w:val="22"/>
        </w:rPr>
        <w:t>he Working Group</w:t>
      </w:r>
      <w:r w:rsidR="00B61055" w:rsidRPr="004A3CEF">
        <w:rPr>
          <w:rFonts w:asciiTheme="minorHAnsi" w:hAnsiTheme="minorHAnsi" w:cstheme="minorHAnsi"/>
          <w:sz w:val="22"/>
          <w:szCs w:val="22"/>
        </w:rPr>
        <w:t xml:space="preserve"> exposed proposed revisions that reflected what </w:t>
      </w:r>
      <w:r w:rsidR="003B4F1F" w:rsidRPr="004A3CEF">
        <w:rPr>
          <w:rFonts w:asciiTheme="minorHAnsi" w:hAnsiTheme="minorHAnsi" w:cstheme="minorHAnsi"/>
          <w:sz w:val="22"/>
          <w:szCs w:val="22"/>
        </w:rPr>
        <w:t>is referred to as</w:t>
      </w:r>
      <w:r w:rsidR="00B61055" w:rsidRPr="004A3CEF">
        <w:rPr>
          <w:rFonts w:asciiTheme="minorHAnsi" w:hAnsiTheme="minorHAnsi" w:cstheme="minorHAnsi"/>
          <w:sz w:val="22"/>
          <w:szCs w:val="22"/>
        </w:rPr>
        <w:t xml:space="preserve"> the asymmetrical approach, meaning only the positive liability IMR would be included. </w:t>
      </w:r>
      <w:r w:rsidR="00C0561F" w:rsidRPr="004A3CEF">
        <w:rPr>
          <w:rFonts w:asciiTheme="minorHAnsi" w:hAnsiTheme="minorHAnsi" w:cstheme="minorHAnsi"/>
          <w:sz w:val="22"/>
          <w:szCs w:val="22"/>
        </w:rPr>
        <w:t>Gann</w:t>
      </w:r>
      <w:r w:rsidR="007127A9" w:rsidRPr="004A3CEF">
        <w:rPr>
          <w:rFonts w:asciiTheme="minorHAnsi" w:hAnsiTheme="minorHAnsi" w:cstheme="minorHAnsi"/>
          <w:sz w:val="22"/>
          <w:szCs w:val="22"/>
        </w:rPr>
        <w:t xml:space="preserve"> stated that the </w:t>
      </w:r>
      <w:r w:rsidR="003B4F1F" w:rsidRPr="004A3CEF">
        <w:rPr>
          <w:rFonts w:asciiTheme="minorHAnsi" w:hAnsiTheme="minorHAnsi" w:cstheme="minorHAnsi"/>
          <w:sz w:val="22"/>
          <w:szCs w:val="22"/>
        </w:rPr>
        <w:t>Working Group</w:t>
      </w:r>
      <w:r w:rsidR="00B61055" w:rsidRPr="004A3CEF">
        <w:rPr>
          <w:rFonts w:asciiTheme="minorHAnsi" w:hAnsiTheme="minorHAnsi" w:cstheme="minorHAnsi"/>
          <w:sz w:val="22"/>
          <w:szCs w:val="22"/>
        </w:rPr>
        <w:t xml:space="preserve"> also sent a referral to the Reinsurance </w:t>
      </w:r>
      <w:r w:rsidR="003B4F1F" w:rsidRPr="004A3CEF">
        <w:rPr>
          <w:rFonts w:asciiTheme="minorHAnsi" w:hAnsiTheme="minorHAnsi" w:cstheme="minorHAnsi"/>
          <w:sz w:val="22"/>
          <w:szCs w:val="22"/>
        </w:rPr>
        <w:t xml:space="preserve">(E) </w:t>
      </w:r>
      <w:r w:rsidR="00B61055" w:rsidRPr="004A3CEF">
        <w:rPr>
          <w:rFonts w:asciiTheme="minorHAnsi" w:hAnsiTheme="minorHAnsi" w:cstheme="minorHAnsi"/>
          <w:sz w:val="22"/>
          <w:szCs w:val="22"/>
        </w:rPr>
        <w:t>Task Force.</w:t>
      </w:r>
      <w:r w:rsidR="00017DAC" w:rsidRPr="004A3CEF">
        <w:rPr>
          <w:rFonts w:asciiTheme="minorHAnsi" w:hAnsiTheme="minorHAnsi" w:cstheme="minorHAnsi"/>
          <w:sz w:val="22"/>
          <w:szCs w:val="22"/>
        </w:rPr>
        <w:t xml:space="preserve"> </w:t>
      </w:r>
      <w:r w:rsidR="00C0561F" w:rsidRPr="004A3CEF">
        <w:rPr>
          <w:rFonts w:asciiTheme="minorHAnsi" w:hAnsiTheme="minorHAnsi" w:cstheme="minorHAnsi"/>
          <w:sz w:val="22"/>
          <w:szCs w:val="22"/>
        </w:rPr>
        <w:t>C</w:t>
      </w:r>
      <w:r w:rsidR="007127A9" w:rsidRPr="004A3CEF">
        <w:rPr>
          <w:rFonts w:asciiTheme="minorHAnsi" w:hAnsiTheme="minorHAnsi" w:cstheme="minorHAnsi"/>
          <w:sz w:val="22"/>
          <w:szCs w:val="22"/>
        </w:rPr>
        <w:t xml:space="preserve">omments were </w:t>
      </w:r>
      <w:r w:rsidR="00B61055" w:rsidRPr="004A3CEF">
        <w:rPr>
          <w:rFonts w:asciiTheme="minorHAnsi" w:hAnsiTheme="minorHAnsi" w:cstheme="minorHAnsi"/>
          <w:sz w:val="22"/>
          <w:szCs w:val="22"/>
        </w:rPr>
        <w:t xml:space="preserve">received from the </w:t>
      </w:r>
      <w:r w:rsidR="00E83642" w:rsidRPr="004A3CEF">
        <w:rPr>
          <w:rFonts w:asciiTheme="minorHAnsi" w:hAnsiTheme="minorHAnsi" w:cstheme="minorHAnsi"/>
          <w:sz w:val="22"/>
          <w:szCs w:val="22"/>
        </w:rPr>
        <w:t xml:space="preserve">American Council of Life Insurers </w:t>
      </w:r>
      <w:r w:rsidR="00AD6F22" w:rsidRPr="004A3CEF">
        <w:rPr>
          <w:rFonts w:asciiTheme="minorHAnsi" w:hAnsiTheme="minorHAnsi" w:cstheme="minorHAnsi"/>
          <w:sz w:val="22"/>
          <w:szCs w:val="22"/>
        </w:rPr>
        <w:t>(</w:t>
      </w:r>
      <w:r w:rsidR="00B61055" w:rsidRPr="004A3CEF">
        <w:rPr>
          <w:rFonts w:asciiTheme="minorHAnsi" w:hAnsiTheme="minorHAnsi" w:cstheme="minorHAnsi"/>
          <w:sz w:val="22"/>
          <w:szCs w:val="22"/>
        </w:rPr>
        <w:t>ACLI</w:t>
      </w:r>
      <w:r w:rsidR="00AD6F22" w:rsidRPr="004A3CEF">
        <w:rPr>
          <w:rFonts w:asciiTheme="minorHAnsi" w:hAnsiTheme="minorHAnsi" w:cstheme="minorHAnsi"/>
          <w:sz w:val="22"/>
          <w:szCs w:val="22"/>
        </w:rPr>
        <w:t>)</w:t>
      </w:r>
      <w:r w:rsidR="00B61055" w:rsidRPr="004A3CEF">
        <w:rPr>
          <w:rFonts w:asciiTheme="minorHAnsi" w:hAnsiTheme="minorHAnsi" w:cstheme="minorHAnsi"/>
          <w:sz w:val="22"/>
          <w:szCs w:val="22"/>
        </w:rPr>
        <w:t xml:space="preserve"> and other interested parties supporting a move toward a symmetrical approach. </w:t>
      </w:r>
      <w:r w:rsidR="00C0561F" w:rsidRPr="004A3CEF">
        <w:rPr>
          <w:rFonts w:asciiTheme="minorHAnsi" w:hAnsiTheme="minorHAnsi" w:cstheme="minorHAnsi"/>
          <w:sz w:val="22"/>
          <w:szCs w:val="22"/>
        </w:rPr>
        <w:t>T</w:t>
      </w:r>
      <w:r w:rsidR="00B61055" w:rsidRPr="004A3CEF">
        <w:rPr>
          <w:rFonts w:asciiTheme="minorHAnsi" w:hAnsiTheme="minorHAnsi" w:cstheme="minorHAnsi"/>
          <w:sz w:val="22"/>
          <w:szCs w:val="22"/>
        </w:rPr>
        <w:t xml:space="preserve">he American Academy of Actuaries </w:t>
      </w:r>
      <w:r w:rsidR="002F1BDD" w:rsidRPr="004A3CEF">
        <w:rPr>
          <w:rFonts w:asciiTheme="minorHAnsi" w:hAnsiTheme="minorHAnsi" w:cstheme="minorHAnsi"/>
          <w:sz w:val="22"/>
          <w:szCs w:val="22"/>
        </w:rPr>
        <w:t xml:space="preserve">(Academy) </w:t>
      </w:r>
      <w:r w:rsidR="00B61055" w:rsidRPr="004A3CEF">
        <w:rPr>
          <w:rFonts w:asciiTheme="minorHAnsi" w:hAnsiTheme="minorHAnsi" w:cstheme="minorHAnsi"/>
          <w:sz w:val="22"/>
          <w:szCs w:val="22"/>
        </w:rPr>
        <w:t xml:space="preserve">also supported moving in that direction but suggested adding some guardrails. </w:t>
      </w:r>
      <w:r w:rsidR="00E83642" w:rsidRPr="004A3CEF">
        <w:rPr>
          <w:rFonts w:asciiTheme="minorHAnsi" w:hAnsiTheme="minorHAnsi" w:cstheme="minorHAnsi"/>
          <w:sz w:val="22"/>
          <w:szCs w:val="22"/>
        </w:rPr>
        <w:t>Gann stated that a response has not yet been received from</w:t>
      </w:r>
      <w:r w:rsidR="00B61055" w:rsidRPr="004A3CEF">
        <w:rPr>
          <w:rFonts w:asciiTheme="minorHAnsi" w:hAnsiTheme="minorHAnsi" w:cstheme="minorHAnsi"/>
          <w:sz w:val="22"/>
          <w:szCs w:val="22"/>
        </w:rPr>
        <w:t xml:space="preserve"> </w:t>
      </w:r>
      <w:r w:rsidR="00533920" w:rsidRPr="004A3CEF">
        <w:rPr>
          <w:rFonts w:asciiTheme="minorHAnsi" w:hAnsiTheme="minorHAnsi" w:cstheme="minorHAnsi"/>
          <w:sz w:val="22"/>
          <w:szCs w:val="22"/>
        </w:rPr>
        <w:t xml:space="preserve">the </w:t>
      </w:r>
      <w:r w:rsidR="001B6AEC" w:rsidRPr="004A3CEF">
        <w:rPr>
          <w:rFonts w:asciiTheme="minorHAnsi" w:hAnsiTheme="minorHAnsi" w:cstheme="minorHAnsi"/>
          <w:sz w:val="22"/>
          <w:szCs w:val="22"/>
        </w:rPr>
        <w:t xml:space="preserve">Task </w:t>
      </w:r>
      <w:r w:rsidR="00533920" w:rsidRPr="004A3CEF">
        <w:rPr>
          <w:rFonts w:asciiTheme="minorHAnsi" w:hAnsiTheme="minorHAnsi" w:cstheme="minorHAnsi"/>
          <w:sz w:val="22"/>
          <w:szCs w:val="22"/>
        </w:rPr>
        <w:t>F</w:t>
      </w:r>
      <w:r w:rsidR="001B6AEC" w:rsidRPr="004A3CEF">
        <w:rPr>
          <w:rFonts w:asciiTheme="minorHAnsi" w:hAnsiTheme="minorHAnsi" w:cstheme="minorHAnsi"/>
          <w:sz w:val="22"/>
          <w:szCs w:val="22"/>
        </w:rPr>
        <w:t>orce</w:t>
      </w:r>
      <w:r w:rsidR="006811EC" w:rsidRPr="004A3CEF">
        <w:rPr>
          <w:rFonts w:asciiTheme="minorHAnsi" w:hAnsiTheme="minorHAnsi" w:cstheme="minorHAnsi"/>
          <w:sz w:val="22"/>
          <w:szCs w:val="22"/>
        </w:rPr>
        <w:t xml:space="preserve"> and</w:t>
      </w:r>
      <w:r w:rsidR="00E83642" w:rsidRPr="004A3CEF">
        <w:rPr>
          <w:rFonts w:asciiTheme="minorHAnsi" w:hAnsiTheme="minorHAnsi" w:cstheme="minorHAnsi"/>
          <w:sz w:val="22"/>
          <w:szCs w:val="22"/>
        </w:rPr>
        <w:t xml:space="preserve"> that NAIC staff</w:t>
      </w:r>
      <w:r w:rsidR="00B61055" w:rsidRPr="004A3CEF">
        <w:rPr>
          <w:rFonts w:asciiTheme="minorHAnsi" w:hAnsiTheme="minorHAnsi" w:cstheme="minorHAnsi"/>
          <w:sz w:val="22"/>
          <w:szCs w:val="22"/>
        </w:rPr>
        <w:t xml:space="preserve"> recommend that action on this item be deferred until </w:t>
      </w:r>
      <w:r w:rsidR="00510B65" w:rsidRPr="004A3CEF">
        <w:rPr>
          <w:rFonts w:asciiTheme="minorHAnsi" w:hAnsiTheme="minorHAnsi" w:cstheme="minorHAnsi"/>
          <w:sz w:val="22"/>
          <w:szCs w:val="22"/>
        </w:rPr>
        <w:t>after</w:t>
      </w:r>
      <w:r w:rsidR="00B61055" w:rsidRPr="004A3CEF">
        <w:rPr>
          <w:rFonts w:asciiTheme="minorHAnsi" w:hAnsiTheme="minorHAnsi" w:cstheme="minorHAnsi"/>
          <w:sz w:val="22"/>
          <w:szCs w:val="22"/>
        </w:rPr>
        <w:t xml:space="preserve"> </w:t>
      </w:r>
      <w:r w:rsidR="00B00AA0" w:rsidRPr="004A3CEF">
        <w:rPr>
          <w:rFonts w:asciiTheme="minorHAnsi" w:hAnsiTheme="minorHAnsi" w:cstheme="minorHAnsi"/>
          <w:sz w:val="22"/>
          <w:szCs w:val="22"/>
        </w:rPr>
        <w:t>a</w:t>
      </w:r>
      <w:r w:rsidR="00B61055" w:rsidRPr="004A3CEF">
        <w:rPr>
          <w:rFonts w:asciiTheme="minorHAnsi" w:hAnsiTheme="minorHAnsi" w:cstheme="minorHAnsi"/>
          <w:sz w:val="22"/>
          <w:szCs w:val="22"/>
        </w:rPr>
        <w:t xml:space="preserve"> response</w:t>
      </w:r>
      <w:r w:rsidR="00906D88" w:rsidRPr="004A3CEF">
        <w:rPr>
          <w:rFonts w:asciiTheme="minorHAnsi" w:hAnsiTheme="minorHAnsi" w:cstheme="minorHAnsi"/>
          <w:sz w:val="22"/>
          <w:szCs w:val="22"/>
        </w:rPr>
        <w:t xml:space="preserve"> is received</w:t>
      </w:r>
      <w:r w:rsidR="00B61055" w:rsidRPr="004A3CEF">
        <w:rPr>
          <w:rFonts w:asciiTheme="minorHAnsi" w:hAnsiTheme="minorHAnsi" w:cstheme="minorHAnsi"/>
          <w:sz w:val="22"/>
          <w:szCs w:val="22"/>
        </w:rPr>
        <w:t>.</w:t>
      </w:r>
    </w:p>
    <w:p w14:paraId="357D5935" w14:textId="77777777" w:rsidR="00B61055" w:rsidRPr="004A3CEF" w:rsidRDefault="00B61055" w:rsidP="00B3449C">
      <w:pPr>
        <w:contextualSpacing/>
        <w:jc w:val="both"/>
        <w:rPr>
          <w:rFonts w:asciiTheme="minorHAnsi" w:hAnsiTheme="minorHAnsi" w:cstheme="minorHAnsi"/>
          <w:sz w:val="22"/>
          <w:szCs w:val="22"/>
        </w:rPr>
      </w:pPr>
    </w:p>
    <w:p w14:paraId="385F8A88" w14:textId="1BD586C0" w:rsidR="009802C6" w:rsidRPr="004A3CEF" w:rsidRDefault="0086047D"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t>Hans</w:t>
      </w:r>
      <w:r w:rsidR="00F279ED" w:rsidRPr="004A3CEF">
        <w:rPr>
          <w:rFonts w:asciiTheme="minorHAnsi" w:hAnsiTheme="minorHAnsi" w:cstheme="minorHAnsi"/>
          <w:sz w:val="22"/>
          <w:szCs w:val="22"/>
        </w:rPr>
        <w:t xml:space="preserve"> </w:t>
      </w:r>
      <w:r w:rsidR="000D7C4E" w:rsidRPr="004A3CEF">
        <w:rPr>
          <w:rFonts w:asciiTheme="minorHAnsi" w:hAnsiTheme="minorHAnsi" w:cstheme="minorHAnsi"/>
          <w:sz w:val="22"/>
          <w:szCs w:val="22"/>
        </w:rPr>
        <w:t>Avery</w:t>
      </w:r>
      <w:r w:rsidR="00F279ED" w:rsidRPr="004A3CEF">
        <w:rPr>
          <w:rFonts w:asciiTheme="minorHAnsi" w:hAnsiTheme="minorHAnsi" w:cstheme="minorHAnsi"/>
          <w:sz w:val="22"/>
          <w:szCs w:val="22"/>
        </w:rPr>
        <w:t xml:space="preserve"> (A</w:t>
      </w:r>
      <w:r w:rsidR="005404CC" w:rsidRPr="004A3CEF">
        <w:rPr>
          <w:rFonts w:asciiTheme="minorHAnsi" w:hAnsiTheme="minorHAnsi" w:cstheme="minorHAnsi"/>
          <w:sz w:val="22"/>
          <w:szCs w:val="22"/>
        </w:rPr>
        <w:t>CLI</w:t>
      </w:r>
      <w:r w:rsidR="00AE2DA8" w:rsidRPr="004A3CEF">
        <w:rPr>
          <w:rFonts w:asciiTheme="minorHAnsi" w:hAnsiTheme="minorHAnsi" w:cstheme="minorHAnsi"/>
          <w:sz w:val="22"/>
          <w:szCs w:val="22"/>
        </w:rPr>
        <w:t>) stated that the</w:t>
      </w:r>
      <w:r w:rsidR="00BC4330" w:rsidRPr="004A3CEF">
        <w:rPr>
          <w:rFonts w:asciiTheme="minorHAnsi" w:hAnsiTheme="minorHAnsi" w:cstheme="minorHAnsi"/>
          <w:sz w:val="22"/>
          <w:szCs w:val="22"/>
        </w:rPr>
        <w:t xml:space="preserve"> ACLI</w:t>
      </w:r>
      <w:r w:rsidR="00AE2DA8" w:rsidRPr="004A3CEF">
        <w:rPr>
          <w:rFonts w:asciiTheme="minorHAnsi" w:hAnsiTheme="minorHAnsi" w:cstheme="minorHAnsi"/>
          <w:sz w:val="22"/>
          <w:szCs w:val="22"/>
        </w:rPr>
        <w:t xml:space="preserve"> appreciate</w:t>
      </w:r>
      <w:r w:rsidR="00BC4330" w:rsidRPr="004A3CEF">
        <w:rPr>
          <w:rFonts w:asciiTheme="minorHAnsi" w:hAnsiTheme="minorHAnsi" w:cstheme="minorHAnsi"/>
          <w:sz w:val="22"/>
          <w:szCs w:val="22"/>
        </w:rPr>
        <w:t>s</w:t>
      </w:r>
      <w:r w:rsidR="00AE2DA8" w:rsidRPr="004A3CEF">
        <w:rPr>
          <w:rFonts w:asciiTheme="minorHAnsi" w:hAnsiTheme="minorHAnsi" w:cstheme="minorHAnsi"/>
          <w:sz w:val="22"/>
          <w:szCs w:val="22"/>
        </w:rPr>
        <w:t xml:space="preserve"> the </w:t>
      </w:r>
      <w:r w:rsidR="003C376F" w:rsidRPr="004A3CEF">
        <w:rPr>
          <w:rFonts w:asciiTheme="minorHAnsi" w:hAnsiTheme="minorHAnsi" w:cstheme="minorHAnsi"/>
          <w:sz w:val="22"/>
          <w:szCs w:val="22"/>
        </w:rPr>
        <w:t>W</w:t>
      </w:r>
      <w:r w:rsidR="00AE2DA8" w:rsidRPr="004A3CEF">
        <w:rPr>
          <w:rFonts w:asciiTheme="minorHAnsi" w:hAnsiTheme="minorHAnsi" w:cstheme="minorHAnsi"/>
          <w:sz w:val="22"/>
          <w:szCs w:val="22"/>
        </w:rPr>
        <w:t xml:space="preserve">orking </w:t>
      </w:r>
      <w:r w:rsidR="003C376F" w:rsidRPr="004A3CEF">
        <w:rPr>
          <w:rFonts w:asciiTheme="minorHAnsi" w:hAnsiTheme="minorHAnsi" w:cstheme="minorHAnsi"/>
          <w:sz w:val="22"/>
          <w:szCs w:val="22"/>
        </w:rPr>
        <w:t>G</w:t>
      </w:r>
      <w:r w:rsidR="00AE2DA8" w:rsidRPr="004A3CEF">
        <w:rPr>
          <w:rFonts w:asciiTheme="minorHAnsi" w:hAnsiTheme="minorHAnsi" w:cstheme="minorHAnsi"/>
          <w:sz w:val="22"/>
          <w:szCs w:val="22"/>
        </w:rPr>
        <w:t>roup</w:t>
      </w:r>
      <w:r w:rsidR="003C376F" w:rsidRPr="004A3CEF">
        <w:rPr>
          <w:rFonts w:asciiTheme="minorHAnsi" w:hAnsiTheme="minorHAnsi" w:cstheme="minorHAnsi"/>
          <w:sz w:val="22"/>
          <w:szCs w:val="22"/>
        </w:rPr>
        <w:t>’</w:t>
      </w:r>
      <w:r w:rsidR="00AE2DA8" w:rsidRPr="004A3CEF">
        <w:rPr>
          <w:rFonts w:asciiTheme="minorHAnsi" w:hAnsiTheme="minorHAnsi" w:cstheme="minorHAnsi"/>
          <w:sz w:val="22"/>
          <w:szCs w:val="22"/>
        </w:rPr>
        <w:t>s thoughtful approach to these interrelated IMR issues</w:t>
      </w:r>
      <w:r w:rsidR="003C376F" w:rsidRPr="004A3CEF">
        <w:rPr>
          <w:rFonts w:asciiTheme="minorHAnsi" w:hAnsiTheme="minorHAnsi" w:cstheme="minorHAnsi"/>
          <w:sz w:val="22"/>
          <w:szCs w:val="22"/>
        </w:rPr>
        <w:t xml:space="preserve"> and</w:t>
      </w:r>
      <w:r w:rsidR="00AE2DA8" w:rsidRPr="004A3CEF">
        <w:rPr>
          <w:rFonts w:asciiTheme="minorHAnsi" w:hAnsiTheme="minorHAnsi" w:cstheme="minorHAnsi"/>
          <w:sz w:val="22"/>
          <w:szCs w:val="22"/>
        </w:rPr>
        <w:t xml:space="preserve"> the thoughtful </w:t>
      </w:r>
      <w:r w:rsidR="006B53E0" w:rsidRPr="004A3CEF">
        <w:rPr>
          <w:rFonts w:asciiTheme="minorHAnsi" w:hAnsiTheme="minorHAnsi" w:cstheme="minorHAnsi"/>
          <w:sz w:val="22"/>
          <w:szCs w:val="22"/>
        </w:rPr>
        <w:t>write-up</w:t>
      </w:r>
      <w:r w:rsidR="00AE2DA8" w:rsidRPr="004A3CEF">
        <w:rPr>
          <w:rFonts w:asciiTheme="minorHAnsi" w:hAnsiTheme="minorHAnsi" w:cstheme="minorHAnsi"/>
          <w:sz w:val="22"/>
          <w:szCs w:val="22"/>
        </w:rPr>
        <w:t xml:space="preserve"> that includes both the asymmetrical and symmetrical approaches. </w:t>
      </w:r>
      <w:r w:rsidR="003C376F" w:rsidRPr="004A3CEF">
        <w:rPr>
          <w:rFonts w:asciiTheme="minorHAnsi" w:hAnsiTheme="minorHAnsi" w:cstheme="minorHAnsi"/>
          <w:sz w:val="22"/>
          <w:szCs w:val="22"/>
        </w:rPr>
        <w:t xml:space="preserve">He stated that </w:t>
      </w:r>
      <w:r w:rsidR="002351DD" w:rsidRPr="004A3CEF">
        <w:rPr>
          <w:rFonts w:asciiTheme="minorHAnsi" w:hAnsiTheme="minorHAnsi" w:cstheme="minorHAnsi"/>
          <w:sz w:val="22"/>
          <w:szCs w:val="22"/>
        </w:rPr>
        <w:t xml:space="preserve">the </w:t>
      </w:r>
      <w:r w:rsidR="00AE2DA8" w:rsidRPr="004A3CEF">
        <w:rPr>
          <w:rFonts w:asciiTheme="minorHAnsi" w:hAnsiTheme="minorHAnsi" w:cstheme="minorHAnsi"/>
          <w:sz w:val="22"/>
          <w:szCs w:val="22"/>
        </w:rPr>
        <w:t>ACLI recommends symmetrical treatment because it</w:t>
      </w:r>
      <w:r w:rsidR="003C376F" w:rsidRPr="004A3CEF">
        <w:rPr>
          <w:rFonts w:asciiTheme="minorHAnsi" w:hAnsiTheme="minorHAnsi" w:cstheme="minorHAnsi"/>
          <w:sz w:val="22"/>
          <w:szCs w:val="22"/>
        </w:rPr>
        <w:t xml:space="preserve"> </w:t>
      </w:r>
      <w:r w:rsidR="00AE2DA8" w:rsidRPr="004A3CEF">
        <w:rPr>
          <w:rFonts w:asciiTheme="minorHAnsi" w:hAnsiTheme="minorHAnsi" w:cstheme="minorHAnsi"/>
          <w:sz w:val="22"/>
          <w:szCs w:val="22"/>
        </w:rPr>
        <w:t xml:space="preserve">better aligns the value of assets and liabilities. </w:t>
      </w:r>
      <w:r w:rsidR="00427DCA" w:rsidRPr="004A3CEF">
        <w:rPr>
          <w:rFonts w:asciiTheme="minorHAnsi" w:hAnsiTheme="minorHAnsi" w:cstheme="minorHAnsi"/>
          <w:sz w:val="22"/>
          <w:szCs w:val="22"/>
        </w:rPr>
        <w:t>T</w:t>
      </w:r>
      <w:r w:rsidR="003C376F" w:rsidRPr="004A3CEF">
        <w:rPr>
          <w:rFonts w:asciiTheme="minorHAnsi" w:hAnsiTheme="minorHAnsi" w:cstheme="minorHAnsi"/>
          <w:sz w:val="22"/>
          <w:szCs w:val="22"/>
        </w:rPr>
        <w:t xml:space="preserve">his is </w:t>
      </w:r>
      <w:r w:rsidR="00AE2DA8" w:rsidRPr="004A3CEF">
        <w:rPr>
          <w:rFonts w:asciiTheme="minorHAnsi" w:hAnsiTheme="minorHAnsi" w:cstheme="minorHAnsi"/>
          <w:sz w:val="22"/>
          <w:szCs w:val="22"/>
        </w:rPr>
        <w:t>most clearly seen with model</w:t>
      </w:r>
      <w:r w:rsidR="006E000D" w:rsidRPr="004A3CEF">
        <w:rPr>
          <w:rFonts w:asciiTheme="minorHAnsi" w:hAnsiTheme="minorHAnsi" w:cstheme="minorHAnsi"/>
          <w:sz w:val="22"/>
          <w:szCs w:val="22"/>
        </w:rPr>
        <w:t>ed</w:t>
      </w:r>
      <w:r w:rsidR="00AE2DA8" w:rsidRPr="004A3CEF">
        <w:rPr>
          <w:rFonts w:asciiTheme="minorHAnsi" w:hAnsiTheme="minorHAnsi" w:cstheme="minorHAnsi"/>
          <w:sz w:val="22"/>
          <w:szCs w:val="22"/>
        </w:rPr>
        <w:t xml:space="preserve"> reserve</w:t>
      </w:r>
      <w:r w:rsidR="006E000D" w:rsidRPr="004A3CEF">
        <w:rPr>
          <w:rFonts w:asciiTheme="minorHAnsi" w:hAnsiTheme="minorHAnsi" w:cstheme="minorHAnsi"/>
          <w:sz w:val="22"/>
          <w:szCs w:val="22"/>
        </w:rPr>
        <w:t>s</w:t>
      </w:r>
      <w:r w:rsidR="00C84650" w:rsidRPr="004A3CEF">
        <w:rPr>
          <w:rFonts w:asciiTheme="minorHAnsi" w:hAnsiTheme="minorHAnsi" w:cstheme="minorHAnsi"/>
          <w:sz w:val="22"/>
          <w:szCs w:val="22"/>
        </w:rPr>
        <w:t>. He stated that</w:t>
      </w:r>
      <w:r w:rsidR="003C376F" w:rsidRPr="004A3CEF">
        <w:rPr>
          <w:rFonts w:asciiTheme="minorHAnsi" w:hAnsiTheme="minorHAnsi" w:cstheme="minorHAnsi"/>
          <w:sz w:val="22"/>
          <w:szCs w:val="22"/>
        </w:rPr>
        <w:t xml:space="preserve"> u</w:t>
      </w:r>
      <w:r w:rsidR="00332AAA" w:rsidRPr="004A3CEF">
        <w:rPr>
          <w:rFonts w:asciiTheme="minorHAnsi" w:hAnsiTheme="minorHAnsi" w:cstheme="minorHAnsi"/>
          <w:sz w:val="22"/>
          <w:szCs w:val="22"/>
        </w:rPr>
        <w:t xml:space="preserve">nder the </w:t>
      </w:r>
      <w:r w:rsidR="006B53E0" w:rsidRPr="004A3CEF">
        <w:rPr>
          <w:rFonts w:asciiTheme="minorHAnsi" w:hAnsiTheme="minorHAnsi" w:cstheme="minorHAnsi"/>
          <w:sz w:val="22"/>
          <w:szCs w:val="22"/>
        </w:rPr>
        <w:t>principle</w:t>
      </w:r>
      <w:r w:rsidR="00A90B28" w:rsidRPr="004A3CEF">
        <w:rPr>
          <w:rFonts w:asciiTheme="minorHAnsi" w:hAnsiTheme="minorHAnsi" w:cstheme="minorHAnsi"/>
          <w:sz w:val="22"/>
          <w:szCs w:val="22"/>
        </w:rPr>
        <w:t>s</w:t>
      </w:r>
      <w:r w:rsidR="006B53E0" w:rsidRPr="004A3CEF">
        <w:rPr>
          <w:rFonts w:asciiTheme="minorHAnsi" w:hAnsiTheme="minorHAnsi" w:cstheme="minorHAnsi"/>
          <w:sz w:val="22"/>
          <w:szCs w:val="22"/>
        </w:rPr>
        <w:t>-based</w:t>
      </w:r>
      <w:r w:rsidR="00332AAA" w:rsidRPr="004A3CEF">
        <w:rPr>
          <w:rFonts w:asciiTheme="minorHAnsi" w:hAnsiTheme="minorHAnsi" w:cstheme="minorHAnsi"/>
          <w:sz w:val="22"/>
          <w:szCs w:val="22"/>
        </w:rPr>
        <w:t xml:space="preserve"> reserv</w:t>
      </w:r>
      <w:r w:rsidR="00A90B28" w:rsidRPr="004A3CEF">
        <w:rPr>
          <w:rFonts w:asciiTheme="minorHAnsi" w:hAnsiTheme="minorHAnsi" w:cstheme="minorHAnsi"/>
          <w:sz w:val="22"/>
          <w:szCs w:val="22"/>
        </w:rPr>
        <w:t>ing</w:t>
      </w:r>
      <w:r w:rsidR="00332AAA" w:rsidRPr="004A3CEF">
        <w:rPr>
          <w:rFonts w:asciiTheme="minorHAnsi" w:hAnsiTheme="minorHAnsi" w:cstheme="minorHAnsi"/>
          <w:sz w:val="22"/>
          <w:szCs w:val="22"/>
        </w:rPr>
        <w:t xml:space="preserve"> </w:t>
      </w:r>
      <w:r w:rsidR="003A3900" w:rsidRPr="004A3CEF">
        <w:rPr>
          <w:rFonts w:asciiTheme="minorHAnsi" w:hAnsiTheme="minorHAnsi" w:cstheme="minorHAnsi"/>
          <w:sz w:val="22"/>
          <w:szCs w:val="22"/>
        </w:rPr>
        <w:t xml:space="preserve">(PBR) </w:t>
      </w:r>
      <w:r w:rsidR="00332AAA" w:rsidRPr="004A3CEF">
        <w:rPr>
          <w:rFonts w:asciiTheme="minorHAnsi" w:hAnsiTheme="minorHAnsi" w:cstheme="minorHAnsi"/>
          <w:sz w:val="22"/>
          <w:szCs w:val="22"/>
        </w:rPr>
        <w:t xml:space="preserve">framework, PBR targets a level of policyholder security and then models out cash flows with explicit recognition of changing interest rate environments. IMR is subtracted from the </w:t>
      </w:r>
      <w:r w:rsidR="009F2A40" w:rsidRPr="004A3CEF">
        <w:rPr>
          <w:rFonts w:asciiTheme="minorHAnsi" w:hAnsiTheme="minorHAnsi" w:cstheme="minorHAnsi"/>
          <w:sz w:val="22"/>
          <w:szCs w:val="22"/>
        </w:rPr>
        <w:t>PBR</w:t>
      </w:r>
      <w:r w:rsidR="00332AAA" w:rsidRPr="004A3CEF">
        <w:rPr>
          <w:rFonts w:asciiTheme="minorHAnsi" w:hAnsiTheme="minorHAnsi" w:cstheme="minorHAnsi"/>
          <w:sz w:val="22"/>
          <w:szCs w:val="22"/>
        </w:rPr>
        <w:t xml:space="preserve"> in the end so that</w:t>
      </w:r>
      <w:r w:rsidR="003A3900" w:rsidRPr="004A3CEF">
        <w:rPr>
          <w:rFonts w:asciiTheme="minorHAnsi" w:hAnsiTheme="minorHAnsi" w:cstheme="minorHAnsi"/>
          <w:sz w:val="22"/>
          <w:szCs w:val="22"/>
        </w:rPr>
        <w:t>,</w:t>
      </w:r>
      <w:r w:rsidR="00332AAA" w:rsidRPr="004A3CEF">
        <w:rPr>
          <w:rFonts w:asciiTheme="minorHAnsi" w:hAnsiTheme="minorHAnsi" w:cstheme="minorHAnsi"/>
          <w:sz w:val="22"/>
          <w:szCs w:val="22"/>
        </w:rPr>
        <w:t xml:space="preserve"> in aggregate across the company, the targeted level of policyholder security</w:t>
      </w:r>
      <w:r w:rsidR="0095182D" w:rsidRPr="004A3CEF">
        <w:rPr>
          <w:rFonts w:asciiTheme="minorHAnsi" w:hAnsiTheme="minorHAnsi" w:cstheme="minorHAnsi"/>
          <w:sz w:val="22"/>
          <w:szCs w:val="22"/>
        </w:rPr>
        <w:t xml:space="preserve"> is achieved</w:t>
      </w:r>
      <w:r w:rsidR="00545F75" w:rsidRPr="004A3CEF">
        <w:rPr>
          <w:rFonts w:asciiTheme="minorHAnsi" w:hAnsiTheme="minorHAnsi" w:cstheme="minorHAnsi"/>
          <w:sz w:val="22"/>
          <w:szCs w:val="22"/>
        </w:rPr>
        <w:t xml:space="preserve">. </w:t>
      </w:r>
      <w:r w:rsidR="00427DCA" w:rsidRPr="004A3CEF">
        <w:rPr>
          <w:rFonts w:asciiTheme="minorHAnsi" w:hAnsiTheme="minorHAnsi" w:cstheme="minorHAnsi"/>
          <w:sz w:val="22"/>
          <w:szCs w:val="22"/>
        </w:rPr>
        <w:t>Avery</w:t>
      </w:r>
      <w:r w:rsidR="00545F75" w:rsidRPr="004A3CEF">
        <w:rPr>
          <w:rFonts w:asciiTheme="minorHAnsi" w:hAnsiTheme="minorHAnsi" w:cstheme="minorHAnsi"/>
          <w:sz w:val="22"/>
          <w:szCs w:val="22"/>
        </w:rPr>
        <w:t xml:space="preserve"> stated that</w:t>
      </w:r>
      <w:r w:rsidR="00332AAA" w:rsidRPr="004A3CEF">
        <w:rPr>
          <w:rFonts w:asciiTheme="minorHAnsi" w:hAnsiTheme="minorHAnsi" w:cstheme="minorHAnsi"/>
          <w:sz w:val="22"/>
          <w:szCs w:val="22"/>
        </w:rPr>
        <w:t xml:space="preserve"> excluding IMR from reinsurance collateral would create a mismatch for any PBR reserves. There would also be a mismatch on formula</w:t>
      </w:r>
      <w:r w:rsidR="007502A2" w:rsidRPr="004A3CEF">
        <w:rPr>
          <w:rFonts w:asciiTheme="minorHAnsi" w:hAnsiTheme="minorHAnsi" w:cstheme="minorHAnsi"/>
          <w:sz w:val="22"/>
          <w:szCs w:val="22"/>
        </w:rPr>
        <w:t>ic</w:t>
      </w:r>
      <w:r w:rsidR="00332AAA" w:rsidRPr="004A3CEF">
        <w:rPr>
          <w:rFonts w:asciiTheme="minorHAnsi" w:hAnsiTheme="minorHAnsi" w:cstheme="minorHAnsi"/>
          <w:sz w:val="22"/>
          <w:szCs w:val="22"/>
        </w:rPr>
        <w:t xml:space="preserve"> reserves</w:t>
      </w:r>
      <w:r w:rsidR="005D4A1A" w:rsidRPr="004A3CEF">
        <w:rPr>
          <w:rFonts w:asciiTheme="minorHAnsi" w:hAnsiTheme="minorHAnsi" w:cstheme="minorHAnsi"/>
          <w:sz w:val="22"/>
          <w:szCs w:val="22"/>
        </w:rPr>
        <w:t>.</w:t>
      </w:r>
      <w:r w:rsidR="00332AAA" w:rsidRPr="004A3CEF">
        <w:rPr>
          <w:rFonts w:asciiTheme="minorHAnsi" w:hAnsiTheme="minorHAnsi" w:cstheme="minorHAnsi"/>
          <w:sz w:val="22"/>
          <w:szCs w:val="22"/>
        </w:rPr>
        <w:t xml:space="preserve"> </w:t>
      </w:r>
      <w:r w:rsidR="005D4A1A" w:rsidRPr="004A3CEF">
        <w:rPr>
          <w:rFonts w:asciiTheme="minorHAnsi" w:hAnsiTheme="minorHAnsi" w:cstheme="minorHAnsi"/>
          <w:sz w:val="22"/>
          <w:szCs w:val="22"/>
        </w:rPr>
        <w:t>B</w:t>
      </w:r>
      <w:r w:rsidR="00744C65" w:rsidRPr="004A3CEF">
        <w:rPr>
          <w:rFonts w:asciiTheme="minorHAnsi" w:hAnsiTheme="minorHAnsi" w:cstheme="minorHAnsi"/>
          <w:sz w:val="22"/>
          <w:szCs w:val="22"/>
        </w:rPr>
        <w:t xml:space="preserve">ecause </w:t>
      </w:r>
      <w:r w:rsidR="00332AAA" w:rsidRPr="004A3CEF">
        <w:rPr>
          <w:rFonts w:asciiTheme="minorHAnsi" w:hAnsiTheme="minorHAnsi" w:cstheme="minorHAnsi"/>
          <w:sz w:val="22"/>
          <w:szCs w:val="22"/>
        </w:rPr>
        <w:t xml:space="preserve">the </w:t>
      </w:r>
      <w:r w:rsidR="00766A9A" w:rsidRPr="004A3CEF">
        <w:rPr>
          <w:rFonts w:asciiTheme="minorHAnsi" w:hAnsiTheme="minorHAnsi" w:cstheme="minorHAnsi"/>
          <w:sz w:val="22"/>
          <w:szCs w:val="22"/>
        </w:rPr>
        <w:t>res</w:t>
      </w:r>
      <w:r w:rsidR="00ED7A16" w:rsidRPr="004A3CEF">
        <w:rPr>
          <w:rFonts w:asciiTheme="minorHAnsi" w:hAnsiTheme="minorHAnsi" w:cstheme="minorHAnsi"/>
          <w:sz w:val="22"/>
          <w:szCs w:val="22"/>
        </w:rPr>
        <w:t>erve</w:t>
      </w:r>
      <w:r w:rsidR="00332AAA" w:rsidRPr="004A3CEF">
        <w:rPr>
          <w:rFonts w:asciiTheme="minorHAnsi" w:hAnsiTheme="minorHAnsi" w:cstheme="minorHAnsi"/>
          <w:sz w:val="22"/>
          <w:szCs w:val="22"/>
        </w:rPr>
        <w:t xml:space="preserve"> liabilities are valued at a fixed interest rate, while individual assets are reported at book value, the value of the </w:t>
      </w:r>
      <w:r w:rsidR="003A3900" w:rsidRPr="004A3CEF">
        <w:rPr>
          <w:rFonts w:asciiTheme="minorHAnsi" w:hAnsiTheme="minorHAnsi" w:cstheme="minorHAnsi"/>
          <w:sz w:val="22"/>
          <w:szCs w:val="22"/>
        </w:rPr>
        <w:t>p</w:t>
      </w:r>
      <w:r w:rsidR="00332AAA" w:rsidRPr="004A3CEF">
        <w:rPr>
          <w:rFonts w:asciiTheme="minorHAnsi" w:hAnsiTheme="minorHAnsi" w:cstheme="minorHAnsi"/>
          <w:sz w:val="22"/>
          <w:szCs w:val="22"/>
        </w:rPr>
        <w:t xml:space="preserve">ortfolio or the valuation rate for the portfolio will wind up floating </w:t>
      </w:r>
      <w:r w:rsidR="00391B53" w:rsidRPr="004A3CEF">
        <w:rPr>
          <w:rFonts w:asciiTheme="minorHAnsi" w:hAnsiTheme="minorHAnsi" w:cstheme="minorHAnsi"/>
          <w:sz w:val="22"/>
          <w:szCs w:val="22"/>
        </w:rPr>
        <w:t>as</w:t>
      </w:r>
      <w:r w:rsidR="00332AAA" w:rsidRPr="004A3CEF">
        <w:rPr>
          <w:rFonts w:asciiTheme="minorHAnsi" w:hAnsiTheme="minorHAnsi" w:cstheme="minorHAnsi"/>
          <w:sz w:val="22"/>
          <w:szCs w:val="22"/>
        </w:rPr>
        <w:t xml:space="preserve"> assets are sold and replaced. </w:t>
      </w:r>
      <w:r w:rsidR="005D4A1A" w:rsidRPr="004A3CEF">
        <w:rPr>
          <w:rFonts w:asciiTheme="minorHAnsi" w:hAnsiTheme="minorHAnsi" w:cstheme="minorHAnsi"/>
          <w:sz w:val="22"/>
          <w:szCs w:val="22"/>
        </w:rPr>
        <w:t xml:space="preserve">Avery </w:t>
      </w:r>
      <w:r w:rsidR="003A3900" w:rsidRPr="004A3CEF">
        <w:rPr>
          <w:rFonts w:asciiTheme="minorHAnsi" w:hAnsiTheme="minorHAnsi" w:cstheme="minorHAnsi"/>
          <w:sz w:val="22"/>
          <w:szCs w:val="22"/>
        </w:rPr>
        <w:t xml:space="preserve">stated that the </w:t>
      </w:r>
      <w:r w:rsidR="00332AAA" w:rsidRPr="004A3CEF">
        <w:rPr>
          <w:rFonts w:asciiTheme="minorHAnsi" w:hAnsiTheme="minorHAnsi" w:cstheme="minorHAnsi"/>
          <w:sz w:val="22"/>
          <w:szCs w:val="22"/>
        </w:rPr>
        <w:t>replacement assets being</w:t>
      </w:r>
      <w:r w:rsidR="006C43AA" w:rsidRPr="004A3CEF">
        <w:rPr>
          <w:rFonts w:asciiTheme="minorHAnsi" w:hAnsiTheme="minorHAnsi" w:cstheme="minorHAnsi"/>
          <w:sz w:val="22"/>
          <w:szCs w:val="22"/>
        </w:rPr>
        <w:t xml:space="preserve"> </w:t>
      </w:r>
      <w:r w:rsidR="00332AAA" w:rsidRPr="004A3CEF">
        <w:rPr>
          <w:rFonts w:asciiTheme="minorHAnsi" w:hAnsiTheme="minorHAnsi" w:cstheme="minorHAnsi"/>
          <w:sz w:val="22"/>
          <w:szCs w:val="22"/>
        </w:rPr>
        <w:t>recorded with book</w:t>
      </w:r>
      <w:r w:rsidR="001D78AA" w:rsidRPr="004A3CEF">
        <w:rPr>
          <w:rFonts w:asciiTheme="minorHAnsi" w:hAnsiTheme="minorHAnsi" w:cstheme="minorHAnsi"/>
          <w:sz w:val="22"/>
          <w:szCs w:val="22"/>
        </w:rPr>
        <w:t xml:space="preserve"> value</w:t>
      </w:r>
      <w:r w:rsidR="00332AAA" w:rsidRPr="004A3CEF">
        <w:rPr>
          <w:rFonts w:asciiTheme="minorHAnsi" w:hAnsiTheme="minorHAnsi" w:cstheme="minorHAnsi"/>
          <w:sz w:val="22"/>
          <w:szCs w:val="22"/>
        </w:rPr>
        <w:t xml:space="preserve"> equal the market value at that time. So</w:t>
      </w:r>
      <w:r w:rsidR="006C43AA" w:rsidRPr="004A3CEF">
        <w:rPr>
          <w:rFonts w:asciiTheme="minorHAnsi" w:hAnsiTheme="minorHAnsi" w:cstheme="minorHAnsi"/>
          <w:sz w:val="22"/>
          <w:szCs w:val="22"/>
        </w:rPr>
        <w:t>,</w:t>
      </w:r>
      <w:r w:rsidR="00332AAA" w:rsidRPr="004A3CEF">
        <w:rPr>
          <w:rFonts w:asciiTheme="minorHAnsi" w:hAnsiTheme="minorHAnsi" w:cstheme="minorHAnsi"/>
          <w:sz w:val="22"/>
          <w:szCs w:val="22"/>
        </w:rPr>
        <w:t xml:space="preserve"> IMR </w:t>
      </w:r>
      <w:r w:rsidR="006B693F" w:rsidRPr="004A3CEF">
        <w:rPr>
          <w:rFonts w:asciiTheme="minorHAnsi" w:hAnsiTheme="minorHAnsi" w:cstheme="minorHAnsi"/>
          <w:sz w:val="22"/>
          <w:szCs w:val="22"/>
        </w:rPr>
        <w:t xml:space="preserve">would need to be </w:t>
      </w:r>
      <w:r w:rsidR="00332AAA" w:rsidRPr="004A3CEF">
        <w:rPr>
          <w:rFonts w:asciiTheme="minorHAnsi" w:hAnsiTheme="minorHAnsi" w:cstheme="minorHAnsi"/>
          <w:sz w:val="22"/>
          <w:szCs w:val="22"/>
        </w:rPr>
        <w:t xml:space="preserve">included in that equation </w:t>
      </w:r>
      <w:r w:rsidR="006B53E0" w:rsidRPr="004A3CEF">
        <w:rPr>
          <w:rFonts w:asciiTheme="minorHAnsi" w:hAnsiTheme="minorHAnsi" w:cstheme="minorHAnsi"/>
          <w:sz w:val="22"/>
          <w:szCs w:val="22"/>
        </w:rPr>
        <w:t>to</w:t>
      </w:r>
      <w:r w:rsidR="00332AAA" w:rsidRPr="004A3CEF">
        <w:rPr>
          <w:rFonts w:asciiTheme="minorHAnsi" w:hAnsiTheme="minorHAnsi" w:cstheme="minorHAnsi"/>
          <w:sz w:val="22"/>
          <w:szCs w:val="22"/>
        </w:rPr>
        <w:t xml:space="preserve"> balance the assets and liabilities, </w:t>
      </w:r>
      <w:r w:rsidR="00554244" w:rsidRPr="004A3CEF">
        <w:rPr>
          <w:rFonts w:asciiTheme="minorHAnsi" w:hAnsiTheme="minorHAnsi" w:cstheme="minorHAnsi"/>
          <w:sz w:val="22"/>
          <w:szCs w:val="22"/>
        </w:rPr>
        <w:t>which</w:t>
      </w:r>
      <w:r w:rsidR="00654799" w:rsidRPr="004A3CEF">
        <w:rPr>
          <w:rFonts w:asciiTheme="minorHAnsi" w:hAnsiTheme="minorHAnsi" w:cstheme="minorHAnsi"/>
          <w:sz w:val="22"/>
          <w:szCs w:val="22"/>
        </w:rPr>
        <w:t xml:space="preserve"> is</w:t>
      </w:r>
      <w:r w:rsidR="00332AAA" w:rsidRPr="004A3CEF">
        <w:rPr>
          <w:rFonts w:asciiTheme="minorHAnsi" w:hAnsiTheme="minorHAnsi" w:cstheme="minorHAnsi"/>
          <w:sz w:val="22"/>
          <w:szCs w:val="22"/>
        </w:rPr>
        <w:t xml:space="preserve"> the valuation adjustment characterization that</w:t>
      </w:r>
      <w:r w:rsidR="00654799" w:rsidRPr="004A3CEF">
        <w:rPr>
          <w:rFonts w:asciiTheme="minorHAnsi" w:hAnsiTheme="minorHAnsi" w:cstheme="minorHAnsi"/>
          <w:sz w:val="22"/>
          <w:szCs w:val="22"/>
        </w:rPr>
        <w:t xml:space="preserve"> has</w:t>
      </w:r>
      <w:r w:rsidR="00332AAA" w:rsidRPr="004A3CEF">
        <w:rPr>
          <w:rFonts w:asciiTheme="minorHAnsi" w:hAnsiTheme="minorHAnsi" w:cstheme="minorHAnsi"/>
          <w:sz w:val="22"/>
          <w:szCs w:val="22"/>
        </w:rPr>
        <w:t xml:space="preserve"> been used. </w:t>
      </w:r>
      <w:r w:rsidR="00654799" w:rsidRPr="004A3CEF">
        <w:rPr>
          <w:rFonts w:asciiTheme="minorHAnsi" w:hAnsiTheme="minorHAnsi" w:cstheme="minorHAnsi"/>
          <w:sz w:val="22"/>
          <w:szCs w:val="22"/>
        </w:rPr>
        <w:t>He stated that i</w:t>
      </w:r>
      <w:r w:rsidR="00332AAA" w:rsidRPr="004A3CEF">
        <w:rPr>
          <w:rFonts w:asciiTheme="minorHAnsi" w:hAnsiTheme="minorHAnsi" w:cstheme="minorHAnsi"/>
          <w:sz w:val="22"/>
          <w:szCs w:val="22"/>
        </w:rPr>
        <w:t>n addition to better aligning assets and liabilities</w:t>
      </w:r>
      <w:r w:rsidR="00FE15E6" w:rsidRPr="004A3CEF">
        <w:rPr>
          <w:rFonts w:asciiTheme="minorHAnsi" w:hAnsiTheme="minorHAnsi" w:cstheme="minorHAnsi"/>
          <w:sz w:val="22"/>
          <w:szCs w:val="22"/>
        </w:rPr>
        <w:t>,</w:t>
      </w:r>
      <w:r w:rsidR="00332AAA" w:rsidRPr="004A3CEF">
        <w:rPr>
          <w:rFonts w:asciiTheme="minorHAnsi" w:hAnsiTheme="minorHAnsi" w:cstheme="minorHAnsi"/>
          <w:sz w:val="22"/>
          <w:szCs w:val="22"/>
        </w:rPr>
        <w:t xml:space="preserve"> </w:t>
      </w:r>
      <w:r w:rsidR="00654799" w:rsidRPr="004A3CEF">
        <w:rPr>
          <w:rFonts w:asciiTheme="minorHAnsi" w:hAnsiTheme="minorHAnsi" w:cstheme="minorHAnsi"/>
          <w:sz w:val="22"/>
          <w:szCs w:val="22"/>
        </w:rPr>
        <w:t xml:space="preserve">the ACLI </w:t>
      </w:r>
      <w:r w:rsidR="0062500D" w:rsidRPr="004A3CEF">
        <w:rPr>
          <w:rFonts w:asciiTheme="minorHAnsi" w:hAnsiTheme="minorHAnsi" w:cstheme="minorHAnsi"/>
          <w:sz w:val="22"/>
          <w:szCs w:val="22"/>
        </w:rPr>
        <w:t>believes</w:t>
      </w:r>
      <w:r w:rsidR="00332AAA" w:rsidRPr="004A3CEF">
        <w:rPr>
          <w:rFonts w:asciiTheme="minorHAnsi" w:hAnsiTheme="minorHAnsi" w:cstheme="minorHAnsi"/>
          <w:sz w:val="22"/>
          <w:szCs w:val="22"/>
        </w:rPr>
        <w:t xml:space="preserve"> the symmetrical approach stabilizes collateral requirements through economic cycles</w:t>
      </w:r>
      <w:r w:rsidR="0062500D" w:rsidRPr="004A3CEF">
        <w:rPr>
          <w:rFonts w:asciiTheme="minorHAnsi" w:hAnsiTheme="minorHAnsi" w:cstheme="minorHAnsi"/>
          <w:sz w:val="22"/>
          <w:szCs w:val="22"/>
        </w:rPr>
        <w:t xml:space="preserve">. </w:t>
      </w:r>
      <w:r w:rsidR="00FE15E6" w:rsidRPr="004A3CEF">
        <w:rPr>
          <w:rFonts w:asciiTheme="minorHAnsi" w:hAnsiTheme="minorHAnsi" w:cstheme="minorHAnsi"/>
          <w:sz w:val="22"/>
          <w:szCs w:val="22"/>
        </w:rPr>
        <w:t>H</w:t>
      </w:r>
      <w:r w:rsidR="00332AAA" w:rsidRPr="004A3CEF">
        <w:rPr>
          <w:rFonts w:asciiTheme="minorHAnsi" w:hAnsiTheme="minorHAnsi" w:cstheme="minorHAnsi"/>
          <w:sz w:val="22"/>
          <w:szCs w:val="22"/>
        </w:rPr>
        <w:t>aving the requirements aligned in decreasing interest rate environments and misaligned in increasing interest rate environments is</w:t>
      </w:r>
      <w:r w:rsidR="0062500D" w:rsidRPr="004A3CEF">
        <w:rPr>
          <w:rFonts w:asciiTheme="minorHAnsi" w:hAnsiTheme="minorHAnsi" w:cstheme="minorHAnsi"/>
          <w:sz w:val="22"/>
          <w:szCs w:val="22"/>
        </w:rPr>
        <w:t xml:space="preserve"> </w:t>
      </w:r>
      <w:r w:rsidR="00332AAA" w:rsidRPr="004A3CEF">
        <w:rPr>
          <w:rFonts w:asciiTheme="minorHAnsi" w:hAnsiTheme="minorHAnsi" w:cstheme="minorHAnsi"/>
          <w:sz w:val="22"/>
          <w:szCs w:val="22"/>
        </w:rPr>
        <w:t>n</w:t>
      </w:r>
      <w:r w:rsidR="006B53E0" w:rsidRPr="004A3CEF">
        <w:rPr>
          <w:rFonts w:asciiTheme="minorHAnsi" w:hAnsiTheme="minorHAnsi" w:cstheme="minorHAnsi"/>
          <w:sz w:val="22"/>
          <w:szCs w:val="22"/>
        </w:rPr>
        <w:t>o</w:t>
      </w:r>
      <w:r w:rsidR="00332AAA" w:rsidRPr="004A3CEF">
        <w:rPr>
          <w:rFonts w:asciiTheme="minorHAnsi" w:hAnsiTheme="minorHAnsi" w:cstheme="minorHAnsi"/>
          <w:sz w:val="22"/>
          <w:szCs w:val="22"/>
        </w:rPr>
        <w:t xml:space="preserve">t intuitive. </w:t>
      </w:r>
      <w:r w:rsidR="00427DCA" w:rsidRPr="004A3CEF">
        <w:rPr>
          <w:rFonts w:asciiTheme="minorHAnsi" w:hAnsiTheme="minorHAnsi" w:cstheme="minorHAnsi"/>
          <w:sz w:val="22"/>
          <w:szCs w:val="22"/>
        </w:rPr>
        <w:t>T</w:t>
      </w:r>
      <w:r w:rsidR="00332AAA" w:rsidRPr="004A3CEF">
        <w:rPr>
          <w:rFonts w:asciiTheme="minorHAnsi" w:hAnsiTheme="minorHAnsi" w:cstheme="minorHAnsi"/>
          <w:sz w:val="22"/>
          <w:szCs w:val="22"/>
        </w:rPr>
        <w:t>he symmetrical approach prevents any collateral</w:t>
      </w:r>
      <w:r w:rsidR="006B53E0" w:rsidRPr="004A3CEF">
        <w:rPr>
          <w:rFonts w:asciiTheme="minorHAnsi" w:hAnsiTheme="minorHAnsi" w:cstheme="minorHAnsi"/>
          <w:sz w:val="22"/>
          <w:szCs w:val="22"/>
        </w:rPr>
        <w:t xml:space="preserve"> </w:t>
      </w:r>
      <w:r w:rsidR="00332AAA" w:rsidRPr="004A3CEF">
        <w:rPr>
          <w:rFonts w:asciiTheme="minorHAnsi" w:hAnsiTheme="minorHAnsi" w:cstheme="minorHAnsi"/>
          <w:sz w:val="22"/>
          <w:szCs w:val="22"/>
        </w:rPr>
        <w:t>implications from distracting from prudent asset</w:t>
      </w:r>
      <w:r w:rsidR="00427DCA" w:rsidRPr="004A3CEF">
        <w:rPr>
          <w:rFonts w:asciiTheme="minorHAnsi" w:hAnsiTheme="minorHAnsi" w:cstheme="minorHAnsi"/>
          <w:sz w:val="22"/>
          <w:szCs w:val="22"/>
        </w:rPr>
        <w:t>-</w:t>
      </w:r>
      <w:r w:rsidR="00332AAA" w:rsidRPr="004A3CEF">
        <w:rPr>
          <w:rFonts w:asciiTheme="minorHAnsi" w:hAnsiTheme="minorHAnsi" w:cstheme="minorHAnsi"/>
          <w:sz w:val="22"/>
          <w:szCs w:val="22"/>
        </w:rPr>
        <w:t>liability management.</w:t>
      </w:r>
    </w:p>
    <w:p w14:paraId="7E976B61" w14:textId="77777777" w:rsidR="0086047D" w:rsidRPr="004A3CEF" w:rsidRDefault="0086047D" w:rsidP="00B3449C">
      <w:pPr>
        <w:contextualSpacing/>
        <w:jc w:val="both"/>
        <w:rPr>
          <w:rFonts w:asciiTheme="minorHAnsi" w:hAnsiTheme="minorHAnsi" w:cstheme="minorHAnsi"/>
          <w:sz w:val="22"/>
          <w:szCs w:val="22"/>
        </w:rPr>
      </w:pPr>
    </w:p>
    <w:p w14:paraId="34CB4C3D" w14:textId="3F199417" w:rsidR="00B744FA" w:rsidRPr="004A3CEF" w:rsidRDefault="0086047D"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t xml:space="preserve">Bruggeman </w:t>
      </w:r>
      <w:r w:rsidR="00BC0A80" w:rsidRPr="004A3CEF">
        <w:rPr>
          <w:rFonts w:asciiTheme="minorHAnsi" w:hAnsiTheme="minorHAnsi" w:cstheme="minorHAnsi"/>
          <w:sz w:val="22"/>
          <w:szCs w:val="22"/>
        </w:rPr>
        <w:t xml:space="preserve">asked for clarification </w:t>
      </w:r>
      <w:r w:rsidR="009D7DAD" w:rsidRPr="004A3CEF">
        <w:rPr>
          <w:rFonts w:asciiTheme="minorHAnsi" w:hAnsiTheme="minorHAnsi" w:cstheme="minorHAnsi"/>
          <w:sz w:val="22"/>
          <w:szCs w:val="22"/>
        </w:rPr>
        <w:t>of whether</w:t>
      </w:r>
      <w:r w:rsidR="0077046D" w:rsidRPr="004A3CEF">
        <w:rPr>
          <w:rFonts w:asciiTheme="minorHAnsi" w:hAnsiTheme="minorHAnsi" w:cstheme="minorHAnsi"/>
          <w:sz w:val="22"/>
          <w:szCs w:val="22"/>
        </w:rPr>
        <w:t>,</w:t>
      </w:r>
      <w:r w:rsidR="009D7DAD" w:rsidRPr="004A3CEF">
        <w:rPr>
          <w:rFonts w:asciiTheme="minorHAnsi" w:hAnsiTheme="minorHAnsi" w:cstheme="minorHAnsi"/>
          <w:sz w:val="22"/>
          <w:szCs w:val="22"/>
        </w:rPr>
        <w:t xml:space="preserve"> </w:t>
      </w:r>
      <w:r w:rsidR="00F9305A" w:rsidRPr="004A3CEF">
        <w:rPr>
          <w:rFonts w:asciiTheme="minorHAnsi" w:hAnsiTheme="minorHAnsi" w:cstheme="minorHAnsi"/>
          <w:sz w:val="22"/>
          <w:szCs w:val="22"/>
        </w:rPr>
        <w:t xml:space="preserve">with </w:t>
      </w:r>
      <w:r w:rsidR="009D7DAD" w:rsidRPr="004A3CEF">
        <w:rPr>
          <w:rFonts w:asciiTheme="minorHAnsi" w:hAnsiTheme="minorHAnsi" w:cstheme="minorHAnsi"/>
          <w:sz w:val="22"/>
          <w:szCs w:val="22"/>
        </w:rPr>
        <w:t>PBR,</w:t>
      </w:r>
      <w:r w:rsidR="00F9305A" w:rsidRPr="004A3CEF">
        <w:rPr>
          <w:rFonts w:asciiTheme="minorHAnsi" w:hAnsiTheme="minorHAnsi" w:cstheme="minorHAnsi"/>
          <w:sz w:val="22"/>
          <w:szCs w:val="22"/>
        </w:rPr>
        <w:t xml:space="preserve"> </w:t>
      </w:r>
      <w:r w:rsidR="00CC7300" w:rsidRPr="004A3CEF">
        <w:rPr>
          <w:rFonts w:asciiTheme="minorHAnsi" w:hAnsiTheme="minorHAnsi" w:cstheme="minorHAnsi"/>
          <w:sz w:val="22"/>
          <w:szCs w:val="22"/>
        </w:rPr>
        <w:t xml:space="preserve">where positive IMR would be subtracted, whether negative </w:t>
      </w:r>
      <w:r w:rsidR="009D7DAD" w:rsidRPr="004A3CEF">
        <w:rPr>
          <w:rFonts w:asciiTheme="minorHAnsi" w:hAnsiTheme="minorHAnsi" w:cstheme="minorHAnsi"/>
          <w:sz w:val="22"/>
          <w:szCs w:val="22"/>
        </w:rPr>
        <w:t xml:space="preserve">IMR </w:t>
      </w:r>
      <w:r w:rsidR="00663EC5" w:rsidRPr="004A3CEF">
        <w:rPr>
          <w:rFonts w:asciiTheme="minorHAnsi" w:hAnsiTheme="minorHAnsi" w:cstheme="minorHAnsi"/>
          <w:sz w:val="22"/>
          <w:szCs w:val="22"/>
        </w:rPr>
        <w:t xml:space="preserve">would be added </w:t>
      </w:r>
      <w:r w:rsidR="00263B26" w:rsidRPr="004A3CEF">
        <w:rPr>
          <w:rFonts w:asciiTheme="minorHAnsi" w:hAnsiTheme="minorHAnsi" w:cstheme="minorHAnsi"/>
          <w:sz w:val="22"/>
          <w:szCs w:val="22"/>
        </w:rPr>
        <w:t>to</w:t>
      </w:r>
      <w:r w:rsidR="00663EC5" w:rsidRPr="004A3CEF">
        <w:rPr>
          <w:rFonts w:asciiTheme="minorHAnsi" w:hAnsiTheme="minorHAnsi" w:cstheme="minorHAnsi"/>
          <w:sz w:val="22"/>
          <w:szCs w:val="22"/>
        </w:rPr>
        <w:t xml:space="preserve"> calculate</w:t>
      </w:r>
      <w:r w:rsidR="009D7DAD" w:rsidRPr="004A3CEF">
        <w:rPr>
          <w:rFonts w:asciiTheme="minorHAnsi" w:hAnsiTheme="minorHAnsi" w:cstheme="minorHAnsi"/>
          <w:sz w:val="22"/>
          <w:szCs w:val="22"/>
        </w:rPr>
        <w:t xml:space="preserve"> the final reserve</w:t>
      </w:r>
      <w:r w:rsidR="00263B26" w:rsidRPr="004A3CEF">
        <w:rPr>
          <w:rFonts w:asciiTheme="minorHAnsi" w:hAnsiTheme="minorHAnsi" w:cstheme="minorHAnsi"/>
          <w:sz w:val="22"/>
          <w:szCs w:val="22"/>
        </w:rPr>
        <w:t xml:space="preserve"> amount</w:t>
      </w:r>
      <w:r w:rsidR="009D7DAD" w:rsidRPr="004A3CEF">
        <w:rPr>
          <w:rFonts w:asciiTheme="minorHAnsi" w:hAnsiTheme="minorHAnsi" w:cstheme="minorHAnsi"/>
          <w:sz w:val="22"/>
          <w:szCs w:val="22"/>
        </w:rPr>
        <w:t>.</w:t>
      </w:r>
      <w:r w:rsidR="00A90B28" w:rsidRPr="004A3CEF">
        <w:rPr>
          <w:rFonts w:asciiTheme="minorHAnsi" w:hAnsiTheme="minorHAnsi" w:cstheme="minorHAnsi"/>
          <w:sz w:val="22"/>
          <w:szCs w:val="22"/>
        </w:rPr>
        <w:t xml:space="preserve"> </w:t>
      </w:r>
      <w:r w:rsidR="00B744FA" w:rsidRPr="004A3CEF">
        <w:rPr>
          <w:rFonts w:asciiTheme="minorHAnsi" w:hAnsiTheme="minorHAnsi" w:cstheme="minorHAnsi"/>
          <w:sz w:val="22"/>
          <w:szCs w:val="22"/>
        </w:rPr>
        <w:t>Avery stated that</w:t>
      </w:r>
      <w:r w:rsidR="00A4436A" w:rsidRPr="004A3CEF">
        <w:rPr>
          <w:rFonts w:asciiTheme="minorHAnsi" w:hAnsiTheme="minorHAnsi" w:cstheme="minorHAnsi"/>
          <w:sz w:val="22"/>
          <w:szCs w:val="22"/>
        </w:rPr>
        <w:t xml:space="preserve"> </w:t>
      </w:r>
      <w:r w:rsidR="00554244" w:rsidRPr="004A3CEF">
        <w:rPr>
          <w:rFonts w:asciiTheme="minorHAnsi" w:hAnsiTheme="minorHAnsi" w:cstheme="minorHAnsi"/>
          <w:sz w:val="22"/>
          <w:szCs w:val="22"/>
        </w:rPr>
        <w:t>Bruggeman’s</w:t>
      </w:r>
      <w:r w:rsidR="006802B2" w:rsidRPr="004A3CEF">
        <w:rPr>
          <w:rFonts w:asciiTheme="minorHAnsi" w:hAnsiTheme="minorHAnsi" w:cstheme="minorHAnsi"/>
          <w:sz w:val="22"/>
          <w:szCs w:val="22"/>
        </w:rPr>
        <w:t xml:space="preserve"> understanding is </w:t>
      </w:r>
      <w:r w:rsidR="00A4436A" w:rsidRPr="004A3CEF">
        <w:rPr>
          <w:rFonts w:asciiTheme="minorHAnsi" w:hAnsiTheme="minorHAnsi" w:cstheme="minorHAnsi"/>
          <w:sz w:val="22"/>
          <w:szCs w:val="22"/>
        </w:rPr>
        <w:t>correct</w:t>
      </w:r>
      <w:r w:rsidR="006802B2" w:rsidRPr="004A3CEF">
        <w:rPr>
          <w:rFonts w:asciiTheme="minorHAnsi" w:hAnsiTheme="minorHAnsi" w:cstheme="minorHAnsi"/>
          <w:sz w:val="22"/>
          <w:szCs w:val="22"/>
        </w:rPr>
        <w:t>.</w:t>
      </w:r>
    </w:p>
    <w:p w14:paraId="02A22226" w14:textId="77777777" w:rsidR="0086047D" w:rsidRPr="004A3CEF" w:rsidRDefault="0086047D" w:rsidP="00B3449C">
      <w:pPr>
        <w:contextualSpacing/>
        <w:jc w:val="both"/>
        <w:rPr>
          <w:rFonts w:asciiTheme="minorHAnsi" w:hAnsiTheme="minorHAnsi" w:cstheme="minorHAnsi"/>
          <w:sz w:val="22"/>
          <w:szCs w:val="22"/>
        </w:rPr>
      </w:pPr>
    </w:p>
    <w:p w14:paraId="210D6F65" w14:textId="2991FE5D" w:rsidR="001417F2" w:rsidRPr="004A3CEF" w:rsidRDefault="001417F2"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t>Hemphill</w:t>
      </w:r>
      <w:r w:rsidRPr="004A3CEF" w:rsidDel="00A90B28">
        <w:rPr>
          <w:rFonts w:asciiTheme="minorHAnsi" w:hAnsiTheme="minorHAnsi" w:cstheme="minorHAnsi"/>
          <w:sz w:val="22"/>
          <w:szCs w:val="22"/>
        </w:rPr>
        <w:t xml:space="preserve"> </w:t>
      </w:r>
      <w:r w:rsidRPr="004A3CEF">
        <w:rPr>
          <w:rFonts w:asciiTheme="minorHAnsi" w:hAnsiTheme="minorHAnsi" w:cstheme="minorHAnsi"/>
          <w:sz w:val="22"/>
          <w:szCs w:val="22"/>
        </w:rPr>
        <w:t xml:space="preserve">stated that </w:t>
      </w:r>
      <w:r w:rsidR="006802B2" w:rsidRPr="004A3CEF">
        <w:rPr>
          <w:rFonts w:asciiTheme="minorHAnsi" w:hAnsiTheme="minorHAnsi" w:cstheme="minorHAnsi"/>
          <w:sz w:val="22"/>
          <w:szCs w:val="22"/>
        </w:rPr>
        <w:t>with</w:t>
      </w:r>
      <w:r w:rsidR="00FB683F" w:rsidRPr="004A3CEF">
        <w:rPr>
          <w:rFonts w:asciiTheme="minorHAnsi" w:hAnsiTheme="minorHAnsi" w:cstheme="minorHAnsi"/>
          <w:sz w:val="22"/>
          <w:szCs w:val="22"/>
        </w:rPr>
        <w:t xml:space="preserve"> PBR, the negative IMR </w:t>
      </w:r>
      <w:r w:rsidR="0077046D" w:rsidRPr="004A3CEF">
        <w:rPr>
          <w:rFonts w:asciiTheme="minorHAnsi" w:hAnsiTheme="minorHAnsi" w:cstheme="minorHAnsi"/>
          <w:sz w:val="22"/>
          <w:szCs w:val="22"/>
        </w:rPr>
        <w:t xml:space="preserve">would be added, </w:t>
      </w:r>
      <w:r w:rsidR="00FB683F" w:rsidRPr="004A3CEF">
        <w:rPr>
          <w:rFonts w:asciiTheme="minorHAnsi" w:hAnsiTheme="minorHAnsi" w:cstheme="minorHAnsi"/>
          <w:sz w:val="22"/>
          <w:szCs w:val="22"/>
        </w:rPr>
        <w:t>and it would increase the reserve if it</w:t>
      </w:r>
      <w:r w:rsidR="00C0606B" w:rsidRPr="004A3CEF">
        <w:rPr>
          <w:rFonts w:asciiTheme="minorHAnsi" w:hAnsiTheme="minorHAnsi" w:cstheme="minorHAnsi"/>
          <w:sz w:val="22"/>
          <w:szCs w:val="22"/>
        </w:rPr>
        <w:t xml:space="preserve"> </w:t>
      </w:r>
      <w:r w:rsidR="00554244" w:rsidRPr="004A3CEF">
        <w:rPr>
          <w:rFonts w:asciiTheme="minorHAnsi" w:hAnsiTheme="minorHAnsi" w:cstheme="minorHAnsi"/>
          <w:sz w:val="22"/>
          <w:szCs w:val="22"/>
        </w:rPr>
        <w:t>were</w:t>
      </w:r>
      <w:r w:rsidR="00FB683F" w:rsidRPr="004A3CEF">
        <w:rPr>
          <w:rFonts w:asciiTheme="minorHAnsi" w:hAnsiTheme="minorHAnsi" w:cstheme="minorHAnsi"/>
          <w:sz w:val="22"/>
          <w:szCs w:val="22"/>
        </w:rPr>
        <w:t xml:space="preserve"> admitted. </w:t>
      </w:r>
      <w:r w:rsidR="00C0606B" w:rsidRPr="004A3CEF">
        <w:rPr>
          <w:rFonts w:asciiTheme="minorHAnsi" w:hAnsiTheme="minorHAnsi" w:cstheme="minorHAnsi"/>
          <w:sz w:val="22"/>
          <w:szCs w:val="22"/>
        </w:rPr>
        <w:t>She stated that i</w:t>
      </w:r>
      <w:r w:rsidR="00FB683F" w:rsidRPr="004A3CEF">
        <w:rPr>
          <w:rFonts w:asciiTheme="minorHAnsi" w:hAnsiTheme="minorHAnsi" w:cstheme="minorHAnsi"/>
          <w:sz w:val="22"/>
          <w:szCs w:val="22"/>
        </w:rPr>
        <w:t>f it</w:t>
      </w:r>
      <w:r w:rsidR="00C0606B" w:rsidRPr="004A3CEF">
        <w:rPr>
          <w:rFonts w:asciiTheme="minorHAnsi" w:hAnsiTheme="minorHAnsi" w:cstheme="minorHAnsi"/>
          <w:sz w:val="22"/>
          <w:szCs w:val="22"/>
        </w:rPr>
        <w:t xml:space="preserve"> is</w:t>
      </w:r>
      <w:r w:rsidR="00FB683F" w:rsidRPr="004A3CEF">
        <w:rPr>
          <w:rFonts w:asciiTheme="minorHAnsi" w:hAnsiTheme="minorHAnsi" w:cstheme="minorHAnsi"/>
          <w:sz w:val="22"/>
          <w:szCs w:val="22"/>
        </w:rPr>
        <w:t xml:space="preserve"> not </w:t>
      </w:r>
      <w:proofErr w:type="gramStart"/>
      <w:r w:rsidR="00FB683F" w:rsidRPr="004A3CEF">
        <w:rPr>
          <w:rFonts w:asciiTheme="minorHAnsi" w:hAnsiTheme="minorHAnsi" w:cstheme="minorHAnsi"/>
          <w:sz w:val="22"/>
          <w:szCs w:val="22"/>
        </w:rPr>
        <w:t>admitted</w:t>
      </w:r>
      <w:proofErr w:type="gramEnd"/>
      <w:r w:rsidR="00FB683F" w:rsidRPr="004A3CEF">
        <w:rPr>
          <w:rFonts w:asciiTheme="minorHAnsi" w:hAnsiTheme="minorHAnsi" w:cstheme="minorHAnsi"/>
          <w:sz w:val="22"/>
          <w:szCs w:val="22"/>
        </w:rPr>
        <w:t xml:space="preserve">, </w:t>
      </w:r>
      <w:r w:rsidR="0077046D" w:rsidRPr="004A3CEF">
        <w:rPr>
          <w:rFonts w:asciiTheme="minorHAnsi" w:hAnsiTheme="minorHAnsi" w:cstheme="minorHAnsi"/>
          <w:sz w:val="22"/>
          <w:szCs w:val="22"/>
        </w:rPr>
        <w:t xml:space="preserve">it </w:t>
      </w:r>
      <w:r w:rsidR="00FB683F" w:rsidRPr="004A3CEF">
        <w:rPr>
          <w:rFonts w:asciiTheme="minorHAnsi" w:hAnsiTheme="minorHAnsi" w:cstheme="minorHAnsi"/>
          <w:sz w:val="22"/>
          <w:szCs w:val="22"/>
        </w:rPr>
        <w:t>would not be reflect</w:t>
      </w:r>
      <w:r w:rsidR="003C7282" w:rsidRPr="004A3CEF">
        <w:rPr>
          <w:rFonts w:asciiTheme="minorHAnsi" w:hAnsiTheme="minorHAnsi" w:cstheme="minorHAnsi"/>
          <w:sz w:val="22"/>
          <w:szCs w:val="22"/>
        </w:rPr>
        <w:t>ed</w:t>
      </w:r>
      <w:r w:rsidR="00FB683F" w:rsidRPr="004A3CEF">
        <w:rPr>
          <w:rFonts w:asciiTheme="minorHAnsi" w:hAnsiTheme="minorHAnsi" w:cstheme="minorHAnsi"/>
          <w:sz w:val="22"/>
          <w:szCs w:val="22"/>
        </w:rPr>
        <w:t>.</w:t>
      </w:r>
    </w:p>
    <w:p w14:paraId="4BF622CC" w14:textId="77777777" w:rsidR="00FB683F" w:rsidRPr="004A3CEF" w:rsidRDefault="00FB683F" w:rsidP="00B3449C">
      <w:pPr>
        <w:contextualSpacing/>
        <w:jc w:val="both"/>
        <w:rPr>
          <w:rFonts w:asciiTheme="minorHAnsi" w:hAnsiTheme="minorHAnsi" w:cstheme="minorHAnsi"/>
          <w:sz w:val="22"/>
          <w:szCs w:val="22"/>
        </w:rPr>
      </w:pPr>
    </w:p>
    <w:p w14:paraId="65E31221" w14:textId="4B7A5ADB" w:rsidR="00C15C4B" w:rsidRPr="004A3CEF" w:rsidRDefault="001417F2" w:rsidP="007D7F31">
      <w:pPr>
        <w:contextualSpacing/>
        <w:jc w:val="both"/>
        <w:rPr>
          <w:rFonts w:asciiTheme="minorHAnsi" w:hAnsiTheme="minorHAnsi" w:cstheme="minorHAnsi"/>
          <w:sz w:val="22"/>
          <w:szCs w:val="22"/>
        </w:rPr>
      </w:pPr>
      <w:r w:rsidRPr="004A3CEF">
        <w:rPr>
          <w:rFonts w:asciiTheme="minorHAnsi" w:hAnsiTheme="minorHAnsi" w:cstheme="minorHAnsi"/>
          <w:sz w:val="22"/>
          <w:szCs w:val="22"/>
        </w:rPr>
        <w:t xml:space="preserve">Clark stated that </w:t>
      </w:r>
      <w:r w:rsidR="007D7F31" w:rsidRPr="004A3CEF">
        <w:rPr>
          <w:rFonts w:asciiTheme="minorHAnsi" w:hAnsiTheme="minorHAnsi" w:cstheme="minorHAnsi"/>
          <w:sz w:val="22"/>
          <w:szCs w:val="22"/>
        </w:rPr>
        <w:t xml:space="preserve">if </w:t>
      </w:r>
      <w:r w:rsidR="00656C50" w:rsidRPr="004A3CEF">
        <w:rPr>
          <w:rFonts w:asciiTheme="minorHAnsi" w:hAnsiTheme="minorHAnsi" w:cstheme="minorHAnsi"/>
          <w:sz w:val="22"/>
          <w:szCs w:val="22"/>
        </w:rPr>
        <w:t>there is</w:t>
      </w:r>
      <w:r w:rsidR="007D7F31" w:rsidRPr="004A3CEF">
        <w:rPr>
          <w:rFonts w:asciiTheme="minorHAnsi" w:hAnsiTheme="minorHAnsi" w:cstheme="minorHAnsi"/>
          <w:sz w:val="22"/>
          <w:szCs w:val="22"/>
        </w:rPr>
        <w:t xml:space="preserve"> an admitted negative IMR</w:t>
      </w:r>
      <w:r w:rsidR="00B42234" w:rsidRPr="004A3CEF">
        <w:rPr>
          <w:rFonts w:asciiTheme="minorHAnsi" w:hAnsiTheme="minorHAnsi" w:cstheme="minorHAnsi"/>
          <w:sz w:val="22"/>
          <w:szCs w:val="22"/>
        </w:rPr>
        <w:t>,</w:t>
      </w:r>
      <w:r w:rsidR="007D7F31" w:rsidRPr="004A3CEF">
        <w:rPr>
          <w:rFonts w:asciiTheme="minorHAnsi" w:hAnsiTheme="minorHAnsi" w:cstheme="minorHAnsi"/>
          <w:sz w:val="22"/>
          <w:szCs w:val="22"/>
        </w:rPr>
        <w:t xml:space="preserve"> under the asymmetrical treatment, </w:t>
      </w:r>
      <w:r w:rsidR="00397A9E" w:rsidRPr="004A3CEF">
        <w:rPr>
          <w:rFonts w:asciiTheme="minorHAnsi" w:hAnsiTheme="minorHAnsi" w:cstheme="minorHAnsi"/>
          <w:sz w:val="22"/>
          <w:szCs w:val="22"/>
        </w:rPr>
        <w:t>the</w:t>
      </w:r>
      <w:r w:rsidR="007D7F31" w:rsidRPr="004A3CEF">
        <w:rPr>
          <w:rFonts w:asciiTheme="minorHAnsi" w:hAnsiTheme="minorHAnsi" w:cstheme="minorHAnsi"/>
          <w:sz w:val="22"/>
          <w:szCs w:val="22"/>
        </w:rPr>
        <w:t xml:space="preserve"> collateral requirements </w:t>
      </w:r>
      <w:r w:rsidR="00397A9E" w:rsidRPr="004A3CEF">
        <w:rPr>
          <w:rFonts w:asciiTheme="minorHAnsi" w:hAnsiTheme="minorHAnsi" w:cstheme="minorHAnsi"/>
          <w:sz w:val="22"/>
          <w:szCs w:val="22"/>
        </w:rPr>
        <w:t xml:space="preserve">would be </w:t>
      </w:r>
      <w:r w:rsidR="007D7F31" w:rsidRPr="004A3CEF">
        <w:rPr>
          <w:rFonts w:asciiTheme="minorHAnsi" w:hAnsiTheme="minorHAnsi" w:cstheme="minorHAnsi"/>
          <w:sz w:val="22"/>
          <w:szCs w:val="22"/>
        </w:rPr>
        <w:t xml:space="preserve">greater than </w:t>
      </w:r>
      <w:r w:rsidR="00397A9E" w:rsidRPr="004A3CEF">
        <w:rPr>
          <w:rFonts w:asciiTheme="minorHAnsi" w:hAnsiTheme="minorHAnsi" w:cstheme="minorHAnsi"/>
          <w:sz w:val="22"/>
          <w:szCs w:val="22"/>
        </w:rPr>
        <w:t>the</w:t>
      </w:r>
      <w:r w:rsidR="007D7F31" w:rsidRPr="004A3CEF">
        <w:rPr>
          <w:rFonts w:asciiTheme="minorHAnsi" w:hAnsiTheme="minorHAnsi" w:cstheme="minorHAnsi"/>
          <w:sz w:val="22"/>
          <w:szCs w:val="22"/>
        </w:rPr>
        <w:t xml:space="preserve"> policyholder reserve as calculated under PBR.</w:t>
      </w:r>
      <w:r w:rsidR="00C15C4B" w:rsidRPr="004A3CEF">
        <w:rPr>
          <w:rFonts w:asciiTheme="minorHAnsi" w:hAnsiTheme="minorHAnsi" w:cstheme="minorHAnsi"/>
          <w:sz w:val="22"/>
          <w:szCs w:val="22"/>
        </w:rPr>
        <w:t xml:space="preserve"> He stated that this has already been discussed once at a prior meeting of the </w:t>
      </w:r>
      <w:r w:rsidR="007432D6" w:rsidRPr="004A3CEF">
        <w:rPr>
          <w:rFonts w:asciiTheme="minorHAnsi" w:hAnsiTheme="minorHAnsi" w:cstheme="minorHAnsi"/>
          <w:sz w:val="22"/>
          <w:szCs w:val="22"/>
        </w:rPr>
        <w:t>Reinsurance (E) Task Force</w:t>
      </w:r>
      <w:r w:rsidR="00C15C4B" w:rsidRPr="004A3CEF">
        <w:rPr>
          <w:rFonts w:asciiTheme="minorHAnsi" w:hAnsiTheme="minorHAnsi" w:cstheme="minorHAnsi"/>
          <w:sz w:val="22"/>
          <w:szCs w:val="22"/>
        </w:rPr>
        <w:t xml:space="preserve"> and the Working Group </w:t>
      </w:r>
      <w:r w:rsidR="0035358B" w:rsidRPr="004A3CEF">
        <w:rPr>
          <w:rFonts w:asciiTheme="minorHAnsi" w:hAnsiTheme="minorHAnsi" w:cstheme="minorHAnsi"/>
          <w:sz w:val="22"/>
          <w:szCs w:val="22"/>
        </w:rPr>
        <w:t>wa</w:t>
      </w:r>
      <w:r w:rsidR="00C15C4B" w:rsidRPr="004A3CEF">
        <w:rPr>
          <w:rFonts w:asciiTheme="minorHAnsi" w:hAnsiTheme="minorHAnsi" w:cstheme="minorHAnsi"/>
          <w:sz w:val="22"/>
          <w:szCs w:val="22"/>
        </w:rPr>
        <w:t xml:space="preserve">s not planning to take any action </w:t>
      </w:r>
      <w:r w:rsidR="0035358B" w:rsidRPr="004A3CEF">
        <w:rPr>
          <w:rFonts w:asciiTheme="minorHAnsi" w:hAnsiTheme="minorHAnsi" w:cstheme="minorHAnsi"/>
          <w:sz w:val="22"/>
          <w:szCs w:val="22"/>
        </w:rPr>
        <w:t>at this meeting</w:t>
      </w:r>
      <w:r w:rsidR="00C15C4B" w:rsidRPr="004A3CEF">
        <w:rPr>
          <w:rFonts w:asciiTheme="minorHAnsi" w:hAnsiTheme="minorHAnsi" w:cstheme="minorHAnsi"/>
          <w:sz w:val="22"/>
          <w:szCs w:val="22"/>
        </w:rPr>
        <w:t xml:space="preserve">. </w:t>
      </w:r>
      <w:r w:rsidR="0035358B" w:rsidRPr="004A3CEF">
        <w:rPr>
          <w:rFonts w:asciiTheme="minorHAnsi" w:hAnsiTheme="minorHAnsi" w:cstheme="minorHAnsi"/>
          <w:sz w:val="22"/>
          <w:szCs w:val="22"/>
        </w:rPr>
        <w:t>He state</w:t>
      </w:r>
      <w:r w:rsidR="00D40742" w:rsidRPr="004A3CEF">
        <w:rPr>
          <w:rFonts w:asciiTheme="minorHAnsi" w:hAnsiTheme="minorHAnsi" w:cstheme="minorHAnsi"/>
          <w:sz w:val="22"/>
          <w:szCs w:val="22"/>
        </w:rPr>
        <w:t>d</w:t>
      </w:r>
      <w:r w:rsidR="0035358B" w:rsidRPr="004A3CEF">
        <w:rPr>
          <w:rFonts w:asciiTheme="minorHAnsi" w:hAnsiTheme="minorHAnsi" w:cstheme="minorHAnsi"/>
          <w:sz w:val="22"/>
          <w:szCs w:val="22"/>
        </w:rPr>
        <w:t xml:space="preserve"> that </w:t>
      </w:r>
      <w:r w:rsidR="00C15C4B" w:rsidRPr="004A3CEF">
        <w:rPr>
          <w:rFonts w:asciiTheme="minorHAnsi" w:hAnsiTheme="minorHAnsi" w:cstheme="minorHAnsi"/>
          <w:sz w:val="22"/>
          <w:szCs w:val="22"/>
        </w:rPr>
        <w:t xml:space="preserve">there will be another meeting scheduled soon after the </w:t>
      </w:r>
      <w:r w:rsidR="002B26D7" w:rsidRPr="004A3CEF">
        <w:rPr>
          <w:rFonts w:asciiTheme="minorHAnsi" w:hAnsiTheme="minorHAnsi" w:cstheme="minorHAnsi"/>
          <w:sz w:val="22"/>
          <w:szCs w:val="22"/>
        </w:rPr>
        <w:t>Spring N</w:t>
      </w:r>
      <w:r w:rsidR="00C15C4B" w:rsidRPr="004A3CEF">
        <w:rPr>
          <w:rFonts w:asciiTheme="minorHAnsi" w:hAnsiTheme="minorHAnsi" w:cstheme="minorHAnsi"/>
          <w:sz w:val="22"/>
          <w:szCs w:val="22"/>
        </w:rPr>
        <w:t xml:space="preserve">ational </w:t>
      </w:r>
      <w:r w:rsidR="002B26D7" w:rsidRPr="004A3CEF">
        <w:rPr>
          <w:rFonts w:asciiTheme="minorHAnsi" w:hAnsiTheme="minorHAnsi" w:cstheme="minorHAnsi"/>
          <w:sz w:val="22"/>
          <w:szCs w:val="22"/>
        </w:rPr>
        <w:t>M</w:t>
      </w:r>
      <w:r w:rsidR="00C15C4B" w:rsidRPr="004A3CEF">
        <w:rPr>
          <w:rFonts w:asciiTheme="minorHAnsi" w:hAnsiTheme="minorHAnsi" w:cstheme="minorHAnsi"/>
          <w:sz w:val="22"/>
          <w:szCs w:val="22"/>
        </w:rPr>
        <w:t>eeting</w:t>
      </w:r>
      <w:r w:rsidR="0035358B" w:rsidRPr="004A3CEF">
        <w:rPr>
          <w:rFonts w:asciiTheme="minorHAnsi" w:hAnsiTheme="minorHAnsi" w:cstheme="minorHAnsi"/>
          <w:sz w:val="22"/>
          <w:szCs w:val="22"/>
        </w:rPr>
        <w:t xml:space="preserve">, </w:t>
      </w:r>
      <w:r w:rsidR="00C15C4B" w:rsidRPr="004A3CEF">
        <w:rPr>
          <w:rFonts w:asciiTheme="minorHAnsi" w:hAnsiTheme="minorHAnsi" w:cstheme="minorHAnsi"/>
          <w:sz w:val="22"/>
          <w:szCs w:val="22"/>
        </w:rPr>
        <w:t>possibly a joint session with</w:t>
      </w:r>
      <w:r w:rsidR="0035358B" w:rsidRPr="004A3CEF">
        <w:rPr>
          <w:rFonts w:asciiTheme="minorHAnsi" w:hAnsiTheme="minorHAnsi" w:cstheme="minorHAnsi"/>
          <w:sz w:val="22"/>
          <w:szCs w:val="22"/>
        </w:rPr>
        <w:t xml:space="preserve"> the</w:t>
      </w:r>
      <w:r w:rsidR="00A90B28" w:rsidRPr="004A3CEF">
        <w:rPr>
          <w:rFonts w:asciiTheme="minorHAnsi" w:hAnsiTheme="minorHAnsi" w:cstheme="minorHAnsi"/>
          <w:sz w:val="22"/>
          <w:szCs w:val="22"/>
        </w:rPr>
        <w:t xml:space="preserve"> Reinsurance (E) Task Force,</w:t>
      </w:r>
      <w:r w:rsidR="0035358B" w:rsidRPr="004A3CEF">
        <w:rPr>
          <w:rFonts w:asciiTheme="minorHAnsi" w:hAnsiTheme="minorHAnsi" w:cstheme="minorHAnsi"/>
          <w:sz w:val="22"/>
          <w:szCs w:val="22"/>
        </w:rPr>
        <w:t xml:space="preserve"> Life Actuarial (A) Task Force</w:t>
      </w:r>
      <w:r w:rsidR="00306BC2" w:rsidRPr="004A3CEF">
        <w:rPr>
          <w:rFonts w:asciiTheme="minorHAnsi" w:hAnsiTheme="minorHAnsi" w:cstheme="minorHAnsi"/>
          <w:sz w:val="22"/>
          <w:szCs w:val="22"/>
        </w:rPr>
        <w:t xml:space="preserve"> </w:t>
      </w:r>
      <w:r w:rsidR="00EE0A9F" w:rsidRPr="004A3CEF">
        <w:rPr>
          <w:rFonts w:asciiTheme="minorHAnsi" w:hAnsiTheme="minorHAnsi" w:cstheme="minorHAnsi"/>
          <w:sz w:val="22"/>
          <w:szCs w:val="22"/>
        </w:rPr>
        <w:t>and</w:t>
      </w:r>
      <w:r w:rsidR="00C15C4B" w:rsidRPr="004A3CEF" w:rsidDel="00A90B28">
        <w:rPr>
          <w:rFonts w:asciiTheme="minorHAnsi" w:hAnsiTheme="minorHAnsi" w:cstheme="minorHAnsi"/>
          <w:sz w:val="22"/>
          <w:szCs w:val="22"/>
        </w:rPr>
        <w:t xml:space="preserve"> </w:t>
      </w:r>
      <w:r w:rsidR="00D40742" w:rsidRPr="004A3CEF">
        <w:rPr>
          <w:rFonts w:asciiTheme="minorHAnsi" w:hAnsiTheme="minorHAnsi" w:cstheme="minorHAnsi"/>
          <w:sz w:val="22"/>
          <w:szCs w:val="22"/>
        </w:rPr>
        <w:t>the Working Group</w:t>
      </w:r>
      <w:r w:rsidR="00C964F3" w:rsidRPr="004A3CEF">
        <w:rPr>
          <w:rFonts w:asciiTheme="minorHAnsi" w:hAnsiTheme="minorHAnsi" w:cstheme="minorHAnsi"/>
          <w:sz w:val="22"/>
          <w:szCs w:val="22"/>
        </w:rPr>
        <w:t>, to discuss this further</w:t>
      </w:r>
      <w:r w:rsidR="00C15C4B" w:rsidRPr="004A3CEF">
        <w:rPr>
          <w:rFonts w:asciiTheme="minorHAnsi" w:hAnsiTheme="minorHAnsi" w:cstheme="minorHAnsi"/>
          <w:sz w:val="22"/>
          <w:szCs w:val="22"/>
        </w:rPr>
        <w:t xml:space="preserve">. </w:t>
      </w:r>
      <w:r w:rsidR="00EE0A9F" w:rsidRPr="004A3CEF">
        <w:rPr>
          <w:rFonts w:asciiTheme="minorHAnsi" w:hAnsiTheme="minorHAnsi" w:cstheme="minorHAnsi"/>
          <w:sz w:val="22"/>
          <w:szCs w:val="22"/>
        </w:rPr>
        <w:t xml:space="preserve">Clark stated that </w:t>
      </w:r>
      <w:r w:rsidR="00C964F3" w:rsidRPr="004A3CEF">
        <w:rPr>
          <w:rFonts w:asciiTheme="minorHAnsi" w:hAnsiTheme="minorHAnsi" w:cstheme="minorHAnsi"/>
          <w:sz w:val="22"/>
          <w:szCs w:val="22"/>
        </w:rPr>
        <w:t>the Working Group will a</w:t>
      </w:r>
      <w:r w:rsidR="00C15C4B" w:rsidRPr="004A3CEF">
        <w:rPr>
          <w:rFonts w:asciiTheme="minorHAnsi" w:hAnsiTheme="minorHAnsi" w:cstheme="minorHAnsi"/>
          <w:sz w:val="22"/>
          <w:szCs w:val="22"/>
        </w:rPr>
        <w:t xml:space="preserve">wait </w:t>
      </w:r>
      <w:r w:rsidR="00C964F3" w:rsidRPr="004A3CEF">
        <w:rPr>
          <w:rFonts w:asciiTheme="minorHAnsi" w:hAnsiTheme="minorHAnsi" w:cstheme="minorHAnsi"/>
          <w:sz w:val="22"/>
          <w:szCs w:val="22"/>
        </w:rPr>
        <w:t xml:space="preserve">a response from the </w:t>
      </w:r>
      <w:r w:rsidR="007432D6" w:rsidRPr="004A3CEF">
        <w:rPr>
          <w:rFonts w:asciiTheme="minorHAnsi" w:hAnsiTheme="minorHAnsi" w:cstheme="minorHAnsi"/>
          <w:sz w:val="22"/>
          <w:szCs w:val="22"/>
        </w:rPr>
        <w:t xml:space="preserve">Reinsurance (E) Task Force </w:t>
      </w:r>
      <w:r w:rsidR="00C964F3" w:rsidRPr="004A3CEF">
        <w:rPr>
          <w:rFonts w:asciiTheme="minorHAnsi" w:hAnsiTheme="minorHAnsi" w:cstheme="minorHAnsi"/>
          <w:sz w:val="22"/>
          <w:szCs w:val="22"/>
        </w:rPr>
        <w:t xml:space="preserve">before </w:t>
      </w:r>
      <w:r w:rsidR="00C15C4B" w:rsidRPr="004A3CEF">
        <w:rPr>
          <w:rFonts w:asciiTheme="minorHAnsi" w:hAnsiTheme="minorHAnsi" w:cstheme="minorHAnsi"/>
          <w:sz w:val="22"/>
          <w:szCs w:val="22"/>
        </w:rPr>
        <w:t>consider</w:t>
      </w:r>
      <w:r w:rsidR="002B26D7" w:rsidRPr="004A3CEF">
        <w:rPr>
          <w:rFonts w:asciiTheme="minorHAnsi" w:hAnsiTheme="minorHAnsi" w:cstheme="minorHAnsi"/>
          <w:sz w:val="22"/>
          <w:szCs w:val="22"/>
        </w:rPr>
        <w:t>ation of</w:t>
      </w:r>
      <w:r w:rsidR="00C15C4B" w:rsidRPr="004A3CEF">
        <w:rPr>
          <w:rFonts w:asciiTheme="minorHAnsi" w:hAnsiTheme="minorHAnsi" w:cstheme="minorHAnsi"/>
          <w:sz w:val="22"/>
          <w:szCs w:val="22"/>
        </w:rPr>
        <w:t xml:space="preserve"> </w:t>
      </w:r>
      <w:r w:rsidR="0065129F" w:rsidRPr="004A3CEF">
        <w:rPr>
          <w:rFonts w:asciiTheme="minorHAnsi" w:hAnsiTheme="minorHAnsi" w:cstheme="minorHAnsi"/>
          <w:sz w:val="22"/>
          <w:szCs w:val="22"/>
        </w:rPr>
        <w:t>adoption</w:t>
      </w:r>
      <w:r w:rsidR="00C15C4B" w:rsidRPr="004A3CEF">
        <w:rPr>
          <w:rFonts w:asciiTheme="minorHAnsi" w:hAnsiTheme="minorHAnsi" w:cstheme="minorHAnsi"/>
          <w:sz w:val="22"/>
          <w:szCs w:val="22"/>
        </w:rPr>
        <w:t>.</w:t>
      </w:r>
    </w:p>
    <w:p w14:paraId="743CE920" w14:textId="77777777" w:rsidR="0035358B" w:rsidRPr="004A3CEF" w:rsidRDefault="0035358B" w:rsidP="007D7F31">
      <w:pPr>
        <w:contextualSpacing/>
        <w:jc w:val="both"/>
        <w:rPr>
          <w:rFonts w:asciiTheme="minorHAnsi" w:hAnsiTheme="minorHAnsi" w:cstheme="minorHAnsi"/>
          <w:sz w:val="22"/>
          <w:szCs w:val="22"/>
        </w:rPr>
      </w:pPr>
    </w:p>
    <w:p w14:paraId="43326EB7" w14:textId="1467B3FE" w:rsidR="007E0A16" w:rsidRPr="004A3CEF" w:rsidRDefault="007E0A16"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lastRenderedPageBreak/>
        <w:t xml:space="preserve">Hemphill stated that </w:t>
      </w:r>
      <w:r w:rsidR="00171F08" w:rsidRPr="004A3CEF">
        <w:rPr>
          <w:rFonts w:asciiTheme="minorHAnsi" w:hAnsiTheme="minorHAnsi" w:cstheme="minorHAnsi"/>
          <w:sz w:val="22"/>
          <w:szCs w:val="22"/>
        </w:rPr>
        <w:t xml:space="preserve">in discussions with the </w:t>
      </w:r>
      <w:r w:rsidR="007432D6" w:rsidRPr="004A3CEF">
        <w:rPr>
          <w:rFonts w:asciiTheme="minorHAnsi" w:hAnsiTheme="minorHAnsi" w:cstheme="minorHAnsi"/>
          <w:sz w:val="22"/>
          <w:szCs w:val="22"/>
        </w:rPr>
        <w:t>Life Actuarial (A) Task Force</w:t>
      </w:r>
      <w:r w:rsidR="00306BC2" w:rsidRPr="004A3CEF">
        <w:rPr>
          <w:rFonts w:asciiTheme="minorHAnsi" w:hAnsiTheme="minorHAnsi" w:cstheme="minorHAnsi"/>
          <w:sz w:val="22"/>
          <w:szCs w:val="22"/>
        </w:rPr>
        <w:t>,</w:t>
      </w:r>
      <w:r w:rsidR="00F85188" w:rsidRPr="004A3CEF">
        <w:rPr>
          <w:rFonts w:asciiTheme="minorHAnsi" w:hAnsiTheme="minorHAnsi" w:cstheme="minorHAnsi"/>
          <w:sz w:val="22"/>
          <w:szCs w:val="22"/>
        </w:rPr>
        <w:t xml:space="preserve"> it was raised that </w:t>
      </w:r>
      <w:r w:rsidR="002A5ED9" w:rsidRPr="004A3CEF">
        <w:rPr>
          <w:rFonts w:asciiTheme="minorHAnsi" w:hAnsiTheme="minorHAnsi" w:cstheme="minorHAnsi"/>
          <w:sz w:val="22"/>
          <w:szCs w:val="22"/>
        </w:rPr>
        <w:t>reinsurance should not be</w:t>
      </w:r>
      <w:r w:rsidR="00F85188" w:rsidRPr="004A3CEF">
        <w:rPr>
          <w:rFonts w:asciiTheme="minorHAnsi" w:hAnsiTheme="minorHAnsi" w:cstheme="minorHAnsi"/>
          <w:sz w:val="22"/>
          <w:szCs w:val="22"/>
        </w:rPr>
        <w:t xml:space="preserve"> disincentivize</w:t>
      </w:r>
      <w:r w:rsidR="002A5ED9" w:rsidRPr="004A3CEF">
        <w:rPr>
          <w:rFonts w:asciiTheme="minorHAnsi" w:hAnsiTheme="minorHAnsi" w:cstheme="minorHAnsi"/>
          <w:sz w:val="22"/>
          <w:szCs w:val="22"/>
        </w:rPr>
        <w:t>d</w:t>
      </w:r>
      <w:r w:rsidR="00F85188" w:rsidRPr="004A3CEF">
        <w:rPr>
          <w:rFonts w:asciiTheme="minorHAnsi" w:hAnsiTheme="minorHAnsi" w:cstheme="minorHAnsi"/>
          <w:sz w:val="22"/>
          <w:szCs w:val="22"/>
        </w:rPr>
        <w:t xml:space="preserve">. </w:t>
      </w:r>
      <w:r w:rsidR="00306BC2" w:rsidRPr="004A3CEF">
        <w:rPr>
          <w:rFonts w:asciiTheme="minorHAnsi" w:hAnsiTheme="minorHAnsi" w:cstheme="minorHAnsi"/>
          <w:sz w:val="22"/>
          <w:szCs w:val="22"/>
        </w:rPr>
        <w:t xml:space="preserve">She stated that </w:t>
      </w:r>
      <w:r w:rsidR="00F85188" w:rsidRPr="004A3CEF">
        <w:rPr>
          <w:rFonts w:asciiTheme="minorHAnsi" w:hAnsiTheme="minorHAnsi" w:cstheme="minorHAnsi"/>
          <w:sz w:val="22"/>
          <w:szCs w:val="22"/>
        </w:rPr>
        <w:t>it needs to be considered in conjunction with the 10%</w:t>
      </w:r>
      <w:r w:rsidR="00575408" w:rsidRPr="004A3CEF">
        <w:rPr>
          <w:rFonts w:asciiTheme="minorHAnsi" w:hAnsiTheme="minorHAnsi" w:cstheme="minorHAnsi"/>
          <w:sz w:val="22"/>
          <w:szCs w:val="22"/>
        </w:rPr>
        <w:t xml:space="preserve"> capital and surplus limitation</w:t>
      </w:r>
      <w:r w:rsidR="002A5ED9" w:rsidRPr="004A3CEF">
        <w:rPr>
          <w:rFonts w:asciiTheme="minorHAnsi" w:hAnsiTheme="minorHAnsi" w:cstheme="minorHAnsi"/>
          <w:sz w:val="22"/>
          <w:szCs w:val="22"/>
        </w:rPr>
        <w:t xml:space="preserve"> to ensure</w:t>
      </w:r>
      <w:r w:rsidR="00F85188" w:rsidRPr="004A3CEF">
        <w:rPr>
          <w:rFonts w:asciiTheme="minorHAnsi" w:hAnsiTheme="minorHAnsi" w:cstheme="minorHAnsi"/>
          <w:sz w:val="22"/>
          <w:szCs w:val="22"/>
        </w:rPr>
        <w:t xml:space="preserve"> there</w:t>
      </w:r>
      <w:r w:rsidR="006F18E3" w:rsidRPr="004A3CEF">
        <w:rPr>
          <w:rFonts w:asciiTheme="minorHAnsi" w:hAnsiTheme="minorHAnsi" w:cstheme="minorHAnsi"/>
          <w:sz w:val="22"/>
          <w:szCs w:val="22"/>
        </w:rPr>
        <w:t xml:space="preserve"> is </w:t>
      </w:r>
      <w:r w:rsidR="00025E95" w:rsidRPr="004A3CEF">
        <w:rPr>
          <w:rFonts w:asciiTheme="minorHAnsi" w:hAnsiTheme="minorHAnsi" w:cstheme="minorHAnsi"/>
          <w:sz w:val="22"/>
          <w:szCs w:val="22"/>
        </w:rPr>
        <w:t>no</w:t>
      </w:r>
      <w:r w:rsidR="00F85188" w:rsidRPr="004A3CEF">
        <w:rPr>
          <w:rFonts w:asciiTheme="minorHAnsi" w:hAnsiTheme="minorHAnsi" w:cstheme="minorHAnsi"/>
          <w:sz w:val="22"/>
          <w:szCs w:val="22"/>
        </w:rPr>
        <w:t xml:space="preserve"> incentive or disincentive across the transaction</w:t>
      </w:r>
      <w:r w:rsidR="006F18E3" w:rsidRPr="004A3CEF">
        <w:rPr>
          <w:rFonts w:asciiTheme="minorHAnsi" w:hAnsiTheme="minorHAnsi" w:cstheme="minorHAnsi"/>
          <w:sz w:val="22"/>
          <w:szCs w:val="22"/>
        </w:rPr>
        <w:t xml:space="preserve">. </w:t>
      </w:r>
      <w:r w:rsidR="00000397" w:rsidRPr="004A3CEF">
        <w:rPr>
          <w:rFonts w:asciiTheme="minorHAnsi" w:hAnsiTheme="minorHAnsi" w:cstheme="minorHAnsi"/>
          <w:sz w:val="22"/>
          <w:szCs w:val="22"/>
        </w:rPr>
        <w:t xml:space="preserve">She stated that </w:t>
      </w:r>
      <w:r w:rsidR="00F85188" w:rsidRPr="004A3CEF">
        <w:rPr>
          <w:rFonts w:asciiTheme="minorHAnsi" w:hAnsiTheme="minorHAnsi" w:cstheme="minorHAnsi"/>
          <w:sz w:val="22"/>
          <w:szCs w:val="22"/>
        </w:rPr>
        <w:t xml:space="preserve">because the </w:t>
      </w:r>
      <w:r w:rsidR="00575408" w:rsidRPr="004A3CEF">
        <w:rPr>
          <w:rFonts w:asciiTheme="minorHAnsi" w:hAnsiTheme="minorHAnsi" w:cstheme="minorHAnsi"/>
          <w:sz w:val="22"/>
          <w:szCs w:val="22"/>
        </w:rPr>
        <w:t xml:space="preserve">Academy </w:t>
      </w:r>
      <w:r w:rsidR="00F85188" w:rsidRPr="004A3CEF">
        <w:rPr>
          <w:rFonts w:asciiTheme="minorHAnsi" w:hAnsiTheme="minorHAnsi" w:cstheme="minorHAnsi"/>
          <w:sz w:val="22"/>
          <w:szCs w:val="22"/>
        </w:rPr>
        <w:t>had proposed cash</w:t>
      </w:r>
      <w:r w:rsidR="00E43362" w:rsidRPr="004A3CEF">
        <w:rPr>
          <w:rFonts w:asciiTheme="minorHAnsi" w:hAnsiTheme="minorHAnsi" w:cstheme="minorHAnsi"/>
          <w:sz w:val="22"/>
          <w:szCs w:val="22"/>
        </w:rPr>
        <w:t>-</w:t>
      </w:r>
      <w:r w:rsidR="00F85188" w:rsidRPr="004A3CEF">
        <w:rPr>
          <w:rFonts w:asciiTheme="minorHAnsi" w:hAnsiTheme="minorHAnsi" w:cstheme="minorHAnsi"/>
          <w:sz w:val="22"/>
          <w:szCs w:val="22"/>
        </w:rPr>
        <w:t xml:space="preserve">flow testing, </w:t>
      </w:r>
      <w:r w:rsidR="00000397" w:rsidRPr="004A3CEF">
        <w:rPr>
          <w:rFonts w:asciiTheme="minorHAnsi" w:hAnsiTheme="minorHAnsi" w:cstheme="minorHAnsi"/>
          <w:sz w:val="22"/>
          <w:szCs w:val="22"/>
        </w:rPr>
        <w:t>it</w:t>
      </w:r>
      <w:r w:rsidR="00011A63" w:rsidRPr="004A3CEF">
        <w:rPr>
          <w:rFonts w:asciiTheme="minorHAnsi" w:hAnsiTheme="minorHAnsi" w:cstheme="minorHAnsi"/>
          <w:sz w:val="22"/>
          <w:szCs w:val="22"/>
        </w:rPr>
        <w:t xml:space="preserve"> is</w:t>
      </w:r>
      <w:r w:rsidR="00F85188" w:rsidRPr="004A3CEF">
        <w:rPr>
          <w:rFonts w:asciiTheme="minorHAnsi" w:hAnsiTheme="minorHAnsi" w:cstheme="minorHAnsi"/>
          <w:sz w:val="22"/>
          <w:szCs w:val="22"/>
        </w:rPr>
        <w:t xml:space="preserve"> </w:t>
      </w:r>
      <w:r w:rsidR="00AB1ACA" w:rsidRPr="004A3CEF">
        <w:rPr>
          <w:rFonts w:asciiTheme="minorHAnsi" w:hAnsiTheme="minorHAnsi" w:cstheme="minorHAnsi"/>
          <w:sz w:val="22"/>
          <w:szCs w:val="22"/>
        </w:rPr>
        <w:t>particularly</w:t>
      </w:r>
      <w:r w:rsidR="00F85188" w:rsidRPr="004A3CEF">
        <w:rPr>
          <w:rFonts w:asciiTheme="minorHAnsi" w:hAnsiTheme="minorHAnsi" w:cstheme="minorHAnsi"/>
          <w:sz w:val="22"/>
          <w:szCs w:val="22"/>
        </w:rPr>
        <w:t xml:space="preserve"> important </w:t>
      </w:r>
      <w:r w:rsidR="002A5ED9" w:rsidRPr="004A3CEF">
        <w:rPr>
          <w:rFonts w:asciiTheme="minorHAnsi" w:hAnsiTheme="minorHAnsi" w:cstheme="minorHAnsi"/>
          <w:sz w:val="22"/>
          <w:szCs w:val="22"/>
        </w:rPr>
        <w:t xml:space="preserve"> to note </w:t>
      </w:r>
      <w:r w:rsidR="00F85188" w:rsidRPr="004A3CEF">
        <w:rPr>
          <w:rFonts w:asciiTheme="minorHAnsi" w:hAnsiTheme="minorHAnsi" w:cstheme="minorHAnsi"/>
          <w:sz w:val="22"/>
          <w:szCs w:val="22"/>
        </w:rPr>
        <w:t xml:space="preserve">that, </w:t>
      </w:r>
      <w:r w:rsidR="00011A63" w:rsidRPr="004A3CEF">
        <w:rPr>
          <w:rFonts w:asciiTheme="minorHAnsi" w:hAnsiTheme="minorHAnsi" w:cstheme="minorHAnsi"/>
          <w:sz w:val="22"/>
          <w:szCs w:val="22"/>
        </w:rPr>
        <w:t xml:space="preserve">for example, </w:t>
      </w:r>
      <w:r w:rsidR="00F85188" w:rsidRPr="004A3CEF">
        <w:rPr>
          <w:rFonts w:asciiTheme="minorHAnsi" w:hAnsiTheme="minorHAnsi" w:cstheme="minorHAnsi"/>
          <w:sz w:val="22"/>
          <w:szCs w:val="22"/>
        </w:rPr>
        <w:t>when admitting negative IMR</w:t>
      </w:r>
      <w:r w:rsidR="00314D18" w:rsidRPr="004A3CEF">
        <w:rPr>
          <w:rFonts w:asciiTheme="minorHAnsi" w:hAnsiTheme="minorHAnsi" w:cstheme="minorHAnsi"/>
          <w:sz w:val="22"/>
          <w:szCs w:val="22"/>
        </w:rPr>
        <w:t xml:space="preserve">, </w:t>
      </w:r>
      <w:r w:rsidR="00575408" w:rsidRPr="004A3CEF">
        <w:rPr>
          <w:rFonts w:asciiTheme="minorHAnsi" w:hAnsiTheme="minorHAnsi" w:cstheme="minorHAnsi"/>
          <w:sz w:val="22"/>
          <w:szCs w:val="22"/>
        </w:rPr>
        <w:t>cash</w:t>
      </w:r>
      <w:r w:rsidR="00E43362" w:rsidRPr="004A3CEF">
        <w:rPr>
          <w:rFonts w:asciiTheme="minorHAnsi" w:hAnsiTheme="minorHAnsi" w:cstheme="minorHAnsi"/>
          <w:sz w:val="22"/>
          <w:szCs w:val="22"/>
        </w:rPr>
        <w:t>-</w:t>
      </w:r>
      <w:r w:rsidR="00DA018B" w:rsidRPr="004A3CEF">
        <w:rPr>
          <w:rFonts w:asciiTheme="minorHAnsi" w:hAnsiTheme="minorHAnsi" w:cstheme="minorHAnsi"/>
          <w:sz w:val="22"/>
          <w:szCs w:val="22"/>
        </w:rPr>
        <w:t>flow testing</w:t>
      </w:r>
      <w:r w:rsidR="00575408" w:rsidRPr="004A3CEF">
        <w:rPr>
          <w:rFonts w:asciiTheme="minorHAnsi" w:hAnsiTheme="minorHAnsi" w:cstheme="minorHAnsi"/>
          <w:sz w:val="22"/>
          <w:szCs w:val="22"/>
        </w:rPr>
        <w:t xml:space="preserve"> </w:t>
      </w:r>
      <w:r w:rsidR="00314D18" w:rsidRPr="004A3CEF">
        <w:rPr>
          <w:rFonts w:asciiTheme="minorHAnsi" w:hAnsiTheme="minorHAnsi" w:cstheme="minorHAnsi"/>
          <w:sz w:val="22"/>
          <w:szCs w:val="22"/>
        </w:rPr>
        <w:t xml:space="preserve">is </w:t>
      </w:r>
      <w:r w:rsidR="0053278B" w:rsidRPr="004A3CEF">
        <w:rPr>
          <w:rFonts w:asciiTheme="minorHAnsi" w:hAnsiTheme="minorHAnsi" w:cstheme="minorHAnsi"/>
          <w:sz w:val="22"/>
          <w:szCs w:val="22"/>
        </w:rPr>
        <w:t xml:space="preserve">not </w:t>
      </w:r>
      <w:r w:rsidR="00F85188" w:rsidRPr="004A3CEF">
        <w:rPr>
          <w:rFonts w:asciiTheme="minorHAnsi" w:hAnsiTheme="minorHAnsi" w:cstheme="minorHAnsi"/>
          <w:sz w:val="22"/>
          <w:szCs w:val="22"/>
        </w:rPr>
        <w:t xml:space="preserve">a perfect </w:t>
      </w:r>
      <w:r w:rsidR="00CD2D31" w:rsidRPr="004A3CEF">
        <w:rPr>
          <w:rFonts w:asciiTheme="minorHAnsi" w:hAnsiTheme="minorHAnsi" w:cstheme="minorHAnsi"/>
          <w:sz w:val="22"/>
          <w:szCs w:val="22"/>
        </w:rPr>
        <w:t>tool</w:t>
      </w:r>
      <w:r w:rsidR="00F85188" w:rsidRPr="004A3CEF">
        <w:rPr>
          <w:rFonts w:asciiTheme="minorHAnsi" w:hAnsiTheme="minorHAnsi" w:cstheme="minorHAnsi"/>
          <w:sz w:val="22"/>
          <w:szCs w:val="22"/>
        </w:rPr>
        <w:t xml:space="preserve"> that fixes all things</w:t>
      </w:r>
      <w:r w:rsidR="00631119" w:rsidRPr="004A3CEF">
        <w:rPr>
          <w:rFonts w:asciiTheme="minorHAnsi" w:hAnsiTheme="minorHAnsi" w:cstheme="minorHAnsi"/>
          <w:sz w:val="22"/>
          <w:szCs w:val="22"/>
        </w:rPr>
        <w:t>. She stated that</w:t>
      </w:r>
      <w:r w:rsidR="008C55F4" w:rsidRPr="004A3CEF">
        <w:rPr>
          <w:rFonts w:asciiTheme="minorHAnsi" w:hAnsiTheme="minorHAnsi" w:cstheme="minorHAnsi"/>
          <w:sz w:val="22"/>
          <w:szCs w:val="22"/>
        </w:rPr>
        <w:t xml:space="preserve"> </w:t>
      </w:r>
      <w:r w:rsidR="00F85188" w:rsidRPr="004A3CEF">
        <w:rPr>
          <w:rFonts w:asciiTheme="minorHAnsi" w:hAnsiTheme="minorHAnsi" w:cstheme="minorHAnsi"/>
          <w:sz w:val="22"/>
          <w:szCs w:val="22"/>
        </w:rPr>
        <w:t xml:space="preserve">if </w:t>
      </w:r>
      <w:r w:rsidR="008C55F4" w:rsidRPr="004A3CEF">
        <w:rPr>
          <w:rFonts w:asciiTheme="minorHAnsi" w:hAnsiTheme="minorHAnsi" w:cstheme="minorHAnsi"/>
          <w:sz w:val="22"/>
          <w:szCs w:val="22"/>
        </w:rPr>
        <w:t xml:space="preserve">the Working Group </w:t>
      </w:r>
      <w:r w:rsidR="00546C10" w:rsidRPr="004A3CEF">
        <w:rPr>
          <w:rFonts w:asciiTheme="minorHAnsi" w:hAnsiTheme="minorHAnsi" w:cstheme="minorHAnsi"/>
          <w:sz w:val="22"/>
          <w:szCs w:val="22"/>
        </w:rPr>
        <w:t>decides</w:t>
      </w:r>
      <w:r w:rsidR="00F85188" w:rsidRPr="004A3CEF">
        <w:rPr>
          <w:rFonts w:asciiTheme="minorHAnsi" w:hAnsiTheme="minorHAnsi" w:cstheme="minorHAnsi"/>
          <w:sz w:val="22"/>
          <w:szCs w:val="22"/>
        </w:rPr>
        <w:t xml:space="preserve"> there</w:t>
      </w:r>
      <w:r w:rsidR="008C55F4" w:rsidRPr="004A3CEF">
        <w:rPr>
          <w:rFonts w:asciiTheme="minorHAnsi" w:hAnsiTheme="minorHAnsi" w:cstheme="minorHAnsi"/>
          <w:sz w:val="22"/>
          <w:szCs w:val="22"/>
        </w:rPr>
        <w:t xml:space="preserve"> is</w:t>
      </w:r>
      <w:r w:rsidR="00F85188" w:rsidRPr="004A3CEF">
        <w:rPr>
          <w:rFonts w:asciiTheme="minorHAnsi" w:hAnsiTheme="minorHAnsi" w:cstheme="minorHAnsi"/>
          <w:sz w:val="22"/>
          <w:szCs w:val="22"/>
        </w:rPr>
        <w:t xml:space="preserve"> a certain treatment, </w:t>
      </w:r>
      <w:r w:rsidR="00691A34" w:rsidRPr="004A3CEF">
        <w:rPr>
          <w:rFonts w:asciiTheme="minorHAnsi" w:hAnsiTheme="minorHAnsi" w:cstheme="minorHAnsi"/>
          <w:sz w:val="22"/>
          <w:szCs w:val="22"/>
        </w:rPr>
        <w:t>the Life Actuarial (A) Task Force</w:t>
      </w:r>
      <w:r w:rsidR="00F85188" w:rsidRPr="004A3CEF">
        <w:rPr>
          <w:rFonts w:asciiTheme="minorHAnsi" w:hAnsiTheme="minorHAnsi" w:cstheme="minorHAnsi"/>
          <w:sz w:val="22"/>
          <w:szCs w:val="22"/>
        </w:rPr>
        <w:t xml:space="preserve"> will </w:t>
      </w:r>
      <w:r w:rsidR="00E43362" w:rsidRPr="004A3CEF">
        <w:rPr>
          <w:rFonts w:asciiTheme="minorHAnsi" w:hAnsiTheme="minorHAnsi" w:cstheme="minorHAnsi"/>
          <w:sz w:val="22"/>
          <w:szCs w:val="22"/>
        </w:rPr>
        <w:t xml:space="preserve">ensure </w:t>
      </w:r>
      <w:r w:rsidR="00F85188" w:rsidRPr="004A3CEF">
        <w:rPr>
          <w:rFonts w:asciiTheme="minorHAnsi" w:hAnsiTheme="minorHAnsi" w:cstheme="minorHAnsi"/>
          <w:sz w:val="22"/>
          <w:szCs w:val="22"/>
        </w:rPr>
        <w:t>it gets reflected in cash</w:t>
      </w:r>
      <w:r w:rsidR="00E43362" w:rsidRPr="004A3CEF">
        <w:rPr>
          <w:rFonts w:asciiTheme="minorHAnsi" w:hAnsiTheme="minorHAnsi" w:cstheme="minorHAnsi"/>
          <w:sz w:val="22"/>
          <w:szCs w:val="22"/>
        </w:rPr>
        <w:t>-</w:t>
      </w:r>
      <w:r w:rsidR="00F85188" w:rsidRPr="004A3CEF">
        <w:rPr>
          <w:rFonts w:asciiTheme="minorHAnsi" w:hAnsiTheme="minorHAnsi" w:cstheme="minorHAnsi"/>
          <w:sz w:val="22"/>
          <w:szCs w:val="22"/>
        </w:rPr>
        <w:t>flow testing</w:t>
      </w:r>
      <w:r w:rsidR="00025E95" w:rsidRPr="004A3CEF">
        <w:rPr>
          <w:rFonts w:asciiTheme="minorHAnsi" w:hAnsiTheme="minorHAnsi" w:cstheme="minorHAnsi"/>
          <w:sz w:val="22"/>
          <w:szCs w:val="22"/>
        </w:rPr>
        <w:t xml:space="preserve">. She stated that she would </w:t>
      </w:r>
      <w:r w:rsidR="00F85188" w:rsidRPr="004A3CEF">
        <w:rPr>
          <w:rFonts w:asciiTheme="minorHAnsi" w:hAnsiTheme="minorHAnsi" w:cstheme="minorHAnsi"/>
          <w:sz w:val="22"/>
          <w:szCs w:val="22"/>
        </w:rPr>
        <w:t xml:space="preserve">warn against </w:t>
      </w:r>
      <w:r w:rsidR="009E5FE2" w:rsidRPr="004A3CEF">
        <w:rPr>
          <w:rFonts w:asciiTheme="minorHAnsi" w:hAnsiTheme="minorHAnsi" w:cstheme="minorHAnsi"/>
          <w:sz w:val="22"/>
          <w:szCs w:val="22"/>
        </w:rPr>
        <w:t>deciding</w:t>
      </w:r>
      <w:r w:rsidR="00F85188" w:rsidRPr="004A3CEF">
        <w:rPr>
          <w:rFonts w:asciiTheme="minorHAnsi" w:hAnsiTheme="minorHAnsi" w:cstheme="minorHAnsi"/>
          <w:sz w:val="22"/>
          <w:szCs w:val="22"/>
        </w:rPr>
        <w:t xml:space="preserve"> </w:t>
      </w:r>
      <w:r w:rsidR="00E43362" w:rsidRPr="004A3CEF">
        <w:rPr>
          <w:rFonts w:asciiTheme="minorHAnsi" w:hAnsiTheme="minorHAnsi" w:cstheme="minorHAnsi"/>
          <w:sz w:val="22"/>
          <w:szCs w:val="22"/>
        </w:rPr>
        <w:t xml:space="preserve">based </w:t>
      </w:r>
      <w:r w:rsidR="00F85188" w:rsidRPr="004A3CEF">
        <w:rPr>
          <w:rFonts w:asciiTheme="minorHAnsi" w:hAnsiTheme="minorHAnsi" w:cstheme="minorHAnsi"/>
          <w:sz w:val="22"/>
          <w:szCs w:val="22"/>
        </w:rPr>
        <w:t xml:space="preserve">on </w:t>
      </w:r>
      <w:r w:rsidR="00DA018B" w:rsidRPr="004A3CEF">
        <w:rPr>
          <w:rFonts w:asciiTheme="minorHAnsi" w:hAnsiTheme="minorHAnsi" w:cstheme="minorHAnsi"/>
          <w:sz w:val="22"/>
          <w:szCs w:val="22"/>
        </w:rPr>
        <w:t>cash</w:t>
      </w:r>
      <w:r w:rsidR="00E43362" w:rsidRPr="004A3CEF">
        <w:rPr>
          <w:rFonts w:asciiTheme="minorHAnsi" w:hAnsiTheme="minorHAnsi" w:cstheme="minorHAnsi"/>
          <w:sz w:val="22"/>
          <w:szCs w:val="22"/>
        </w:rPr>
        <w:t>-</w:t>
      </w:r>
      <w:r w:rsidR="00DA018B" w:rsidRPr="004A3CEF">
        <w:rPr>
          <w:rFonts w:asciiTheme="minorHAnsi" w:hAnsiTheme="minorHAnsi" w:cstheme="minorHAnsi"/>
          <w:sz w:val="22"/>
          <w:szCs w:val="22"/>
        </w:rPr>
        <w:t>flow testing</w:t>
      </w:r>
      <w:r w:rsidR="00F85188" w:rsidRPr="004A3CEF">
        <w:rPr>
          <w:rFonts w:asciiTheme="minorHAnsi" w:hAnsiTheme="minorHAnsi" w:cstheme="minorHAnsi"/>
          <w:sz w:val="22"/>
          <w:szCs w:val="22"/>
        </w:rPr>
        <w:t>.</w:t>
      </w:r>
    </w:p>
    <w:p w14:paraId="03A4DF30" w14:textId="77777777" w:rsidR="007E0A16" w:rsidRPr="004A3CEF" w:rsidRDefault="007E0A16" w:rsidP="00B3449C">
      <w:pPr>
        <w:contextualSpacing/>
        <w:jc w:val="both"/>
        <w:rPr>
          <w:rFonts w:asciiTheme="minorHAnsi" w:hAnsiTheme="minorHAnsi" w:cstheme="minorHAnsi"/>
          <w:sz w:val="22"/>
          <w:szCs w:val="22"/>
        </w:rPr>
      </w:pPr>
    </w:p>
    <w:p w14:paraId="102A9A8D" w14:textId="6219FE2A" w:rsidR="00DD2D02" w:rsidRPr="004A3CEF" w:rsidRDefault="007E0A16"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t xml:space="preserve">No </w:t>
      </w:r>
      <w:r w:rsidR="00F85188" w:rsidRPr="004A3CEF">
        <w:rPr>
          <w:rFonts w:asciiTheme="minorHAnsi" w:hAnsiTheme="minorHAnsi" w:cstheme="minorHAnsi"/>
          <w:sz w:val="22"/>
          <w:szCs w:val="22"/>
        </w:rPr>
        <w:t>action</w:t>
      </w:r>
      <w:r w:rsidR="00A04E52" w:rsidRPr="004A3CEF">
        <w:rPr>
          <w:rFonts w:asciiTheme="minorHAnsi" w:hAnsiTheme="minorHAnsi" w:cstheme="minorHAnsi"/>
          <w:sz w:val="22"/>
          <w:szCs w:val="22"/>
        </w:rPr>
        <w:t xml:space="preserve"> was</w:t>
      </w:r>
      <w:r w:rsidRPr="004A3CEF">
        <w:rPr>
          <w:rFonts w:asciiTheme="minorHAnsi" w:hAnsiTheme="minorHAnsi" w:cstheme="minorHAnsi"/>
          <w:sz w:val="22"/>
          <w:szCs w:val="22"/>
        </w:rPr>
        <w:t xml:space="preserve"> taken at this meeting</w:t>
      </w:r>
      <w:r w:rsidR="00F85188" w:rsidRPr="004A3CEF">
        <w:rPr>
          <w:rFonts w:asciiTheme="minorHAnsi" w:hAnsiTheme="minorHAnsi" w:cstheme="minorHAnsi"/>
          <w:sz w:val="22"/>
          <w:szCs w:val="22"/>
        </w:rPr>
        <w:t xml:space="preserve"> pending </w:t>
      </w:r>
      <w:r w:rsidR="00D13A0E" w:rsidRPr="004A3CEF">
        <w:rPr>
          <w:rFonts w:asciiTheme="minorHAnsi" w:hAnsiTheme="minorHAnsi" w:cstheme="minorHAnsi"/>
          <w:sz w:val="22"/>
          <w:szCs w:val="22"/>
        </w:rPr>
        <w:t xml:space="preserve">a response from </w:t>
      </w:r>
      <w:r w:rsidR="00F85188" w:rsidRPr="004A3CEF">
        <w:rPr>
          <w:rFonts w:asciiTheme="minorHAnsi" w:hAnsiTheme="minorHAnsi" w:cstheme="minorHAnsi"/>
          <w:sz w:val="22"/>
          <w:szCs w:val="22"/>
        </w:rPr>
        <w:t xml:space="preserve">the </w:t>
      </w:r>
      <w:r w:rsidR="00DA018B" w:rsidRPr="004A3CEF">
        <w:rPr>
          <w:rFonts w:asciiTheme="minorHAnsi" w:hAnsiTheme="minorHAnsi" w:cstheme="minorHAnsi"/>
          <w:sz w:val="22"/>
          <w:szCs w:val="22"/>
        </w:rPr>
        <w:t>Reinsurance (E) Task Force</w:t>
      </w:r>
      <w:r w:rsidR="00F85188" w:rsidRPr="004A3CEF">
        <w:rPr>
          <w:rFonts w:asciiTheme="minorHAnsi" w:hAnsiTheme="minorHAnsi" w:cstheme="minorHAnsi"/>
          <w:sz w:val="22"/>
          <w:szCs w:val="22"/>
        </w:rPr>
        <w:t>.</w:t>
      </w:r>
    </w:p>
    <w:p w14:paraId="116C74D4" w14:textId="77777777" w:rsidR="005659FF" w:rsidRPr="004A3CEF" w:rsidRDefault="005659FF" w:rsidP="00B3449C">
      <w:pPr>
        <w:contextualSpacing/>
        <w:jc w:val="both"/>
        <w:rPr>
          <w:rFonts w:asciiTheme="minorHAnsi" w:hAnsiTheme="minorHAnsi" w:cstheme="minorHAnsi"/>
          <w:sz w:val="22"/>
          <w:szCs w:val="22"/>
        </w:rPr>
      </w:pPr>
    </w:p>
    <w:p w14:paraId="4CCB92FF" w14:textId="2DBB09E2" w:rsidR="00686B62" w:rsidRPr="004A3CEF" w:rsidRDefault="00373199" w:rsidP="00C148DA">
      <w:pPr>
        <w:pStyle w:val="ListParagraph"/>
        <w:numPr>
          <w:ilvl w:val="0"/>
          <w:numId w:val="5"/>
        </w:numPr>
        <w:jc w:val="both"/>
        <w:rPr>
          <w:rFonts w:asciiTheme="minorHAnsi" w:hAnsiTheme="minorHAnsi" w:cstheme="minorHAnsi"/>
          <w:sz w:val="22"/>
          <w:szCs w:val="22"/>
          <w:u w:val="single"/>
        </w:rPr>
      </w:pPr>
      <w:r w:rsidRPr="004A3CEF">
        <w:rPr>
          <w:rFonts w:asciiTheme="minorHAnsi" w:hAnsiTheme="minorHAnsi" w:cstheme="minorHAnsi"/>
          <w:sz w:val="22"/>
          <w:szCs w:val="22"/>
          <w:u w:val="single"/>
        </w:rPr>
        <w:t>Ref #</w:t>
      </w:r>
      <w:r w:rsidR="00686B62" w:rsidRPr="004A3CEF">
        <w:rPr>
          <w:rFonts w:asciiTheme="minorHAnsi" w:hAnsiTheme="minorHAnsi" w:cstheme="minorHAnsi"/>
          <w:sz w:val="22"/>
          <w:szCs w:val="22"/>
          <w:u w:val="single"/>
        </w:rPr>
        <w:t>2025-23</w:t>
      </w:r>
    </w:p>
    <w:p w14:paraId="68AD3AB9" w14:textId="77777777" w:rsidR="00B3449C" w:rsidRPr="004A3CEF" w:rsidRDefault="00B3449C" w:rsidP="00B3449C">
      <w:pPr>
        <w:pStyle w:val="ListParagraph"/>
        <w:keepNext/>
        <w:keepLines/>
        <w:widowControl w:val="0"/>
        <w:jc w:val="both"/>
        <w:rPr>
          <w:rFonts w:asciiTheme="minorHAnsi" w:hAnsiTheme="minorHAnsi" w:cstheme="minorHAnsi"/>
          <w:sz w:val="22"/>
          <w:szCs w:val="22"/>
          <w:u w:val="single"/>
        </w:rPr>
      </w:pPr>
    </w:p>
    <w:p w14:paraId="7C37DE9E" w14:textId="541DAE39" w:rsidR="00B3449C" w:rsidRPr="004A3CEF" w:rsidRDefault="004857BA" w:rsidP="004070C5">
      <w:pPr>
        <w:contextualSpacing/>
        <w:jc w:val="both"/>
        <w:rPr>
          <w:rFonts w:asciiTheme="minorHAnsi" w:hAnsiTheme="minorHAnsi" w:cstheme="minorHAnsi"/>
          <w:sz w:val="22"/>
          <w:szCs w:val="22"/>
        </w:rPr>
      </w:pPr>
      <w:r w:rsidRPr="004A3CEF">
        <w:rPr>
          <w:rFonts w:asciiTheme="minorHAnsi" w:hAnsiTheme="minorHAnsi" w:cstheme="minorHAnsi"/>
          <w:sz w:val="22"/>
          <w:szCs w:val="22"/>
        </w:rPr>
        <w:t>Clark</w:t>
      </w:r>
      <w:r w:rsidR="00B3449C" w:rsidRPr="004A3CEF">
        <w:rPr>
          <w:rFonts w:asciiTheme="minorHAnsi" w:hAnsiTheme="minorHAnsi" w:cstheme="minorHAnsi"/>
          <w:sz w:val="22"/>
          <w:szCs w:val="22"/>
        </w:rPr>
        <w:t xml:space="preserve"> directed the Working Group to agenda item </w:t>
      </w:r>
      <w:r w:rsidR="00B3449C" w:rsidRPr="004A3CEF">
        <w:rPr>
          <w:rFonts w:asciiTheme="minorHAnsi" w:hAnsiTheme="minorHAnsi" w:cstheme="minorHAnsi"/>
          <w:i/>
          <w:iCs/>
          <w:sz w:val="22"/>
          <w:szCs w:val="22"/>
        </w:rPr>
        <w:t>202</w:t>
      </w:r>
      <w:r w:rsidR="00C258D8" w:rsidRPr="004A3CEF">
        <w:rPr>
          <w:rFonts w:asciiTheme="minorHAnsi" w:hAnsiTheme="minorHAnsi" w:cstheme="minorHAnsi"/>
          <w:i/>
          <w:iCs/>
          <w:sz w:val="22"/>
          <w:szCs w:val="22"/>
        </w:rPr>
        <w:t>5</w:t>
      </w:r>
      <w:r w:rsidR="00B3449C" w:rsidRPr="004A3CEF">
        <w:rPr>
          <w:rFonts w:asciiTheme="minorHAnsi" w:hAnsiTheme="minorHAnsi" w:cstheme="minorHAnsi"/>
          <w:i/>
          <w:iCs/>
          <w:sz w:val="22"/>
          <w:szCs w:val="22"/>
        </w:rPr>
        <w:t>-</w:t>
      </w:r>
      <w:r w:rsidR="00C2155E" w:rsidRPr="004A3CEF">
        <w:rPr>
          <w:rFonts w:asciiTheme="minorHAnsi" w:hAnsiTheme="minorHAnsi" w:cstheme="minorHAnsi"/>
          <w:i/>
          <w:iCs/>
          <w:sz w:val="22"/>
          <w:szCs w:val="22"/>
        </w:rPr>
        <w:t>23</w:t>
      </w:r>
      <w:r w:rsidR="00B3449C" w:rsidRPr="004A3CEF">
        <w:rPr>
          <w:rFonts w:asciiTheme="minorHAnsi" w:hAnsiTheme="minorHAnsi" w:cstheme="minorHAnsi"/>
          <w:i/>
          <w:iCs/>
          <w:sz w:val="22"/>
          <w:szCs w:val="22"/>
        </w:rPr>
        <w:t xml:space="preserve">: </w:t>
      </w:r>
      <w:r w:rsidR="005369E2" w:rsidRPr="004A3CEF">
        <w:rPr>
          <w:rFonts w:asciiTheme="minorHAnsi" w:hAnsiTheme="minorHAnsi" w:cstheme="minorHAnsi"/>
          <w:i/>
          <w:iCs/>
          <w:sz w:val="22"/>
          <w:szCs w:val="22"/>
        </w:rPr>
        <w:t>IMR Proof of Reinvestment</w:t>
      </w:r>
      <w:r w:rsidR="00B3449C" w:rsidRPr="004A3CEF">
        <w:rPr>
          <w:rFonts w:asciiTheme="minorHAnsi" w:hAnsiTheme="minorHAnsi" w:cstheme="minorHAnsi"/>
          <w:sz w:val="22"/>
          <w:szCs w:val="22"/>
        </w:rPr>
        <w:t xml:space="preserve">. Gann stated that </w:t>
      </w:r>
      <w:bookmarkStart w:id="4" w:name="_Hlk205968696"/>
      <w:r w:rsidR="00EE7891" w:rsidRPr="004A3CEF">
        <w:rPr>
          <w:rFonts w:asciiTheme="minorHAnsi" w:hAnsiTheme="minorHAnsi" w:cstheme="minorHAnsi"/>
          <w:sz w:val="22"/>
          <w:szCs w:val="22"/>
        </w:rPr>
        <w:t>t</w:t>
      </w:r>
      <w:r w:rsidR="00886C86" w:rsidRPr="004A3CEF">
        <w:rPr>
          <w:rFonts w:asciiTheme="minorHAnsi" w:hAnsiTheme="minorHAnsi" w:cstheme="minorHAnsi"/>
          <w:sz w:val="22"/>
          <w:szCs w:val="22"/>
        </w:rPr>
        <w:t>his agenda item was exposed specifically to gather comments on the proof</w:t>
      </w:r>
      <w:r w:rsidR="00E9163D" w:rsidRPr="004A3CEF">
        <w:rPr>
          <w:rFonts w:asciiTheme="minorHAnsi" w:hAnsiTheme="minorHAnsi" w:cstheme="minorHAnsi"/>
          <w:sz w:val="22"/>
          <w:szCs w:val="22"/>
        </w:rPr>
        <w:t>-</w:t>
      </w:r>
      <w:r w:rsidR="00886C86" w:rsidRPr="004A3CEF">
        <w:rPr>
          <w:rFonts w:asciiTheme="minorHAnsi" w:hAnsiTheme="minorHAnsi" w:cstheme="minorHAnsi"/>
          <w:sz w:val="22"/>
          <w:szCs w:val="22"/>
        </w:rPr>
        <w:t>of</w:t>
      </w:r>
      <w:r w:rsidR="00E9163D" w:rsidRPr="004A3CEF">
        <w:rPr>
          <w:rFonts w:asciiTheme="minorHAnsi" w:hAnsiTheme="minorHAnsi" w:cstheme="minorHAnsi"/>
          <w:sz w:val="22"/>
          <w:szCs w:val="22"/>
        </w:rPr>
        <w:t>-</w:t>
      </w:r>
      <w:r w:rsidR="00886C86" w:rsidRPr="004A3CEF">
        <w:rPr>
          <w:rFonts w:asciiTheme="minorHAnsi" w:hAnsiTheme="minorHAnsi" w:cstheme="minorHAnsi"/>
          <w:sz w:val="22"/>
          <w:szCs w:val="22"/>
        </w:rPr>
        <w:t>reinvestment templates.</w:t>
      </w:r>
      <w:r w:rsidR="001F52E7" w:rsidRPr="004A3CEF">
        <w:rPr>
          <w:rFonts w:asciiTheme="minorHAnsi" w:hAnsiTheme="minorHAnsi" w:cstheme="minorHAnsi"/>
          <w:sz w:val="22"/>
          <w:szCs w:val="22"/>
        </w:rPr>
        <w:t xml:space="preserve"> She stated that</w:t>
      </w:r>
      <w:r w:rsidR="008C03D5" w:rsidRPr="004A3CEF">
        <w:rPr>
          <w:rFonts w:asciiTheme="minorHAnsi" w:hAnsiTheme="minorHAnsi" w:cstheme="minorHAnsi"/>
          <w:sz w:val="22"/>
          <w:szCs w:val="22"/>
        </w:rPr>
        <w:t xml:space="preserve"> the</w:t>
      </w:r>
      <w:r w:rsidR="001F52E7" w:rsidRPr="004A3CEF">
        <w:rPr>
          <w:rFonts w:asciiTheme="minorHAnsi" w:hAnsiTheme="minorHAnsi" w:cstheme="minorHAnsi"/>
          <w:sz w:val="22"/>
          <w:szCs w:val="22"/>
        </w:rPr>
        <w:t xml:space="preserve"> </w:t>
      </w:r>
      <w:r w:rsidR="00886C86" w:rsidRPr="004A3CEF">
        <w:rPr>
          <w:rFonts w:asciiTheme="minorHAnsi" w:hAnsiTheme="minorHAnsi" w:cstheme="minorHAnsi"/>
          <w:sz w:val="22"/>
          <w:szCs w:val="22"/>
        </w:rPr>
        <w:t>idea behind allowing a negative IMR is that the proceeds from selling fixed</w:t>
      </w:r>
      <w:r w:rsidR="00886C86" w:rsidRPr="004A3CEF">
        <w:rPr>
          <w:rFonts w:ascii="Cambria Math" w:hAnsi="Cambria Math" w:cs="Cambria Math"/>
          <w:sz w:val="22"/>
          <w:szCs w:val="22"/>
        </w:rPr>
        <w:t>‑</w:t>
      </w:r>
      <w:r w:rsidR="00886C86" w:rsidRPr="004A3CEF">
        <w:rPr>
          <w:rFonts w:asciiTheme="minorHAnsi" w:hAnsiTheme="minorHAnsi" w:cstheme="minorHAnsi"/>
          <w:sz w:val="22"/>
          <w:szCs w:val="22"/>
        </w:rPr>
        <w:t>income assets have been reinvested in new fixed</w:t>
      </w:r>
      <w:r w:rsidR="00886C86" w:rsidRPr="004A3CEF">
        <w:rPr>
          <w:rFonts w:ascii="Cambria Math" w:hAnsi="Cambria Math" w:cs="Cambria Math"/>
          <w:sz w:val="22"/>
          <w:szCs w:val="22"/>
        </w:rPr>
        <w:t>‑</w:t>
      </w:r>
      <w:r w:rsidR="00886C86" w:rsidRPr="004A3CEF">
        <w:rPr>
          <w:rFonts w:asciiTheme="minorHAnsi" w:hAnsiTheme="minorHAnsi" w:cstheme="minorHAnsi"/>
          <w:sz w:val="22"/>
          <w:szCs w:val="22"/>
        </w:rPr>
        <w:t xml:space="preserve">income instruments, presumably at a higher yield. </w:t>
      </w:r>
      <w:r w:rsidR="001245D4" w:rsidRPr="004A3CEF">
        <w:rPr>
          <w:rFonts w:asciiTheme="minorHAnsi" w:hAnsiTheme="minorHAnsi" w:cstheme="minorHAnsi"/>
          <w:sz w:val="22"/>
          <w:szCs w:val="22"/>
        </w:rPr>
        <w:t>Gann stated that o</w:t>
      </w:r>
      <w:r w:rsidR="00886C86" w:rsidRPr="004A3CEF">
        <w:rPr>
          <w:rFonts w:asciiTheme="minorHAnsi" w:hAnsiTheme="minorHAnsi" w:cstheme="minorHAnsi"/>
          <w:sz w:val="22"/>
          <w:szCs w:val="22"/>
        </w:rPr>
        <w:t>ne of the long</w:t>
      </w:r>
      <w:r w:rsidR="00886C86" w:rsidRPr="004A3CEF">
        <w:rPr>
          <w:rFonts w:ascii="Cambria Math" w:hAnsi="Cambria Math" w:cs="Cambria Math"/>
          <w:sz w:val="22"/>
          <w:szCs w:val="22"/>
        </w:rPr>
        <w:t>‑</w:t>
      </w:r>
      <w:r w:rsidR="00886C86" w:rsidRPr="004A3CEF">
        <w:rPr>
          <w:rFonts w:asciiTheme="minorHAnsi" w:hAnsiTheme="minorHAnsi" w:cstheme="minorHAnsi"/>
          <w:sz w:val="22"/>
          <w:szCs w:val="22"/>
        </w:rPr>
        <w:t xml:space="preserve">running discussions within the IMR </w:t>
      </w:r>
      <w:r w:rsidR="00F07549" w:rsidRPr="004A3CEF">
        <w:rPr>
          <w:rFonts w:asciiTheme="minorHAnsi" w:hAnsiTheme="minorHAnsi" w:cstheme="minorHAnsi"/>
          <w:sz w:val="22"/>
          <w:szCs w:val="22"/>
        </w:rPr>
        <w:t>A</w:t>
      </w:r>
      <w:r w:rsidR="00886C86" w:rsidRPr="004A3CEF">
        <w:rPr>
          <w:rFonts w:asciiTheme="minorHAnsi" w:hAnsiTheme="minorHAnsi" w:cstheme="minorHAnsi"/>
          <w:sz w:val="22"/>
          <w:szCs w:val="22"/>
        </w:rPr>
        <w:t xml:space="preserve">d </w:t>
      </w:r>
      <w:r w:rsidR="00F07549" w:rsidRPr="004A3CEF">
        <w:rPr>
          <w:rFonts w:asciiTheme="minorHAnsi" w:hAnsiTheme="minorHAnsi" w:cstheme="minorHAnsi"/>
          <w:sz w:val="22"/>
          <w:szCs w:val="22"/>
        </w:rPr>
        <w:t>H</w:t>
      </w:r>
      <w:r w:rsidR="00886C86" w:rsidRPr="004A3CEF">
        <w:rPr>
          <w:rFonts w:asciiTheme="minorHAnsi" w:hAnsiTheme="minorHAnsi" w:cstheme="minorHAnsi"/>
          <w:sz w:val="22"/>
          <w:szCs w:val="22"/>
        </w:rPr>
        <w:t xml:space="preserve">oc </w:t>
      </w:r>
      <w:r w:rsidR="002A5ED9" w:rsidRPr="004A3CEF">
        <w:rPr>
          <w:rFonts w:asciiTheme="minorHAnsi" w:hAnsiTheme="minorHAnsi" w:cstheme="minorHAnsi"/>
          <w:sz w:val="22"/>
          <w:szCs w:val="22"/>
        </w:rPr>
        <w:t>G</w:t>
      </w:r>
      <w:r w:rsidR="00886C86" w:rsidRPr="004A3CEF">
        <w:rPr>
          <w:rFonts w:asciiTheme="minorHAnsi" w:hAnsiTheme="minorHAnsi" w:cstheme="minorHAnsi"/>
          <w:sz w:val="22"/>
          <w:szCs w:val="22"/>
        </w:rPr>
        <w:t>roup has been how to verify that reinvestment in a practical way.</w:t>
      </w:r>
      <w:r w:rsidR="004070C5" w:rsidRPr="004A3CEF">
        <w:rPr>
          <w:rFonts w:asciiTheme="minorHAnsi" w:hAnsiTheme="minorHAnsi" w:cstheme="minorHAnsi"/>
          <w:sz w:val="22"/>
          <w:szCs w:val="22"/>
        </w:rPr>
        <w:t xml:space="preserve"> </w:t>
      </w:r>
      <w:r w:rsidR="00FF37B4" w:rsidRPr="004A3CEF">
        <w:rPr>
          <w:rFonts w:asciiTheme="minorHAnsi" w:hAnsiTheme="minorHAnsi" w:cstheme="minorHAnsi"/>
          <w:sz w:val="22"/>
          <w:szCs w:val="22"/>
        </w:rPr>
        <w:t xml:space="preserve">She stated that </w:t>
      </w:r>
      <w:r w:rsidR="00CB7D92" w:rsidRPr="004A3CEF">
        <w:rPr>
          <w:rFonts w:asciiTheme="minorHAnsi" w:hAnsiTheme="minorHAnsi" w:cstheme="minorHAnsi"/>
          <w:sz w:val="22"/>
          <w:szCs w:val="22"/>
        </w:rPr>
        <w:t>there was discussion of</w:t>
      </w:r>
      <w:r w:rsidR="00886C86" w:rsidRPr="004A3CEF">
        <w:rPr>
          <w:rFonts w:asciiTheme="minorHAnsi" w:hAnsiTheme="minorHAnsi" w:cstheme="minorHAnsi"/>
          <w:sz w:val="22"/>
          <w:szCs w:val="22"/>
        </w:rPr>
        <w:t xml:space="preserve"> one</w:t>
      </w:r>
      <w:r w:rsidR="00886C86" w:rsidRPr="004A3CEF">
        <w:rPr>
          <w:rFonts w:ascii="Cambria Math" w:hAnsi="Cambria Math" w:cs="Cambria Math"/>
          <w:sz w:val="22"/>
          <w:szCs w:val="22"/>
        </w:rPr>
        <w:t>‑</w:t>
      </w:r>
      <w:r w:rsidR="00886C86" w:rsidRPr="004A3CEF">
        <w:rPr>
          <w:rFonts w:asciiTheme="minorHAnsi" w:hAnsiTheme="minorHAnsi" w:cstheme="minorHAnsi"/>
          <w:sz w:val="22"/>
          <w:szCs w:val="22"/>
        </w:rPr>
        <w:t>to</w:t>
      </w:r>
      <w:r w:rsidR="00886C86" w:rsidRPr="004A3CEF">
        <w:rPr>
          <w:rFonts w:ascii="Cambria Math" w:hAnsi="Cambria Math" w:cs="Cambria Math"/>
          <w:sz w:val="22"/>
          <w:szCs w:val="22"/>
        </w:rPr>
        <w:t>‑</w:t>
      </w:r>
      <w:r w:rsidR="00886C86" w:rsidRPr="004A3CEF">
        <w:rPr>
          <w:rFonts w:asciiTheme="minorHAnsi" w:hAnsiTheme="minorHAnsi" w:cstheme="minorHAnsi"/>
          <w:sz w:val="22"/>
          <w:szCs w:val="22"/>
        </w:rPr>
        <w:t xml:space="preserve">one tracking, but it became clear that </w:t>
      </w:r>
      <w:r w:rsidR="005E7A5C" w:rsidRPr="004A3CEF">
        <w:rPr>
          <w:rFonts w:asciiTheme="minorHAnsi" w:hAnsiTheme="minorHAnsi" w:cstheme="minorHAnsi"/>
          <w:sz w:val="22"/>
          <w:szCs w:val="22"/>
        </w:rPr>
        <w:t xml:space="preserve">it </w:t>
      </w:r>
      <w:r w:rsidR="00886C86" w:rsidRPr="004A3CEF">
        <w:rPr>
          <w:rFonts w:asciiTheme="minorHAnsi" w:hAnsiTheme="minorHAnsi" w:cstheme="minorHAnsi"/>
          <w:sz w:val="22"/>
          <w:szCs w:val="22"/>
        </w:rPr>
        <w:t>was</w:t>
      </w:r>
      <w:r w:rsidR="00CB7D92" w:rsidRPr="004A3CEF">
        <w:rPr>
          <w:rFonts w:asciiTheme="minorHAnsi" w:hAnsiTheme="minorHAnsi" w:cstheme="minorHAnsi"/>
          <w:sz w:val="22"/>
          <w:szCs w:val="22"/>
        </w:rPr>
        <w:t xml:space="preserve"> not</w:t>
      </w:r>
      <w:r w:rsidR="00886C86" w:rsidRPr="004A3CEF">
        <w:rPr>
          <w:rFonts w:asciiTheme="minorHAnsi" w:hAnsiTheme="minorHAnsi" w:cstheme="minorHAnsi"/>
          <w:sz w:val="22"/>
          <w:szCs w:val="22"/>
        </w:rPr>
        <w:t xml:space="preserve"> feasible across the industry. </w:t>
      </w:r>
      <w:r w:rsidR="005E7A5C" w:rsidRPr="004A3CEF">
        <w:rPr>
          <w:rFonts w:asciiTheme="minorHAnsi" w:hAnsiTheme="minorHAnsi" w:cstheme="minorHAnsi"/>
          <w:sz w:val="22"/>
          <w:szCs w:val="22"/>
        </w:rPr>
        <w:t>T</w:t>
      </w:r>
      <w:r w:rsidR="00EB570C" w:rsidRPr="004A3CEF">
        <w:rPr>
          <w:rFonts w:asciiTheme="minorHAnsi" w:hAnsiTheme="minorHAnsi" w:cstheme="minorHAnsi"/>
          <w:sz w:val="22"/>
          <w:szCs w:val="22"/>
        </w:rPr>
        <w:t xml:space="preserve">his </w:t>
      </w:r>
      <w:r w:rsidR="00546C10" w:rsidRPr="004A3CEF">
        <w:rPr>
          <w:rFonts w:asciiTheme="minorHAnsi" w:hAnsiTheme="minorHAnsi" w:cstheme="minorHAnsi"/>
          <w:sz w:val="22"/>
          <w:szCs w:val="22"/>
        </w:rPr>
        <w:t>led</w:t>
      </w:r>
      <w:r w:rsidR="00EB570C" w:rsidRPr="004A3CEF">
        <w:rPr>
          <w:rFonts w:asciiTheme="minorHAnsi" w:hAnsiTheme="minorHAnsi" w:cstheme="minorHAnsi"/>
          <w:sz w:val="22"/>
          <w:szCs w:val="22"/>
        </w:rPr>
        <w:t xml:space="preserve"> to the development of the </w:t>
      </w:r>
      <w:r w:rsidR="00886C86" w:rsidRPr="004A3CEF">
        <w:rPr>
          <w:rFonts w:asciiTheme="minorHAnsi" w:hAnsiTheme="minorHAnsi" w:cstheme="minorHAnsi"/>
          <w:sz w:val="22"/>
          <w:szCs w:val="22"/>
        </w:rPr>
        <w:t>proof</w:t>
      </w:r>
      <w:r w:rsidR="00886C86" w:rsidRPr="004A3CEF">
        <w:rPr>
          <w:rFonts w:ascii="Cambria Math" w:hAnsi="Cambria Math" w:cs="Cambria Math"/>
          <w:sz w:val="22"/>
          <w:szCs w:val="22"/>
        </w:rPr>
        <w:t>‑</w:t>
      </w:r>
      <w:r w:rsidR="00886C86" w:rsidRPr="004A3CEF">
        <w:rPr>
          <w:rFonts w:asciiTheme="minorHAnsi" w:hAnsiTheme="minorHAnsi" w:cstheme="minorHAnsi"/>
          <w:sz w:val="22"/>
          <w:szCs w:val="22"/>
        </w:rPr>
        <w:t>of</w:t>
      </w:r>
      <w:r w:rsidR="00886C86" w:rsidRPr="004A3CEF">
        <w:rPr>
          <w:rFonts w:ascii="Cambria Math" w:hAnsi="Cambria Math" w:cs="Cambria Math"/>
          <w:sz w:val="22"/>
          <w:szCs w:val="22"/>
        </w:rPr>
        <w:t>‑</w:t>
      </w:r>
      <w:r w:rsidR="00886C86" w:rsidRPr="004A3CEF">
        <w:rPr>
          <w:rFonts w:asciiTheme="minorHAnsi" w:hAnsiTheme="minorHAnsi" w:cstheme="minorHAnsi"/>
          <w:sz w:val="22"/>
          <w:szCs w:val="22"/>
        </w:rPr>
        <w:t>reinvestment template</w:t>
      </w:r>
      <w:r w:rsidR="00EB570C" w:rsidRPr="004A3CEF">
        <w:rPr>
          <w:rFonts w:asciiTheme="minorHAnsi" w:hAnsiTheme="minorHAnsi" w:cstheme="minorHAnsi"/>
          <w:sz w:val="22"/>
          <w:szCs w:val="22"/>
        </w:rPr>
        <w:t>.</w:t>
      </w:r>
      <w:r w:rsidR="00886C86" w:rsidRPr="004A3CEF">
        <w:rPr>
          <w:rFonts w:asciiTheme="minorHAnsi" w:hAnsiTheme="minorHAnsi" w:cstheme="minorHAnsi"/>
          <w:sz w:val="22"/>
          <w:szCs w:val="22"/>
        </w:rPr>
        <w:t xml:space="preserve"> </w:t>
      </w:r>
      <w:r w:rsidR="00A21535" w:rsidRPr="004A3CEF">
        <w:rPr>
          <w:rFonts w:asciiTheme="minorHAnsi" w:hAnsiTheme="minorHAnsi" w:cstheme="minorHAnsi"/>
          <w:sz w:val="22"/>
          <w:szCs w:val="22"/>
        </w:rPr>
        <w:t>Gann stated th</w:t>
      </w:r>
      <w:r w:rsidR="00E855A8" w:rsidRPr="004A3CEF">
        <w:rPr>
          <w:rFonts w:asciiTheme="minorHAnsi" w:hAnsiTheme="minorHAnsi" w:cstheme="minorHAnsi"/>
          <w:sz w:val="22"/>
          <w:szCs w:val="22"/>
        </w:rPr>
        <w:t xml:space="preserve">at </w:t>
      </w:r>
      <w:r w:rsidR="00A21535" w:rsidRPr="004A3CEF">
        <w:rPr>
          <w:rFonts w:asciiTheme="minorHAnsi" w:hAnsiTheme="minorHAnsi" w:cstheme="minorHAnsi"/>
          <w:sz w:val="22"/>
          <w:szCs w:val="22"/>
        </w:rPr>
        <w:t>if</w:t>
      </w:r>
      <w:r w:rsidR="00886C86" w:rsidRPr="004A3CEF">
        <w:rPr>
          <w:rFonts w:asciiTheme="minorHAnsi" w:hAnsiTheme="minorHAnsi" w:cstheme="minorHAnsi"/>
          <w:sz w:val="22"/>
          <w:szCs w:val="22"/>
        </w:rPr>
        <w:t xml:space="preserve"> an entity passes the two tests in the template, they would be allowed to report a net negative IMR from a previously positive position. In other words, if they were positive and then experienced losses that pushed them negative, passing the tests would allow them to report that negative amount. Similarly, if they were already negative and had additional losses, passing the tests would allow them to go further negative.</w:t>
      </w:r>
      <w:r w:rsidR="004070C5" w:rsidRPr="004A3CEF">
        <w:rPr>
          <w:rFonts w:asciiTheme="minorHAnsi" w:hAnsiTheme="minorHAnsi" w:cstheme="minorHAnsi"/>
          <w:sz w:val="22"/>
          <w:szCs w:val="22"/>
        </w:rPr>
        <w:t xml:space="preserve"> </w:t>
      </w:r>
      <w:r w:rsidR="00A21535" w:rsidRPr="004A3CEF">
        <w:rPr>
          <w:rFonts w:asciiTheme="minorHAnsi" w:hAnsiTheme="minorHAnsi" w:cstheme="minorHAnsi"/>
          <w:sz w:val="22"/>
          <w:szCs w:val="22"/>
        </w:rPr>
        <w:t>She state</w:t>
      </w:r>
      <w:r w:rsidR="00546C10" w:rsidRPr="004A3CEF">
        <w:rPr>
          <w:rFonts w:asciiTheme="minorHAnsi" w:hAnsiTheme="minorHAnsi" w:cstheme="minorHAnsi"/>
          <w:sz w:val="22"/>
          <w:szCs w:val="22"/>
        </w:rPr>
        <w:t>d</w:t>
      </w:r>
      <w:r w:rsidR="00A21535" w:rsidRPr="004A3CEF">
        <w:rPr>
          <w:rFonts w:asciiTheme="minorHAnsi" w:hAnsiTheme="minorHAnsi" w:cstheme="minorHAnsi"/>
          <w:sz w:val="22"/>
          <w:szCs w:val="22"/>
        </w:rPr>
        <w:t xml:space="preserve"> that i</w:t>
      </w:r>
      <w:r w:rsidR="00886C86" w:rsidRPr="004A3CEF">
        <w:rPr>
          <w:rFonts w:asciiTheme="minorHAnsi" w:hAnsiTheme="minorHAnsi" w:cstheme="minorHAnsi"/>
          <w:sz w:val="22"/>
          <w:szCs w:val="22"/>
        </w:rPr>
        <w:t>f they fail the proof</w:t>
      </w:r>
      <w:r w:rsidR="00886C86" w:rsidRPr="004A3CEF">
        <w:rPr>
          <w:rFonts w:ascii="Cambria Math" w:hAnsi="Cambria Math" w:cs="Cambria Math"/>
          <w:sz w:val="22"/>
          <w:szCs w:val="22"/>
        </w:rPr>
        <w:t>‑</w:t>
      </w:r>
      <w:r w:rsidR="00886C86" w:rsidRPr="004A3CEF">
        <w:rPr>
          <w:rFonts w:asciiTheme="minorHAnsi" w:hAnsiTheme="minorHAnsi" w:cstheme="minorHAnsi"/>
          <w:sz w:val="22"/>
          <w:szCs w:val="22"/>
        </w:rPr>
        <w:t>of</w:t>
      </w:r>
      <w:r w:rsidR="00886C86" w:rsidRPr="004A3CEF">
        <w:rPr>
          <w:rFonts w:ascii="Cambria Math" w:hAnsi="Cambria Math" w:cs="Cambria Math"/>
          <w:sz w:val="22"/>
          <w:szCs w:val="22"/>
        </w:rPr>
        <w:t>‑</w:t>
      </w:r>
      <w:r w:rsidR="00886C86" w:rsidRPr="004A3CEF">
        <w:rPr>
          <w:rFonts w:asciiTheme="minorHAnsi" w:hAnsiTheme="minorHAnsi" w:cstheme="minorHAnsi"/>
          <w:sz w:val="22"/>
          <w:szCs w:val="22"/>
        </w:rPr>
        <w:t>reinvestment tests, they would not be allowed to report a net negative IMR or go further negative. Instead, those losses would have to be recognized immediately as capital losses in the financial statements</w:t>
      </w:r>
      <w:r w:rsidR="00A21535" w:rsidRPr="004A3CEF">
        <w:rPr>
          <w:rFonts w:asciiTheme="minorHAnsi" w:hAnsiTheme="minorHAnsi" w:cstheme="minorHAnsi"/>
          <w:sz w:val="22"/>
          <w:szCs w:val="22"/>
        </w:rPr>
        <w:t xml:space="preserve">. Gann stated that the </w:t>
      </w:r>
      <w:r w:rsidR="00F07549" w:rsidRPr="004A3CEF">
        <w:rPr>
          <w:rFonts w:asciiTheme="minorHAnsi" w:hAnsiTheme="minorHAnsi" w:cstheme="minorHAnsi"/>
          <w:sz w:val="22"/>
          <w:szCs w:val="22"/>
        </w:rPr>
        <w:t>IMR Ad Hoc</w:t>
      </w:r>
      <w:r w:rsidR="00A21535" w:rsidRPr="004A3CEF">
        <w:rPr>
          <w:rFonts w:asciiTheme="minorHAnsi" w:hAnsiTheme="minorHAnsi" w:cstheme="minorHAnsi"/>
          <w:sz w:val="22"/>
          <w:szCs w:val="22"/>
        </w:rPr>
        <w:t xml:space="preserve"> </w:t>
      </w:r>
      <w:r w:rsidR="00E9163D" w:rsidRPr="004A3CEF">
        <w:rPr>
          <w:rFonts w:asciiTheme="minorHAnsi" w:hAnsiTheme="minorHAnsi" w:cstheme="minorHAnsi"/>
          <w:sz w:val="22"/>
          <w:szCs w:val="22"/>
        </w:rPr>
        <w:t>G</w:t>
      </w:r>
      <w:r w:rsidR="00A21535" w:rsidRPr="004A3CEF">
        <w:rPr>
          <w:rFonts w:asciiTheme="minorHAnsi" w:hAnsiTheme="minorHAnsi" w:cstheme="minorHAnsi"/>
          <w:sz w:val="22"/>
          <w:szCs w:val="22"/>
        </w:rPr>
        <w:t xml:space="preserve">roup </w:t>
      </w:r>
      <w:r w:rsidR="004070C5" w:rsidRPr="004A3CEF">
        <w:rPr>
          <w:rFonts w:asciiTheme="minorHAnsi" w:hAnsiTheme="minorHAnsi" w:cstheme="minorHAnsi"/>
          <w:sz w:val="22"/>
          <w:szCs w:val="22"/>
        </w:rPr>
        <w:t xml:space="preserve">worked closely with industry on this and brought it to </w:t>
      </w:r>
      <w:r w:rsidR="007F5061" w:rsidRPr="004A3CEF">
        <w:rPr>
          <w:rFonts w:asciiTheme="minorHAnsi" w:hAnsiTheme="minorHAnsi" w:cstheme="minorHAnsi"/>
          <w:sz w:val="22"/>
          <w:szCs w:val="22"/>
        </w:rPr>
        <w:t>the Working Group for</w:t>
      </w:r>
      <w:r w:rsidR="004070C5" w:rsidRPr="004A3CEF">
        <w:rPr>
          <w:rFonts w:asciiTheme="minorHAnsi" w:hAnsiTheme="minorHAnsi" w:cstheme="minorHAnsi"/>
          <w:sz w:val="22"/>
          <w:szCs w:val="22"/>
        </w:rPr>
        <w:t xml:space="preserve"> exposure. </w:t>
      </w:r>
      <w:r w:rsidR="007F5061" w:rsidRPr="004A3CEF">
        <w:rPr>
          <w:rFonts w:asciiTheme="minorHAnsi" w:hAnsiTheme="minorHAnsi" w:cstheme="minorHAnsi"/>
          <w:sz w:val="22"/>
          <w:szCs w:val="22"/>
        </w:rPr>
        <w:t>She stated that the</w:t>
      </w:r>
      <w:r w:rsidR="00E9163D" w:rsidRPr="004A3CEF">
        <w:rPr>
          <w:rFonts w:asciiTheme="minorHAnsi" w:hAnsiTheme="minorHAnsi" w:cstheme="minorHAnsi"/>
          <w:sz w:val="22"/>
          <w:szCs w:val="22"/>
        </w:rPr>
        <w:t xml:space="preserve"> Working Group</w:t>
      </w:r>
      <w:r w:rsidR="007F5061" w:rsidRPr="004A3CEF">
        <w:rPr>
          <w:rFonts w:asciiTheme="minorHAnsi" w:hAnsiTheme="minorHAnsi" w:cstheme="minorHAnsi"/>
          <w:sz w:val="22"/>
          <w:szCs w:val="22"/>
        </w:rPr>
        <w:t xml:space="preserve"> </w:t>
      </w:r>
      <w:r w:rsidR="004070C5" w:rsidRPr="004A3CEF">
        <w:rPr>
          <w:rFonts w:asciiTheme="minorHAnsi" w:hAnsiTheme="minorHAnsi" w:cstheme="minorHAnsi"/>
          <w:sz w:val="22"/>
          <w:szCs w:val="22"/>
        </w:rPr>
        <w:t xml:space="preserve">received supportive comments on the overall concept, along with some feedback on the technical calculation. </w:t>
      </w:r>
      <w:r w:rsidR="00E576ED" w:rsidRPr="004A3CEF">
        <w:rPr>
          <w:rFonts w:asciiTheme="minorHAnsi" w:hAnsiTheme="minorHAnsi" w:cstheme="minorHAnsi"/>
          <w:sz w:val="22"/>
          <w:szCs w:val="22"/>
        </w:rPr>
        <w:t xml:space="preserve">NAIC staff recommend </w:t>
      </w:r>
      <w:r w:rsidR="00E9163D" w:rsidRPr="004A3CEF">
        <w:rPr>
          <w:rFonts w:asciiTheme="minorHAnsi" w:hAnsiTheme="minorHAnsi" w:cstheme="minorHAnsi"/>
          <w:sz w:val="22"/>
          <w:szCs w:val="22"/>
        </w:rPr>
        <w:t xml:space="preserve">that </w:t>
      </w:r>
      <w:r w:rsidR="004070C5" w:rsidRPr="004A3CEF">
        <w:rPr>
          <w:rFonts w:asciiTheme="minorHAnsi" w:hAnsiTheme="minorHAnsi" w:cstheme="minorHAnsi"/>
          <w:sz w:val="22"/>
          <w:szCs w:val="22"/>
        </w:rPr>
        <w:t xml:space="preserve">the </w:t>
      </w:r>
      <w:r w:rsidR="00E576ED" w:rsidRPr="004A3CEF">
        <w:rPr>
          <w:rFonts w:asciiTheme="minorHAnsi" w:hAnsiTheme="minorHAnsi" w:cstheme="minorHAnsi"/>
          <w:sz w:val="22"/>
          <w:szCs w:val="22"/>
        </w:rPr>
        <w:t>W</w:t>
      </w:r>
      <w:r w:rsidR="004070C5" w:rsidRPr="004A3CEF">
        <w:rPr>
          <w:rFonts w:asciiTheme="minorHAnsi" w:hAnsiTheme="minorHAnsi" w:cstheme="minorHAnsi"/>
          <w:sz w:val="22"/>
          <w:szCs w:val="22"/>
        </w:rPr>
        <w:t xml:space="preserve">orking </w:t>
      </w:r>
      <w:r w:rsidR="00E576ED" w:rsidRPr="004A3CEF">
        <w:rPr>
          <w:rFonts w:asciiTheme="minorHAnsi" w:hAnsiTheme="minorHAnsi" w:cstheme="minorHAnsi"/>
          <w:sz w:val="22"/>
          <w:szCs w:val="22"/>
        </w:rPr>
        <w:t>G</w:t>
      </w:r>
      <w:r w:rsidR="004070C5" w:rsidRPr="004A3CEF">
        <w:rPr>
          <w:rFonts w:asciiTheme="minorHAnsi" w:hAnsiTheme="minorHAnsi" w:cstheme="minorHAnsi"/>
          <w:sz w:val="22"/>
          <w:szCs w:val="22"/>
        </w:rPr>
        <w:t>roup support the overall concept of the proof</w:t>
      </w:r>
      <w:r w:rsidR="00E9163D" w:rsidRPr="004A3CEF">
        <w:rPr>
          <w:rFonts w:ascii="Cambria Math" w:hAnsi="Cambria Math" w:cs="Cambria Math"/>
          <w:sz w:val="22"/>
          <w:szCs w:val="22"/>
        </w:rPr>
        <w:t>-</w:t>
      </w:r>
      <w:r w:rsidR="004070C5" w:rsidRPr="004A3CEF">
        <w:rPr>
          <w:rFonts w:asciiTheme="minorHAnsi" w:hAnsiTheme="minorHAnsi" w:cstheme="minorHAnsi"/>
          <w:sz w:val="22"/>
          <w:szCs w:val="22"/>
        </w:rPr>
        <w:t>of</w:t>
      </w:r>
      <w:r w:rsidR="00E9163D" w:rsidRPr="004A3CEF">
        <w:rPr>
          <w:rFonts w:asciiTheme="minorHAnsi" w:hAnsiTheme="minorHAnsi" w:cstheme="minorHAnsi"/>
          <w:sz w:val="22"/>
          <w:szCs w:val="22"/>
        </w:rPr>
        <w:t>-</w:t>
      </w:r>
      <w:r w:rsidR="004070C5" w:rsidRPr="004A3CEF">
        <w:rPr>
          <w:rFonts w:asciiTheme="minorHAnsi" w:hAnsiTheme="minorHAnsi" w:cstheme="minorHAnsi"/>
          <w:sz w:val="22"/>
          <w:szCs w:val="22"/>
        </w:rPr>
        <w:t xml:space="preserve">reinvestment approach for inclusion in the IMR issue paper and the upcoming </w:t>
      </w:r>
      <w:r w:rsidR="002E7998" w:rsidRPr="004A3CEF">
        <w:rPr>
          <w:rFonts w:asciiTheme="minorHAnsi" w:hAnsiTheme="minorHAnsi" w:cstheme="minorHAnsi"/>
          <w:sz w:val="22"/>
          <w:szCs w:val="22"/>
        </w:rPr>
        <w:t>statutory accounting</w:t>
      </w:r>
      <w:r w:rsidR="004070C5" w:rsidRPr="004A3CEF">
        <w:rPr>
          <w:rFonts w:asciiTheme="minorHAnsi" w:hAnsiTheme="minorHAnsi" w:cstheme="minorHAnsi"/>
          <w:sz w:val="22"/>
          <w:szCs w:val="22"/>
        </w:rPr>
        <w:t xml:space="preserve"> guidance. </w:t>
      </w:r>
      <w:r w:rsidR="00397DD9" w:rsidRPr="004A3CEF">
        <w:rPr>
          <w:rFonts w:asciiTheme="minorHAnsi" w:hAnsiTheme="minorHAnsi" w:cstheme="minorHAnsi"/>
          <w:sz w:val="22"/>
          <w:szCs w:val="22"/>
        </w:rPr>
        <w:t>She stated that th</w:t>
      </w:r>
      <w:r w:rsidR="004070C5" w:rsidRPr="004A3CEF">
        <w:rPr>
          <w:rFonts w:asciiTheme="minorHAnsi" w:hAnsiTheme="minorHAnsi" w:cstheme="minorHAnsi"/>
          <w:sz w:val="22"/>
          <w:szCs w:val="22"/>
        </w:rPr>
        <w:t xml:space="preserve">ere will be another exposure of all the documents when </w:t>
      </w:r>
      <w:r w:rsidR="00397DD9" w:rsidRPr="004A3CEF">
        <w:rPr>
          <w:rFonts w:asciiTheme="minorHAnsi" w:hAnsiTheme="minorHAnsi" w:cstheme="minorHAnsi"/>
          <w:sz w:val="22"/>
          <w:szCs w:val="22"/>
        </w:rPr>
        <w:t>the Working Group</w:t>
      </w:r>
      <w:r w:rsidR="004070C5" w:rsidRPr="004A3CEF">
        <w:rPr>
          <w:rFonts w:asciiTheme="minorHAnsi" w:hAnsiTheme="minorHAnsi" w:cstheme="minorHAnsi"/>
          <w:sz w:val="22"/>
          <w:szCs w:val="22"/>
        </w:rPr>
        <w:t xml:space="preserve"> move</w:t>
      </w:r>
      <w:r w:rsidR="00397DD9" w:rsidRPr="004A3CEF">
        <w:rPr>
          <w:rFonts w:asciiTheme="minorHAnsi" w:hAnsiTheme="minorHAnsi" w:cstheme="minorHAnsi"/>
          <w:sz w:val="22"/>
          <w:szCs w:val="22"/>
        </w:rPr>
        <w:t>s</w:t>
      </w:r>
      <w:r w:rsidR="004070C5" w:rsidRPr="004A3CEF">
        <w:rPr>
          <w:rFonts w:asciiTheme="minorHAnsi" w:hAnsiTheme="minorHAnsi" w:cstheme="minorHAnsi"/>
          <w:sz w:val="22"/>
          <w:szCs w:val="22"/>
        </w:rPr>
        <w:t xml:space="preserve"> forward with the</w:t>
      </w:r>
      <w:r w:rsidR="00BC2AC6" w:rsidRPr="004A3CEF">
        <w:rPr>
          <w:rFonts w:asciiTheme="minorHAnsi" w:hAnsiTheme="minorHAnsi" w:cstheme="minorHAnsi"/>
          <w:sz w:val="22"/>
          <w:szCs w:val="22"/>
        </w:rPr>
        <w:t xml:space="preserve"> IMR guidance.</w:t>
      </w:r>
      <w:r w:rsidR="004070C5" w:rsidRPr="004A3CEF">
        <w:rPr>
          <w:rFonts w:asciiTheme="minorHAnsi" w:hAnsiTheme="minorHAnsi" w:cstheme="minorHAnsi"/>
          <w:sz w:val="22"/>
          <w:szCs w:val="22"/>
        </w:rPr>
        <w:t xml:space="preserve"> </w:t>
      </w:r>
    </w:p>
    <w:p w14:paraId="366DB1C5" w14:textId="77777777" w:rsidR="002A51E7" w:rsidRPr="004A3CEF" w:rsidRDefault="002A51E7" w:rsidP="00B3449C">
      <w:pPr>
        <w:contextualSpacing/>
        <w:jc w:val="both"/>
        <w:rPr>
          <w:rFonts w:asciiTheme="minorHAnsi" w:hAnsiTheme="minorHAnsi" w:cstheme="minorHAnsi"/>
          <w:sz w:val="22"/>
          <w:szCs w:val="22"/>
        </w:rPr>
      </w:pPr>
    </w:p>
    <w:p w14:paraId="2D8C2B78" w14:textId="11181107" w:rsidR="006059E6" w:rsidRPr="004A3CEF" w:rsidRDefault="006059E6"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t xml:space="preserve">Malm made a motion, seconded by </w:t>
      </w:r>
      <w:r w:rsidR="00082C99" w:rsidRPr="004A3CEF">
        <w:rPr>
          <w:rFonts w:asciiTheme="minorHAnsi" w:hAnsiTheme="minorHAnsi" w:cstheme="minorHAnsi"/>
          <w:sz w:val="22"/>
          <w:szCs w:val="22"/>
        </w:rPr>
        <w:t>Hudson</w:t>
      </w:r>
      <w:r w:rsidRPr="004A3CEF">
        <w:rPr>
          <w:rFonts w:asciiTheme="minorHAnsi" w:hAnsiTheme="minorHAnsi" w:cstheme="minorHAnsi"/>
          <w:sz w:val="22"/>
          <w:szCs w:val="22"/>
        </w:rPr>
        <w:t xml:space="preserve">, </w:t>
      </w:r>
      <w:r w:rsidR="00B85403" w:rsidRPr="004A3CEF">
        <w:rPr>
          <w:rFonts w:asciiTheme="minorHAnsi" w:hAnsiTheme="minorHAnsi" w:cstheme="minorHAnsi"/>
          <w:sz w:val="22"/>
          <w:szCs w:val="22"/>
        </w:rPr>
        <w:t xml:space="preserve">to adopt </w:t>
      </w:r>
      <w:r w:rsidR="00954307" w:rsidRPr="004A3CEF">
        <w:rPr>
          <w:rFonts w:asciiTheme="minorHAnsi" w:hAnsiTheme="minorHAnsi" w:cstheme="minorHAnsi"/>
          <w:sz w:val="22"/>
          <w:szCs w:val="22"/>
        </w:rPr>
        <w:t xml:space="preserve">agenda item 2025-23 and </w:t>
      </w:r>
      <w:r w:rsidR="00B85403" w:rsidRPr="004A3CEF">
        <w:rPr>
          <w:rFonts w:asciiTheme="minorHAnsi" w:hAnsiTheme="minorHAnsi" w:cstheme="minorHAnsi"/>
          <w:sz w:val="22"/>
          <w:szCs w:val="22"/>
        </w:rPr>
        <w:t>the proposed concepts for an IMR proof</w:t>
      </w:r>
      <w:r w:rsidR="00E9163D" w:rsidRPr="004A3CEF">
        <w:rPr>
          <w:rFonts w:asciiTheme="minorHAnsi" w:hAnsiTheme="minorHAnsi" w:cstheme="minorHAnsi"/>
          <w:sz w:val="22"/>
          <w:szCs w:val="22"/>
        </w:rPr>
        <w:t>-</w:t>
      </w:r>
      <w:r w:rsidR="00B85403" w:rsidRPr="004A3CEF">
        <w:rPr>
          <w:rFonts w:asciiTheme="minorHAnsi" w:hAnsiTheme="minorHAnsi" w:cstheme="minorHAnsi"/>
          <w:sz w:val="22"/>
          <w:szCs w:val="22"/>
        </w:rPr>
        <w:t>of</w:t>
      </w:r>
      <w:r w:rsidR="00E9163D" w:rsidRPr="004A3CEF">
        <w:rPr>
          <w:rFonts w:asciiTheme="minorHAnsi" w:hAnsiTheme="minorHAnsi" w:cstheme="minorHAnsi"/>
          <w:sz w:val="22"/>
          <w:szCs w:val="22"/>
        </w:rPr>
        <w:t>-</w:t>
      </w:r>
      <w:r w:rsidR="00B85403" w:rsidRPr="004A3CEF">
        <w:rPr>
          <w:rFonts w:asciiTheme="minorHAnsi" w:hAnsiTheme="minorHAnsi" w:cstheme="minorHAnsi"/>
          <w:sz w:val="22"/>
          <w:szCs w:val="22"/>
        </w:rPr>
        <w:t xml:space="preserve">reinvestment </w:t>
      </w:r>
      <w:r w:rsidR="002F7816" w:rsidRPr="004A3CEF">
        <w:rPr>
          <w:rFonts w:asciiTheme="minorHAnsi" w:hAnsiTheme="minorHAnsi" w:cstheme="minorHAnsi"/>
          <w:sz w:val="22"/>
          <w:szCs w:val="22"/>
        </w:rPr>
        <w:t xml:space="preserve">template, </w:t>
      </w:r>
      <w:r w:rsidR="00B85403" w:rsidRPr="004A3CEF">
        <w:rPr>
          <w:rFonts w:asciiTheme="minorHAnsi" w:hAnsiTheme="minorHAnsi" w:cstheme="minorHAnsi"/>
          <w:sz w:val="22"/>
          <w:szCs w:val="22"/>
        </w:rPr>
        <w:t xml:space="preserve">developed by the IMR Ad Hoc Group. </w:t>
      </w:r>
      <w:r w:rsidR="00190EA7" w:rsidRPr="004A3CEF">
        <w:rPr>
          <w:rFonts w:asciiTheme="minorHAnsi" w:hAnsiTheme="minorHAnsi" w:cstheme="minorHAnsi"/>
          <w:sz w:val="22"/>
          <w:szCs w:val="22"/>
        </w:rPr>
        <w:t>The motion also d</w:t>
      </w:r>
      <w:r w:rsidR="00B85403" w:rsidRPr="004A3CEF">
        <w:rPr>
          <w:rFonts w:asciiTheme="minorHAnsi" w:hAnsiTheme="minorHAnsi" w:cstheme="minorHAnsi"/>
          <w:sz w:val="22"/>
          <w:szCs w:val="22"/>
        </w:rPr>
        <w:t>irected NAIC staff to continue to work with industry to refine the templates as part of the IMR work</w:t>
      </w:r>
      <w:r w:rsidR="00954307" w:rsidRPr="004A3CEF">
        <w:rPr>
          <w:rFonts w:asciiTheme="minorHAnsi" w:hAnsiTheme="minorHAnsi" w:cstheme="minorHAnsi"/>
          <w:sz w:val="22"/>
          <w:szCs w:val="22"/>
        </w:rPr>
        <w:t xml:space="preserve"> (Attachment One-J)</w:t>
      </w:r>
      <w:r w:rsidR="00B85403" w:rsidRPr="004A3CEF">
        <w:rPr>
          <w:rFonts w:asciiTheme="minorHAnsi" w:hAnsiTheme="minorHAnsi" w:cstheme="minorHAnsi"/>
          <w:sz w:val="22"/>
          <w:szCs w:val="22"/>
        </w:rPr>
        <w:t xml:space="preserve">. </w:t>
      </w:r>
      <w:r w:rsidRPr="004A3CEF">
        <w:rPr>
          <w:rFonts w:asciiTheme="minorHAnsi" w:hAnsiTheme="minorHAnsi" w:cstheme="minorHAnsi"/>
          <w:sz w:val="22"/>
          <w:szCs w:val="22"/>
        </w:rPr>
        <w:t>The motion passed unanimously.</w:t>
      </w:r>
    </w:p>
    <w:p w14:paraId="35D63502" w14:textId="77777777" w:rsidR="006059E6" w:rsidRPr="004A3CEF" w:rsidRDefault="006059E6" w:rsidP="00B3449C">
      <w:pPr>
        <w:contextualSpacing/>
        <w:jc w:val="both"/>
        <w:rPr>
          <w:rFonts w:asciiTheme="minorHAnsi" w:hAnsiTheme="minorHAnsi" w:cstheme="minorHAnsi"/>
          <w:sz w:val="22"/>
          <w:szCs w:val="22"/>
        </w:rPr>
      </w:pPr>
    </w:p>
    <w:bookmarkEnd w:id="4"/>
    <w:p w14:paraId="7945324F" w14:textId="1F95C5A0" w:rsidR="00686B62" w:rsidRPr="004A3CEF" w:rsidRDefault="00373199" w:rsidP="00C148DA">
      <w:pPr>
        <w:pStyle w:val="ListParagraph"/>
        <w:numPr>
          <w:ilvl w:val="0"/>
          <w:numId w:val="5"/>
        </w:numPr>
        <w:jc w:val="both"/>
        <w:rPr>
          <w:rFonts w:asciiTheme="minorHAnsi" w:hAnsiTheme="minorHAnsi" w:cstheme="minorHAnsi"/>
          <w:sz w:val="22"/>
          <w:szCs w:val="22"/>
          <w:u w:val="single"/>
        </w:rPr>
      </w:pPr>
      <w:r w:rsidRPr="004A3CEF">
        <w:rPr>
          <w:rFonts w:asciiTheme="minorHAnsi" w:hAnsiTheme="minorHAnsi" w:cstheme="minorHAnsi"/>
          <w:sz w:val="22"/>
          <w:szCs w:val="22"/>
          <w:u w:val="single"/>
        </w:rPr>
        <w:t>Ref #</w:t>
      </w:r>
      <w:r w:rsidR="00686B62" w:rsidRPr="004A3CEF">
        <w:rPr>
          <w:rFonts w:asciiTheme="minorHAnsi" w:hAnsiTheme="minorHAnsi" w:cstheme="minorHAnsi"/>
          <w:sz w:val="22"/>
          <w:szCs w:val="22"/>
          <w:u w:val="single"/>
        </w:rPr>
        <w:t>2025-24</w:t>
      </w:r>
    </w:p>
    <w:p w14:paraId="53CDD6C3" w14:textId="77777777" w:rsidR="00B3449C" w:rsidRPr="004A3CEF" w:rsidRDefault="00B3449C" w:rsidP="00B3449C">
      <w:pPr>
        <w:pStyle w:val="ListParagraph"/>
        <w:keepNext/>
        <w:keepLines/>
        <w:widowControl w:val="0"/>
        <w:jc w:val="both"/>
        <w:rPr>
          <w:rFonts w:asciiTheme="minorHAnsi" w:hAnsiTheme="minorHAnsi" w:cstheme="minorHAnsi"/>
          <w:sz w:val="22"/>
          <w:szCs w:val="22"/>
          <w:u w:val="single"/>
        </w:rPr>
      </w:pPr>
    </w:p>
    <w:p w14:paraId="1AB4CA50" w14:textId="2344FEF8" w:rsidR="00B3449C" w:rsidRPr="004A3CEF" w:rsidRDefault="004857BA" w:rsidP="00525110">
      <w:pPr>
        <w:contextualSpacing/>
        <w:jc w:val="both"/>
        <w:rPr>
          <w:rFonts w:asciiTheme="minorHAnsi" w:hAnsiTheme="minorHAnsi" w:cstheme="minorHAnsi"/>
          <w:iCs/>
          <w:color w:val="000000" w:themeColor="text1"/>
          <w:kern w:val="32"/>
          <w:sz w:val="22"/>
          <w:szCs w:val="22"/>
        </w:rPr>
      </w:pPr>
      <w:r w:rsidRPr="004A3CEF">
        <w:rPr>
          <w:rFonts w:asciiTheme="minorHAnsi" w:hAnsiTheme="minorHAnsi" w:cstheme="minorHAnsi"/>
          <w:color w:val="000000" w:themeColor="text1"/>
          <w:sz w:val="22"/>
          <w:szCs w:val="22"/>
        </w:rPr>
        <w:t>Clark</w:t>
      </w:r>
      <w:r w:rsidR="00B3449C" w:rsidRPr="004A3CEF">
        <w:rPr>
          <w:rFonts w:asciiTheme="minorHAnsi" w:hAnsiTheme="minorHAnsi" w:cstheme="minorHAnsi"/>
          <w:color w:val="000000" w:themeColor="text1"/>
          <w:sz w:val="22"/>
          <w:szCs w:val="22"/>
        </w:rPr>
        <w:t xml:space="preserve"> directed the Working Group to agenda item </w:t>
      </w:r>
      <w:r w:rsidR="00B3449C" w:rsidRPr="004A3CEF">
        <w:rPr>
          <w:rFonts w:asciiTheme="minorHAnsi" w:hAnsiTheme="minorHAnsi" w:cstheme="minorHAnsi"/>
          <w:i/>
          <w:iCs/>
          <w:color w:val="000000" w:themeColor="text1"/>
          <w:sz w:val="22"/>
          <w:szCs w:val="22"/>
        </w:rPr>
        <w:t>2025-</w:t>
      </w:r>
      <w:r w:rsidR="002059B5" w:rsidRPr="004A3CEF">
        <w:rPr>
          <w:rFonts w:asciiTheme="minorHAnsi" w:hAnsiTheme="minorHAnsi" w:cstheme="minorHAnsi"/>
          <w:i/>
          <w:iCs/>
          <w:color w:val="000000" w:themeColor="text1"/>
          <w:sz w:val="22"/>
          <w:szCs w:val="22"/>
        </w:rPr>
        <w:t>24</w:t>
      </w:r>
      <w:r w:rsidR="00B3449C" w:rsidRPr="004A3CEF">
        <w:rPr>
          <w:rFonts w:asciiTheme="minorHAnsi" w:hAnsiTheme="minorHAnsi" w:cstheme="minorHAnsi"/>
          <w:i/>
          <w:iCs/>
          <w:color w:val="000000" w:themeColor="text1"/>
          <w:sz w:val="22"/>
          <w:szCs w:val="22"/>
        </w:rPr>
        <w:t xml:space="preserve">: </w:t>
      </w:r>
      <w:r w:rsidR="00CD41A2" w:rsidRPr="004A3CEF">
        <w:rPr>
          <w:rFonts w:asciiTheme="minorHAnsi" w:hAnsiTheme="minorHAnsi" w:cstheme="minorHAnsi"/>
          <w:i/>
          <w:iCs/>
          <w:color w:val="000000" w:themeColor="text1"/>
          <w:sz w:val="22"/>
          <w:szCs w:val="22"/>
        </w:rPr>
        <w:t>Commitments and Contingencies Disclosures</w:t>
      </w:r>
      <w:r w:rsidR="00B3449C" w:rsidRPr="004A3CEF">
        <w:rPr>
          <w:rFonts w:asciiTheme="minorHAnsi" w:hAnsiTheme="minorHAnsi" w:cstheme="minorHAnsi"/>
          <w:color w:val="000000" w:themeColor="text1"/>
          <w:sz w:val="22"/>
          <w:szCs w:val="22"/>
        </w:rPr>
        <w:t xml:space="preserve">. </w:t>
      </w:r>
      <w:r w:rsidR="00E64EC1" w:rsidRPr="004A3CEF">
        <w:rPr>
          <w:rFonts w:asciiTheme="minorHAnsi" w:hAnsiTheme="minorHAnsi" w:cstheme="minorHAnsi"/>
          <w:color w:val="000000" w:themeColor="text1"/>
          <w:sz w:val="22"/>
          <w:szCs w:val="22"/>
        </w:rPr>
        <w:t>Stultz</w:t>
      </w:r>
      <w:r w:rsidR="00B3449C" w:rsidRPr="004A3CEF">
        <w:rPr>
          <w:rFonts w:asciiTheme="minorHAnsi" w:hAnsiTheme="minorHAnsi" w:cstheme="minorHAnsi"/>
          <w:color w:val="000000" w:themeColor="text1"/>
          <w:sz w:val="22"/>
          <w:szCs w:val="22"/>
        </w:rPr>
        <w:t xml:space="preserve"> stated that </w:t>
      </w:r>
      <w:r w:rsidR="00525110" w:rsidRPr="004A3CEF">
        <w:rPr>
          <w:rFonts w:asciiTheme="minorHAnsi" w:hAnsiTheme="minorHAnsi" w:cstheme="minorHAnsi"/>
          <w:color w:val="000000" w:themeColor="text1"/>
          <w:sz w:val="22"/>
          <w:szCs w:val="22"/>
        </w:rPr>
        <w:t>this agenda item was originally exposed</w:t>
      </w:r>
      <w:r w:rsidR="00EF3CDD" w:rsidRPr="004A3CEF">
        <w:rPr>
          <w:rFonts w:asciiTheme="minorHAnsi" w:hAnsiTheme="minorHAnsi" w:cstheme="minorHAnsi"/>
          <w:color w:val="000000" w:themeColor="text1"/>
          <w:sz w:val="22"/>
          <w:szCs w:val="22"/>
        </w:rPr>
        <w:t xml:space="preserve"> at</w:t>
      </w:r>
      <w:r w:rsidR="00525110" w:rsidRPr="004A3CEF">
        <w:rPr>
          <w:rFonts w:asciiTheme="minorHAnsi" w:hAnsiTheme="minorHAnsi" w:cstheme="minorHAnsi"/>
          <w:color w:val="000000" w:themeColor="text1"/>
          <w:sz w:val="22"/>
          <w:szCs w:val="22"/>
        </w:rPr>
        <w:t xml:space="preserve"> the </w:t>
      </w:r>
      <w:r w:rsidR="003641BA" w:rsidRPr="004A3CEF">
        <w:rPr>
          <w:rFonts w:asciiTheme="minorHAnsi" w:hAnsiTheme="minorHAnsi" w:cstheme="minorHAnsi"/>
          <w:color w:val="000000" w:themeColor="text1"/>
          <w:sz w:val="22"/>
          <w:szCs w:val="22"/>
        </w:rPr>
        <w:t xml:space="preserve">2025 </w:t>
      </w:r>
      <w:r w:rsidR="00525110" w:rsidRPr="004A3CEF">
        <w:rPr>
          <w:rFonts w:asciiTheme="minorHAnsi" w:hAnsiTheme="minorHAnsi" w:cstheme="minorHAnsi"/>
          <w:color w:val="000000" w:themeColor="text1"/>
          <w:sz w:val="22"/>
          <w:szCs w:val="22"/>
        </w:rPr>
        <w:t xml:space="preserve">Fall National Meeting. </w:t>
      </w:r>
      <w:r w:rsidR="004C6890" w:rsidRPr="004A3CEF">
        <w:rPr>
          <w:rFonts w:asciiTheme="minorHAnsi" w:hAnsiTheme="minorHAnsi" w:cstheme="minorHAnsi"/>
          <w:color w:val="000000" w:themeColor="text1"/>
          <w:sz w:val="22"/>
          <w:szCs w:val="22"/>
        </w:rPr>
        <w:t>T</w:t>
      </w:r>
      <w:r w:rsidR="00525110" w:rsidRPr="004A3CEF">
        <w:rPr>
          <w:rFonts w:asciiTheme="minorHAnsi" w:hAnsiTheme="minorHAnsi" w:cstheme="minorHAnsi"/>
          <w:color w:val="000000" w:themeColor="text1"/>
          <w:sz w:val="22"/>
          <w:szCs w:val="22"/>
        </w:rPr>
        <w:t xml:space="preserve">he purpose of that exposure was to consolidate and clarify the disclosure requirements for commitments and contingent commitments, and to introduce a new definition of commitments. Stultz stated that interested parties asked for more time and offered to help </w:t>
      </w:r>
      <w:r w:rsidR="004C6890" w:rsidRPr="004A3CEF">
        <w:rPr>
          <w:rFonts w:asciiTheme="minorHAnsi" w:hAnsiTheme="minorHAnsi" w:cstheme="minorHAnsi"/>
          <w:color w:val="000000" w:themeColor="text1"/>
          <w:sz w:val="22"/>
          <w:szCs w:val="22"/>
        </w:rPr>
        <w:t xml:space="preserve">further </w:t>
      </w:r>
      <w:r w:rsidR="00525110" w:rsidRPr="004A3CEF">
        <w:rPr>
          <w:rFonts w:asciiTheme="minorHAnsi" w:hAnsiTheme="minorHAnsi" w:cstheme="minorHAnsi"/>
          <w:color w:val="000000" w:themeColor="text1"/>
          <w:sz w:val="22"/>
          <w:szCs w:val="22"/>
        </w:rPr>
        <w:t xml:space="preserve">develop the material. He stated that NAIC staff recommend that the Working Group </w:t>
      </w:r>
      <w:r w:rsidR="00212C23" w:rsidRPr="004A3CEF">
        <w:rPr>
          <w:rFonts w:asciiTheme="minorHAnsi" w:hAnsiTheme="minorHAnsi" w:cstheme="minorHAnsi"/>
          <w:color w:val="000000" w:themeColor="text1"/>
          <w:sz w:val="22"/>
          <w:szCs w:val="22"/>
        </w:rPr>
        <w:t>direct NAIC staff</w:t>
      </w:r>
      <w:r w:rsidR="00525110" w:rsidRPr="004A3CEF">
        <w:rPr>
          <w:rFonts w:asciiTheme="minorHAnsi" w:hAnsiTheme="minorHAnsi" w:cstheme="minorHAnsi"/>
          <w:color w:val="000000" w:themeColor="text1"/>
          <w:sz w:val="22"/>
          <w:szCs w:val="22"/>
        </w:rPr>
        <w:t xml:space="preserve"> to continue working with industry on this</w:t>
      </w:r>
      <w:r w:rsidR="00212C23" w:rsidRPr="004A3CEF">
        <w:rPr>
          <w:rFonts w:asciiTheme="minorHAnsi" w:hAnsiTheme="minorHAnsi" w:cstheme="minorHAnsi"/>
          <w:color w:val="000000" w:themeColor="text1"/>
          <w:sz w:val="22"/>
          <w:szCs w:val="22"/>
        </w:rPr>
        <w:t xml:space="preserve"> agenda </w:t>
      </w:r>
      <w:r w:rsidR="0004455B" w:rsidRPr="004A3CEF">
        <w:rPr>
          <w:rFonts w:asciiTheme="minorHAnsi" w:hAnsiTheme="minorHAnsi" w:cstheme="minorHAnsi"/>
          <w:color w:val="000000" w:themeColor="text1"/>
          <w:sz w:val="22"/>
          <w:szCs w:val="22"/>
        </w:rPr>
        <w:t xml:space="preserve">item </w:t>
      </w:r>
      <w:r w:rsidR="006E69B1" w:rsidRPr="004A3CEF">
        <w:rPr>
          <w:rFonts w:asciiTheme="minorHAnsi" w:hAnsiTheme="minorHAnsi" w:cstheme="minorHAnsi"/>
          <w:color w:val="000000" w:themeColor="text1"/>
          <w:sz w:val="22"/>
          <w:szCs w:val="22"/>
        </w:rPr>
        <w:t>and</w:t>
      </w:r>
      <w:r w:rsidR="00212C23" w:rsidRPr="004A3CEF">
        <w:rPr>
          <w:rFonts w:asciiTheme="minorHAnsi" w:hAnsiTheme="minorHAnsi" w:cstheme="minorHAnsi"/>
          <w:color w:val="000000" w:themeColor="text1"/>
          <w:sz w:val="22"/>
          <w:szCs w:val="22"/>
        </w:rPr>
        <w:t xml:space="preserve"> request </w:t>
      </w:r>
      <w:r w:rsidR="00525110" w:rsidRPr="004A3CEF">
        <w:rPr>
          <w:rFonts w:asciiTheme="minorHAnsi" w:hAnsiTheme="minorHAnsi" w:cstheme="minorHAnsi"/>
          <w:color w:val="000000" w:themeColor="text1"/>
          <w:sz w:val="22"/>
          <w:szCs w:val="22"/>
        </w:rPr>
        <w:t xml:space="preserve">clarification from </w:t>
      </w:r>
      <w:r w:rsidR="00FE23B3" w:rsidRPr="004A3CEF">
        <w:rPr>
          <w:rFonts w:asciiTheme="minorHAnsi" w:hAnsiTheme="minorHAnsi" w:cstheme="minorHAnsi"/>
          <w:color w:val="000000" w:themeColor="text1"/>
          <w:sz w:val="22"/>
          <w:szCs w:val="22"/>
        </w:rPr>
        <w:t xml:space="preserve">state insurance </w:t>
      </w:r>
      <w:r w:rsidR="00525110" w:rsidRPr="004A3CEF">
        <w:rPr>
          <w:rFonts w:asciiTheme="minorHAnsi" w:hAnsiTheme="minorHAnsi" w:cstheme="minorHAnsi"/>
          <w:color w:val="000000" w:themeColor="text1"/>
          <w:sz w:val="22"/>
          <w:szCs w:val="22"/>
        </w:rPr>
        <w:t xml:space="preserve">regulators on the </w:t>
      </w:r>
      <w:r w:rsidR="00FE23B3" w:rsidRPr="004A3CEF">
        <w:rPr>
          <w:rFonts w:asciiTheme="minorHAnsi" w:hAnsiTheme="minorHAnsi" w:cstheme="minorHAnsi"/>
          <w:color w:val="000000" w:themeColor="text1"/>
          <w:sz w:val="22"/>
          <w:szCs w:val="22"/>
        </w:rPr>
        <w:t>risk-based capital (</w:t>
      </w:r>
      <w:r w:rsidR="00525110" w:rsidRPr="004A3CEF">
        <w:rPr>
          <w:rFonts w:asciiTheme="minorHAnsi" w:hAnsiTheme="minorHAnsi" w:cstheme="minorHAnsi"/>
          <w:color w:val="000000" w:themeColor="text1"/>
          <w:sz w:val="22"/>
          <w:szCs w:val="22"/>
        </w:rPr>
        <w:t>RBC</w:t>
      </w:r>
      <w:r w:rsidR="00FE23B3" w:rsidRPr="004A3CEF">
        <w:rPr>
          <w:rFonts w:asciiTheme="minorHAnsi" w:hAnsiTheme="minorHAnsi" w:cstheme="minorHAnsi"/>
          <w:color w:val="000000" w:themeColor="text1"/>
          <w:sz w:val="22"/>
          <w:szCs w:val="22"/>
        </w:rPr>
        <w:t>)</w:t>
      </w:r>
      <w:r w:rsidR="00525110" w:rsidRPr="004A3CEF">
        <w:rPr>
          <w:rFonts w:asciiTheme="minorHAnsi" w:hAnsiTheme="minorHAnsi" w:cstheme="minorHAnsi"/>
          <w:color w:val="000000" w:themeColor="text1"/>
          <w:sz w:val="22"/>
          <w:szCs w:val="22"/>
        </w:rPr>
        <w:t xml:space="preserve"> implications for contingent commitments and contingencies.</w:t>
      </w:r>
      <w:r w:rsidR="00212C23" w:rsidRPr="004A3CEF">
        <w:rPr>
          <w:rFonts w:asciiTheme="minorHAnsi" w:hAnsiTheme="minorHAnsi" w:cstheme="minorHAnsi"/>
          <w:color w:val="000000" w:themeColor="text1"/>
          <w:sz w:val="22"/>
          <w:szCs w:val="22"/>
        </w:rPr>
        <w:t xml:space="preserve"> He stated that currently</w:t>
      </w:r>
      <w:r w:rsidR="00FE23B3" w:rsidRPr="004A3CEF">
        <w:rPr>
          <w:rFonts w:asciiTheme="minorHAnsi" w:hAnsiTheme="minorHAnsi" w:cstheme="minorHAnsi"/>
          <w:color w:val="000000" w:themeColor="text1"/>
          <w:sz w:val="22"/>
          <w:szCs w:val="22"/>
        </w:rPr>
        <w:t>,</w:t>
      </w:r>
      <w:r w:rsidR="00212C23" w:rsidRPr="004A3CEF">
        <w:rPr>
          <w:rFonts w:asciiTheme="minorHAnsi" w:hAnsiTheme="minorHAnsi" w:cstheme="minorHAnsi"/>
          <w:color w:val="000000" w:themeColor="text1"/>
          <w:sz w:val="22"/>
          <w:szCs w:val="22"/>
        </w:rPr>
        <w:t xml:space="preserve"> </w:t>
      </w:r>
      <w:r w:rsidR="00525110" w:rsidRPr="004A3CEF">
        <w:rPr>
          <w:rFonts w:asciiTheme="minorHAnsi" w:hAnsiTheme="minorHAnsi" w:cstheme="minorHAnsi"/>
          <w:color w:val="000000" w:themeColor="text1"/>
          <w:sz w:val="22"/>
          <w:szCs w:val="22"/>
        </w:rPr>
        <w:t>the RBC formula applies a 0.01 post</w:t>
      </w:r>
      <w:r w:rsidR="00525110" w:rsidRPr="004A3CEF">
        <w:rPr>
          <w:rFonts w:ascii="Cambria Math" w:hAnsi="Cambria Math" w:cs="Cambria Math"/>
          <w:color w:val="000000" w:themeColor="text1"/>
          <w:sz w:val="22"/>
          <w:szCs w:val="22"/>
        </w:rPr>
        <w:t>‑</w:t>
      </w:r>
      <w:r w:rsidR="00525110" w:rsidRPr="004A3CEF">
        <w:rPr>
          <w:rFonts w:asciiTheme="minorHAnsi" w:hAnsiTheme="minorHAnsi" w:cstheme="minorHAnsi"/>
          <w:color w:val="000000" w:themeColor="text1"/>
          <w:sz w:val="22"/>
          <w:szCs w:val="22"/>
        </w:rPr>
        <w:t xml:space="preserve">tax factor to contingent liabilities </w:t>
      </w:r>
      <w:r w:rsidR="00525110" w:rsidRPr="004A3CEF">
        <w:rPr>
          <w:rFonts w:asciiTheme="minorHAnsi" w:hAnsiTheme="minorHAnsi" w:cstheme="minorHAnsi"/>
          <w:color w:val="000000" w:themeColor="text1"/>
          <w:sz w:val="22"/>
          <w:szCs w:val="22"/>
        </w:rPr>
        <w:lastRenderedPageBreak/>
        <w:t xml:space="preserve">reported in Note 14A(1) of the financial statements, across all lines of business. </w:t>
      </w:r>
      <w:r w:rsidR="00FE23B3" w:rsidRPr="004A3CEF">
        <w:rPr>
          <w:rFonts w:asciiTheme="minorHAnsi" w:hAnsiTheme="minorHAnsi" w:cstheme="minorHAnsi"/>
          <w:color w:val="000000" w:themeColor="text1"/>
          <w:sz w:val="22"/>
          <w:szCs w:val="22"/>
        </w:rPr>
        <w:t>One</w:t>
      </w:r>
      <w:r w:rsidR="00AE2487" w:rsidRPr="004A3CEF">
        <w:rPr>
          <w:rFonts w:asciiTheme="minorHAnsi" w:hAnsiTheme="minorHAnsi" w:cstheme="minorHAnsi"/>
          <w:color w:val="000000" w:themeColor="text1"/>
          <w:sz w:val="22"/>
          <w:szCs w:val="22"/>
        </w:rPr>
        <w:t xml:space="preserve"> issue that </w:t>
      </w:r>
      <w:r w:rsidR="00FE23B3" w:rsidRPr="004A3CEF">
        <w:rPr>
          <w:rFonts w:asciiTheme="minorHAnsi" w:hAnsiTheme="minorHAnsi" w:cstheme="minorHAnsi"/>
          <w:color w:val="000000" w:themeColor="text1"/>
          <w:sz w:val="22"/>
          <w:szCs w:val="22"/>
        </w:rPr>
        <w:t>led to</w:t>
      </w:r>
      <w:r w:rsidR="00AE2487" w:rsidRPr="004A3CEF">
        <w:rPr>
          <w:rFonts w:asciiTheme="minorHAnsi" w:hAnsiTheme="minorHAnsi" w:cstheme="minorHAnsi"/>
          <w:color w:val="000000" w:themeColor="text1"/>
          <w:sz w:val="22"/>
          <w:szCs w:val="22"/>
        </w:rPr>
        <w:t xml:space="preserve"> </w:t>
      </w:r>
      <w:r w:rsidR="00525110" w:rsidRPr="004A3CEF">
        <w:rPr>
          <w:rFonts w:asciiTheme="minorHAnsi" w:hAnsiTheme="minorHAnsi" w:cstheme="minorHAnsi"/>
          <w:color w:val="000000" w:themeColor="text1"/>
          <w:sz w:val="22"/>
          <w:szCs w:val="22"/>
        </w:rPr>
        <w:t>this agenda item</w:t>
      </w:r>
      <w:r w:rsidR="00AE2487" w:rsidRPr="004A3CEF">
        <w:rPr>
          <w:rFonts w:asciiTheme="minorHAnsi" w:hAnsiTheme="minorHAnsi" w:cstheme="minorHAnsi"/>
          <w:color w:val="000000" w:themeColor="text1"/>
          <w:sz w:val="22"/>
          <w:szCs w:val="22"/>
        </w:rPr>
        <w:t xml:space="preserve"> was </w:t>
      </w:r>
      <w:r w:rsidR="00525110" w:rsidRPr="004A3CEF">
        <w:rPr>
          <w:rFonts w:asciiTheme="minorHAnsi" w:hAnsiTheme="minorHAnsi" w:cstheme="minorHAnsi"/>
          <w:color w:val="000000" w:themeColor="text1"/>
          <w:sz w:val="22"/>
          <w:szCs w:val="22"/>
        </w:rPr>
        <w:t>inconsistencies in how companies report those amounts in the note, which affects the RBC calculation.</w:t>
      </w:r>
      <w:r w:rsidR="00AE2487" w:rsidRPr="004A3CEF">
        <w:rPr>
          <w:rFonts w:asciiTheme="minorHAnsi" w:hAnsiTheme="minorHAnsi" w:cstheme="minorHAnsi"/>
          <w:color w:val="000000" w:themeColor="text1"/>
          <w:sz w:val="22"/>
          <w:szCs w:val="22"/>
        </w:rPr>
        <w:t xml:space="preserve"> </w:t>
      </w:r>
      <w:r w:rsidR="00A2655B" w:rsidRPr="004A3CEF">
        <w:rPr>
          <w:rFonts w:asciiTheme="minorHAnsi" w:hAnsiTheme="minorHAnsi" w:cstheme="minorHAnsi"/>
          <w:color w:val="000000" w:themeColor="text1"/>
          <w:sz w:val="22"/>
          <w:szCs w:val="22"/>
        </w:rPr>
        <w:t xml:space="preserve">Following </w:t>
      </w:r>
      <w:r w:rsidR="00FE23B3" w:rsidRPr="004A3CEF">
        <w:rPr>
          <w:rFonts w:asciiTheme="minorHAnsi" w:hAnsiTheme="minorHAnsi" w:cstheme="minorHAnsi"/>
          <w:color w:val="000000" w:themeColor="text1"/>
          <w:sz w:val="22"/>
          <w:szCs w:val="22"/>
        </w:rPr>
        <w:t xml:space="preserve">a </w:t>
      </w:r>
      <w:r w:rsidR="00A2655B" w:rsidRPr="004A3CEF">
        <w:rPr>
          <w:rFonts w:asciiTheme="minorHAnsi" w:hAnsiTheme="minorHAnsi" w:cstheme="minorHAnsi"/>
          <w:color w:val="000000" w:themeColor="text1"/>
          <w:sz w:val="22"/>
          <w:szCs w:val="22"/>
        </w:rPr>
        <w:t xml:space="preserve">review of </w:t>
      </w:r>
      <w:r w:rsidR="00525110" w:rsidRPr="004A3CEF">
        <w:rPr>
          <w:rFonts w:asciiTheme="minorHAnsi" w:hAnsiTheme="minorHAnsi" w:cstheme="minorHAnsi"/>
          <w:color w:val="000000" w:themeColor="text1"/>
          <w:sz w:val="22"/>
          <w:szCs w:val="22"/>
        </w:rPr>
        <w:t>the historical guidance,</w:t>
      </w:r>
      <w:r w:rsidR="00A2655B" w:rsidRPr="004A3CEF">
        <w:rPr>
          <w:rFonts w:asciiTheme="minorHAnsi" w:hAnsiTheme="minorHAnsi" w:cstheme="minorHAnsi"/>
          <w:color w:val="000000" w:themeColor="text1"/>
          <w:sz w:val="22"/>
          <w:szCs w:val="22"/>
        </w:rPr>
        <w:t xml:space="preserve"> NAIC staff identified that</w:t>
      </w:r>
      <w:r w:rsidR="00525110" w:rsidRPr="004A3CEF">
        <w:rPr>
          <w:rFonts w:asciiTheme="minorHAnsi" w:hAnsiTheme="minorHAnsi" w:cstheme="minorHAnsi"/>
          <w:color w:val="000000" w:themeColor="text1"/>
          <w:sz w:val="22"/>
          <w:szCs w:val="22"/>
        </w:rPr>
        <w:t xml:space="preserve"> the original intent of the</w:t>
      </w:r>
      <w:r w:rsidR="00A2655B" w:rsidRPr="004A3CEF">
        <w:rPr>
          <w:rFonts w:asciiTheme="minorHAnsi" w:hAnsiTheme="minorHAnsi" w:cstheme="minorHAnsi"/>
          <w:color w:val="000000" w:themeColor="text1"/>
          <w:sz w:val="22"/>
          <w:szCs w:val="22"/>
        </w:rPr>
        <w:t xml:space="preserve"> </w:t>
      </w:r>
      <w:r w:rsidR="00525110" w:rsidRPr="004A3CEF">
        <w:rPr>
          <w:rFonts w:asciiTheme="minorHAnsi" w:hAnsiTheme="minorHAnsi" w:cstheme="minorHAnsi"/>
          <w:color w:val="000000" w:themeColor="text1"/>
          <w:sz w:val="22"/>
          <w:szCs w:val="22"/>
        </w:rPr>
        <w:t xml:space="preserve">disclosure was </w:t>
      </w:r>
      <w:r w:rsidR="000613F5" w:rsidRPr="004A3CEF">
        <w:rPr>
          <w:rFonts w:asciiTheme="minorHAnsi" w:hAnsiTheme="minorHAnsi" w:cstheme="minorHAnsi"/>
          <w:color w:val="000000" w:themeColor="text1"/>
          <w:sz w:val="22"/>
          <w:szCs w:val="22"/>
        </w:rPr>
        <w:t>broad</w:t>
      </w:r>
      <w:r w:rsidR="00A2655B" w:rsidRPr="004A3CEF">
        <w:rPr>
          <w:rFonts w:asciiTheme="minorHAnsi" w:hAnsiTheme="minorHAnsi" w:cstheme="minorHAnsi"/>
          <w:color w:val="000000" w:themeColor="text1"/>
          <w:sz w:val="22"/>
          <w:szCs w:val="22"/>
        </w:rPr>
        <w:t xml:space="preserve">. </w:t>
      </w:r>
      <w:r w:rsidR="000613F5" w:rsidRPr="004A3CEF">
        <w:rPr>
          <w:rFonts w:asciiTheme="minorHAnsi" w:hAnsiTheme="minorHAnsi" w:cstheme="minorHAnsi"/>
          <w:color w:val="000000" w:themeColor="text1"/>
          <w:sz w:val="22"/>
          <w:szCs w:val="22"/>
        </w:rPr>
        <w:t xml:space="preserve">The </w:t>
      </w:r>
      <w:r w:rsidR="00C722D2" w:rsidRPr="004A3CEF">
        <w:rPr>
          <w:rFonts w:asciiTheme="minorHAnsi" w:hAnsiTheme="minorHAnsi" w:cstheme="minorHAnsi"/>
          <w:color w:val="000000" w:themeColor="text1"/>
          <w:sz w:val="22"/>
          <w:szCs w:val="22"/>
        </w:rPr>
        <w:t>disclosure</w:t>
      </w:r>
      <w:r w:rsidR="00A2655B" w:rsidRPr="004A3CEF">
        <w:rPr>
          <w:rFonts w:asciiTheme="minorHAnsi" w:hAnsiTheme="minorHAnsi" w:cstheme="minorHAnsi"/>
          <w:color w:val="000000" w:themeColor="text1"/>
          <w:sz w:val="22"/>
          <w:szCs w:val="22"/>
        </w:rPr>
        <w:t xml:space="preserve"> was </w:t>
      </w:r>
      <w:r w:rsidR="00525110" w:rsidRPr="004A3CEF">
        <w:rPr>
          <w:rFonts w:asciiTheme="minorHAnsi" w:hAnsiTheme="minorHAnsi" w:cstheme="minorHAnsi"/>
          <w:color w:val="000000" w:themeColor="text1"/>
          <w:sz w:val="22"/>
          <w:szCs w:val="22"/>
        </w:rPr>
        <w:t>not limited to investments</w:t>
      </w:r>
      <w:r w:rsidR="00FE23B3" w:rsidRPr="004A3CEF">
        <w:rPr>
          <w:rFonts w:asciiTheme="minorHAnsi" w:hAnsiTheme="minorHAnsi" w:cstheme="minorHAnsi"/>
          <w:color w:val="000000" w:themeColor="text1"/>
          <w:sz w:val="22"/>
          <w:szCs w:val="22"/>
        </w:rPr>
        <w:t>;</w:t>
      </w:r>
      <w:r w:rsidR="00525110" w:rsidRPr="004A3CEF">
        <w:rPr>
          <w:rFonts w:asciiTheme="minorHAnsi" w:hAnsiTheme="minorHAnsi" w:cstheme="minorHAnsi"/>
          <w:color w:val="000000" w:themeColor="text1"/>
          <w:sz w:val="22"/>
          <w:szCs w:val="22"/>
        </w:rPr>
        <w:t xml:space="preserve"> </w:t>
      </w:r>
      <w:r w:rsidR="00FE23B3" w:rsidRPr="004A3CEF">
        <w:rPr>
          <w:rFonts w:asciiTheme="minorHAnsi" w:hAnsiTheme="minorHAnsi" w:cstheme="minorHAnsi"/>
          <w:color w:val="000000" w:themeColor="text1"/>
          <w:sz w:val="22"/>
          <w:szCs w:val="22"/>
        </w:rPr>
        <w:t xml:space="preserve">it </w:t>
      </w:r>
      <w:r w:rsidR="00525110" w:rsidRPr="004A3CEF">
        <w:rPr>
          <w:rFonts w:asciiTheme="minorHAnsi" w:hAnsiTheme="minorHAnsi" w:cstheme="minorHAnsi"/>
          <w:color w:val="000000" w:themeColor="text1"/>
          <w:sz w:val="22"/>
          <w:szCs w:val="22"/>
        </w:rPr>
        <w:t xml:space="preserve">also </w:t>
      </w:r>
      <w:r w:rsidR="0004455B" w:rsidRPr="004A3CEF">
        <w:rPr>
          <w:rFonts w:asciiTheme="minorHAnsi" w:hAnsiTheme="minorHAnsi" w:cstheme="minorHAnsi"/>
          <w:color w:val="000000" w:themeColor="text1"/>
          <w:sz w:val="22"/>
          <w:szCs w:val="22"/>
        </w:rPr>
        <w:t>included</w:t>
      </w:r>
      <w:r w:rsidR="00525110" w:rsidRPr="004A3CEF">
        <w:rPr>
          <w:rFonts w:asciiTheme="minorHAnsi" w:hAnsiTheme="minorHAnsi" w:cstheme="minorHAnsi"/>
          <w:color w:val="000000" w:themeColor="text1"/>
          <w:sz w:val="22"/>
          <w:szCs w:val="22"/>
        </w:rPr>
        <w:t xml:space="preserve"> </w:t>
      </w:r>
      <w:r w:rsidR="000613F5" w:rsidRPr="004A3CEF">
        <w:rPr>
          <w:rFonts w:asciiTheme="minorHAnsi" w:hAnsiTheme="minorHAnsi" w:cstheme="minorHAnsi"/>
          <w:color w:val="000000" w:themeColor="text1"/>
          <w:sz w:val="22"/>
          <w:szCs w:val="22"/>
        </w:rPr>
        <w:t>items such as</w:t>
      </w:r>
      <w:r w:rsidR="00525110" w:rsidRPr="004A3CEF">
        <w:rPr>
          <w:rFonts w:asciiTheme="minorHAnsi" w:hAnsiTheme="minorHAnsi" w:cstheme="minorHAnsi"/>
          <w:color w:val="000000" w:themeColor="text1"/>
          <w:sz w:val="22"/>
          <w:szCs w:val="22"/>
        </w:rPr>
        <w:t xml:space="preserve"> accounts receivable and other operational contingencies. </w:t>
      </w:r>
      <w:r w:rsidR="00FE23B3" w:rsidRPr="004A3CEF">
        <w:rPr>
          <w:rFonts w:asciiTheme="minorHAnsi" w:hAnsiTheme="minorHAnsi" w:cstheme="minorHAnsi"/>
          <w:color w:val="000000" w:themeColor="text1"/>
          <w:sz w:val="22"/>
          <w:szCs w:val="22"/>
        </w:rPr>
        <w:t xml:space="preserve">Stultz </w:t>
      </w:r>
      <w:r w:rsidR="0066636A" w:rsidRPr="004A3CEF">
        <w:rPr>
          <w:rFonts w:asciiTheme="minorHAnsi" w:hAnsiTheme="minorHAnsi" w:cstheme="minorHAnsi"/>
          <w:color w:val="000000" w:themeColor="text1"/>
          <w:sz w:val="22"/>
          <w:szCs w:val="22"/>
        </w:rPr>
        <w:t>stated that NAIC staff are requesting</w:t>
      </w:r>
      <w:r w:rsidR="00525110" w:rsidRPr="004A3CEF">
        <w:rPr>
          <w:rFonts w:asciiTheme="minorHAnsi" w:hAnsiTheme="minorHAnsi" w:cstheme="minorHAnsi"/>
          <w:color w:val="000000" w:themeColor="text1"/>
          <w:sz w:val="22"/>
          <w:szCs w:val="22"/>
        </w:rPr>
        <w:t xml:space="preserve"> regulator input on how this disclosure should be populated so that the intended amounts flow properly through RBC. </w:t>
      </w:r>
      <w:r w:rsidR="00655D80" w:rsidRPr="004A3CEF">
        <w:rPr>
          <w:rFonts w:asciiTheme="minorHAnsi" w:hAnsiTheme="minorHAnsi" w:cstheme="minorHAnsi"/>
          <w:color w:val="000000" w:themeColor="text1"/>
          <w:sz w:val="22"/>
          <w:szCs w:val="22"/>
        </w:rPr>
        <w:t xml:space="preserve">NAIC staff also </w:t>
      </w:r>
      <w:r w:rsidR="005D3CC4" w:rsidRPr="004A3CEF">
        <w:rPr>
          <w:rFonts w:asciiTheme="minorHAnsi" w:hAnsiTheme="minorHAnsi" w:cstheme="minorHAnsi"/>
          <w:color w:val="000000" w:themeColor="text1"/>
          <w:sz w:val="22"/>
          <w:szCs w:val="22"/>
        </w:rPr>
        <w:t>recommend</w:t>
      </w:r>
      <w:r w:rsidR="00525110" w:rsidRPr="004A3CEF">
        <w:rPr>
          <w:rFonts w:asciiTheme="minorHAnsi" w:hAnsiTheme="minorHAnsi" w:cstheme="minorHAnsi"/>
          <w:color w:val="000000" w:themeColor="text1"/>
          <w:sz w:val="22"/>
          <w:szCs w:val="22"/>
        </w:rPr>
        <w:t xml:space="preserve"> a referral to the Capital Adequacy </w:t>
      </w:r>
      <w:r w:rsidR="00655D80" w:rsidRPr="004A3CEF">
        <w:rPr>
          <w:rFonts w:asciiTheme="minorHAnsi" w:hAnsiTheme="minorHAnsi" w:cstheme="minorHAnsi"/>
          <w:color w:val="000000" w:themeColor="text1"/>
          <w:sz w:val="22"/>
          <w:szCs w:val="22"/>
        </w:rPr>
        <w:t>(</w:t>
      </w:r>
      <w:r w:rsidR="00EA61BA" w:rsidRPr="004A3CEF">
        <w:rPr>
          <w:rFonts w:asciiTheme="minorHAnsi" w:hAnsiTheme="minorHAnsi" w:cstheme="minorHAnsi"/>
          <w:color w:val="000000" w:themeColor="text1"/>
          <w:sz w:val="22"/>
          <w:szCs w:val="22"/>
        </w:rPr>
        <w:t>E</w:t>
      </w:r>
      <w:r w:rsidR="00655D80" w:rsidRPr="004A3CEF">
        <w:rPr>
          <w:rFonts w:asciiTheme="minorHAnsi" w:hAnsiTheme="minorHAnsi" w:cstheme="minorHAnsi"/>
          <w:color w:val="000000" w:themeColor="text1"/>
          <w:sz w:val="22"/>
          <w:szCs w:val="22"/>
        </w:rPr>
        <w:t xml:space="preserve">) </w:t>
      </w:r>
      <w:r w:rsidR="00525110" w:rsidRPr="004A3CEF">
        <w:rPr>
          <w:rFonts w:asciiTheme="minorHAnsi" w:hAnsiTheme="minorHAnsi" w:cstheme="minorHAnsi"/>
          <w:color w:val="000000" w:themeColor="text1"/>
          <w:sz w:val="22"/>
          <w:szCs w:val="22"/>
        </w:rPr>
        <w:t xml:space="preserve">Task Force </w:t>
      </w:r>
      <w:r w:rsidR="006E69B1" w:rsidRPr="004A3CEF">
        <w:rPr>
          <w:rFonts w:asciiTheme="minorHAnsi" w:hAnsiTheme="minorHAnsi" w:cstheme="minorHAnsi"/>
          <w:color w:val="000000" w:themeColor="text1"/>
          <w:sz w:val="22"/>
          <w:szCs w:val="22"/>
        </w:rPr>
        <w:t>to</w:t>
      </w:r>
      <w:r w:rsidR="00525110" w:rsidRPr="004A3CEF">
        <w:rPr>
          <w:rFonts w:asciiTheme="minorHAnsi" w:hAnsiTheme="minorHAnsi" w:cstheme="minorHAnsi"/>
          <w:color w:val="000000" w:themeColor="text1"/>
          <w:sz w:val="22"/>
          <w:szCs w:val="22"/>
        </w:rPr>
        <w:t xml:space="preserve"> review this from an RBC perspective. </w:t>
      </w:r>
    </w:p>
    <w:p w14:paraId="24C21FE1" w14:textId="77777777" w:rsidR="00B3449C" w:rsidRPr="004A3CEF" w:rsidRDefault="00B3449C" w:rsidP="00B3449C">
      <w:pPr>
        <w:contextualSpacing/>
        <w:jc w:val="both"/>
        <w:rPr>
          <w:rFonts w:asciiTheme="minorHAnsi" w:hAnsiTheme="minorHAnsi" w:cstheme="minorHAnsi"/>
          <w:iCs/>
          <w:color w:val="000000" w:themeColor="text1"/>
          <w:kern w:val="32"/>
          <w:sz w:val="22"/>
          <w:szCs w:val="22"/>
        </w:rPr>
      </w:pPr>
    </w:p>
    <w:p w14:paraId="328AE66B" w14:textId="485F184B" w:rsidR="00CD41A2" w:rsidRPr="004A3CEF" w:rsidRDefault="00131DDC" w:rsidP="009E3AE5">
      <w:pPr>
        <w:contextualSpacing/>
        <w:jc w:val="both"/>
        <w:rPr>
          <w:rFonts w:asciiTheme="minorHAnsi" w:hAnsiTheme="minorHAnsi" w:cstheme="minorHAnsi"/>
          <w:sz w:val="22"/>
          <w:szCs w:val="22"/>
        </w:rPr>
      </w:pPr>
      <w:r w:rsidRPr="004A3CEF">
        <w:rPr>
          <w:rFonts w:asciiTheme="minorHAnsi" w:hAnsiTheme="minorHAnsi" w:cstheme="minorHAnsi"/>
          <w:sz w:val="22"/>
          <w:szCs w:val="22"/>
        </w:rPr>
        <w:t>Clark stated</w:t>
      </w:r>
      <w:r w:rsidR="009E3AE5" w:rsidRPr="004A3CEF">
        <w:rPr>
          <w:rFonts w:asciiTheme="minorHAnsi" w:hAnsiTheme="minorHAnsi" w:cstheme="minorHAnsi"/>
          <w:sz w:val="22"/>
          <w:szCs w:val="22"/>
        </w:rPr>
        <w:t xml:space="preserve"> that</w:t>
      </w:r>
      <w:r w:rsidR="009F584F" w:rsidRPr="004A3CEF">
        <w:rPr>
          <w:rFonts w:asciiTheme="minorHAnsi" w:hAnsiTheme="minorHAnsi" w:cstheme="minorHAnsi"/>
          <w:sz w:val="22"/>
          <w:szCs w:val="22"/>
        </w:rPr>
        <w:t>,</w:t>
      </w:r>
      <w:r w:rsidR="009E3AE5" w:rsidRPr="004A3CEF">
        <w:rPr>
          <w:rFonts w:asciiTheme="minorHAnsi" w:hAnsiTheme="minorHAnsi" w:cstheme="minorHAnsi"/>
          <w:sz w:val="22"/>
          <w:szCs w:val="22"/>
        </w:rPr>
        <w:t xml:space="preserve"> </w:t>
      </w:r>
      <w:r w:rsidR="009F584F" w:rsidRPr="004A3CEF">
        <w:rPr>
          <w:rFonts w:asciiTheme="minorHAnsi" w:hAnsiTheme="minorHAnsi" w:cstheme="minorHAnsi"/>
          <w:sz w:val="22"/>
          <w:szCs w:val="22"/>
        </w:rPr>
        <w:t xml:space="preserve">historically, </w:t>
      </w:r>
      <w:r w:rsidR="00BC26D4" w:rsidRPr="004A3CEF">
        <w:rPr>
          <w:rFonts w:asciiTheme="minorHAnsi" w:hAnsiTheme="minorHAnsi" w:cstheme="minorHAnsi"/>
          <w:sz w:val="22"/>
          <w:szCs w:val="22"/>
        </w:rPr>
        <w:t>Iowa</w:t>
      </w:r>
      <w:r w:rsidR="009E3AE5" w:rsidRPr="004A3CEF">
        <w:rPr>
          <w:rFonts w:asciiTheme="minorHAnsi" w:hAnsiTheme="minorHAnsi" w:cstheme="minorHAnsi"/>
          <w:sz w:val="22"/>
          <w:szCs w:val="22"/>
        </w:rPr>
        <w:t xml:space="preserve"> has taken a broad view of what </w:t>
      </w:r>
      <w:r w:rsidR="00A479D7" w:rsidRPr="004A3CEF">
        <w:rPr>
          <w:rFonts w:asciiTheme="minorHAnsi" w:hAnsiTheme="minorHAnsi" w:cstheme="minorHAnsi"/>
          <w:sz w:val="22"/>
          <w:szCs w:val="22"/>
        </w:rPr>
        <w:t xml:space="preserve">should be included </w:t>
      </w:r>
      <w:r w:rsidR="009E3AE5" w:rsidRPr="004A3CEF">
        <w:rPr>
          <w:rFonts w:asciiTheme="minorHAnsi" w:hAnsiTheme="minorHAnsi" w:cstheme="minorHAnsi"/>
          <w:sz w:val="22"/>
          <w:szCs w:val="22"/>
        </w:rPr>
        <w:t xml:space="preserve">in that disclosure. He stated that they have not factored in the likelihood of </w:t>
      </w:r>
      <w:r w:rsidR="00C37E79" w:rsidRPr="004A3CEF">
        <w:rPr>
          <w:rFonts w:asciiTheme="minorHAnsi" w:hAnsiTheme="minorHAnsi" w:cstheme="minorHAnsi"/>
          <w:sz w:val="22"/>
          <w:szCs w:val="22"/>
        </w:rPr>
        <w:t>having</w:t>
      </w:r>
      <w:r w:rsidR="009E3AE5" w:rsidRPr="004A3CEF">
        <w:rPr>
          <w:rFonts w:asciiTheme="minorHAnsi" w:hAnsiTheme="minorHAnsi" w:cstheme="minorHAnsi"/>
          <w:sz w:val="22"/>
          <w:szCs w:val="22"/>
        </w:rPr>
        <w:t xml:space="preserve"> to fund the commitment when determining whether it should receive an RBC charge. He stated that the most common items they see reported are commitments to fund various types of investments</w:t>
      </w:r>
      <w:r w:rsidR="00A479D7" w:rsidRPr="004A3CEF">
        <w:rPr>
          <w:rFonts w:asciiTheme="minorHAnsi" w:hAnsiTheme="minorHAnsi" w:cstheme="minorHAnsi"/>
          <w:sz w:val="22"/>
          <w:szCs w:val="22"/>
        </w:rPr>
        <w:t>,</w:t>
      </w:r>
      <w:r w:rsidR="00657026" w:rsidRPr="004A3CEF">
        <w:rPr>
          <w:rFonts w:asciiTheme="minorHAnsi" w:hAnsiTheme="minorHAnsi" w:cstheme="minorHAnsi"/>
          <w:sz w:val="22"/>
          <w:szCs w:val="22"/>
        </w:rPr>
        <w:t xml:space="preserve"> such as a</w:t>
      </w:r>
      <w:r w:rsidR="009E3AE5" w:rsidRPr="004A3CEF">
        <w:rPr>
          <w:rFonts w:asciiTheme="minorHAnsi" w:hAnsiTheme="minorHAnsi" w:cstheme="minorHAnsi"/>
          <w:sz w:val="22"/>
          <w:szCs w:val="22"/>
        </w:rPr>
        <w:t>lternative investments, delayed</w:t>
      </w:r>
      <w:r w:rsidR="009E3AE5" w:rsidRPr="004A3CEF">
        <w:rPr>
          <w:rFonts w:ascii="Cambria Math" w:hAnsi="Cambria Math" w:cs="Cambria Math"/>
          <w:sz w:val="22"/>
          <w:szCs w:val="22"/>
        </w:rPr>
        <w:t>‑</w:t>
      </w:r>
      <w:r w:rsidR="009E3AE5" w:rsidRPr="004A3CEF">
        <w:rPr>
          <w:rFonts w:asciiTheme="minorHAnsi" w:hAnsiTheme="minorHAnsi" w:cstheme="minorHAnsi"/>
          <w:sz w:val="22"/>
          <w:szCs w:val="22"/>
        </w:rPr>
        <w:t xml:space="preserve">draw financing structures, </w:t>
      </w:r>
      <w:r w:rsidR="00A479D7" w:rsidRPr="004A3CEF">
        <w:rPr>
          <w:rFonts w:asciiTheme="minorHAnsi" w:hAnsiTheme="minorHAnsi" w:cstheme="minorHAnsi"/>
          <w:sz w:val="22"/>
          <w:szCs w:val="22"/>
        </w:rPr>
        <w:t xml:space="preserve">and </w:t>
      </w:r>
      <w:r w:rsidR="009E3AE5" w:rsidRPr="004A3CEF">
        <w:rPr>
          <w:rFonts w:asciiTheme="minorHAnsi" w:hAnsiTheme="minorHAnsi" w:cstheme="minorHAnsi"/>
          <w:sz w:val="22"/>
          <w:szCs w:val="22"/>
        </w:rPr>
        <w:t xml:space="preserve">things along those lines. </w:t>
      </w:r>
      <w:r w:rsidR="001C29C2" w:rsidRPr="004A3CEF">
        <w:rPr>
          <w:rFonts w:asciiTheme="minorHAnsi" w:hAnsiTheme="minorHAnsi" w:cstheme="minorHAnsi"/>
          <w:sz w:val="22"/>
          <w:szCs w:val="22"/>
        </w:rPr>
        <w:t>So,</w:t>
      </w:r>
      <w:r w:rsidR="009E3AE5" w:rsidRPr="004A3CEF">
        <w:rPr>
          <w:rFonts w:asciiTheme="minorHAnsi" w:hAnsiTheme="minorHAnsi" w:cstheme="minorHAnsi"/>
          <w:sz w:val="22"/>
          <w:szCs w:val="22"/>
        </w:rPr>
        <w:t xml:space="preserve"> from </w:t>
      </w:r>
      <w:r w:rsidR="00657026" w:rsidRPr="004A3CEF">
        <w:rPr>
          <w:rFonts w:asciiTheme="minorHAnsi" w:hAnsiTheme="minorHAnsi" w:cstheme="minorHAnsi"/>
          <w:sz w:val="22"/>
          <w:szCs w:val="22"/>
        </w:rPr>
        <w:t>their</w:t>
      </w:r>
      <w:r w:rsidR="009E3AE5" w:rsidRPr="004A3CEF">
        <w:rPr>
          <w:rFonts w:asciiTheme="minorHAnsi" w:hAnsiTheme="minorHAnsi" w:cstheme="minorHAnsi"/>
          <w:sz w:val="22"/>
          <w:szCs w:val="22"/>
        </w:rPr>
        <w:t xml:space="preserve"> standpoint, the scope should remain </w:t>
      </w:r>
      <w:r w:rsidR="00C37E79" w:rsidRPr="004A3CEF">
        <w:rPr>
          <w:rFonts w:asciiTheme="minorHAnsi" w:hAnsiTheme="minorHAnsi" w:cstheme="minorHAnsi"/>
          <w:sz w:val="22"/>
          <w:szCs w:val="22"/>
        </w:rPr>
        <w:t>broad</w:t>
      </w:r>
      <w:r w:rsidR="009E3AE5" w:rsidRPr="004A3CEF">
        <w:rPr>
          <w:rFonts w:asciiTheme="minorHAnsi" w:hAnsiTheme="minorHAnsi" w:cstheme="minorHAnsi"/>
          <w:sz w:val="22"/>
          <w:szCs w:val="22"/>
        </w:rPr>
        <w:t xml:space="preserve">. </w:t>
      </w:r>
      <w:r w:rsidR="00657026" w:rsidRPr="004A3CEF">
        <w:rPr>
          <w:rFonts w:asciiTheme="minorHAnsi" w:hAnsiTheme="minorHAnsi" w:cstheme="minorHAnsi"/>
          <w:sz w:val="22"/>
          <w:szCs w:val="22"/>
        </w:rPr>
        <w:t xml:space="preserve">He stated that </w:t>
      </w:r>
      <w:r w:rsidR="009274E3" w:rsidRPr="004A3CEF">
        <w:rPr>
          <w:rFonts w:asciiTheme="minorHAnsi" w:hAnsiTheme="minorHAnsi" w:cstheme="minorHAnsi"/>
          <w:sz w:val="22"/>
          <w:szCs w:val="22"/>
        </w:rPr>
        <w:t>Iowa</w:t>
      </w:r>
      <w:r w:rsidR="00657026" w:rsidRPr="004A3CEF">
        <w:rPr>
          <w:rFonts w:asciiTheme="minorHAnsi" w:hAnsiTheme="minorHAnsi" w:cstheme="minorHAnsi"/>
          <w:sz w:val="22"/>
          <w:szCs w:val="22"/>
        </w:rPr>
        <w:t xml:space="preserve"> is</w:t>
      </w:r>
      <w:r w:rsidR="009E3AE5" w:rsidRPr="004A3CEF">
        <w:rPr>
          <w:rFonts w:asciiTheme="minorHAnsi" w:hAnsiTheme="minorHAnsi" w:cstheme="minorHAnsi"/>
          <w:sz w:val="22"/>
          <w:szCs w:val="22"/>
        </w:rPr>
        <w:t xml:space="preserve"> open to continuing the discussion.</w:t>
      </w:r>
    </w:p>
    <w:p w14:paraId="38E49BEF" w14:textId="77777777" w:rsidR="00283DFE" w:rsidRPr="004A3CEF" w:rsidRDefault="00283DFE" w:rsidP="00B3449C">
      <w:pPr>
        <w:contextualSpacing/>
        <w:jc w:val="both"/>
        <w:rPr>
          <w:rFonts w:asciiTheme="minorHAnsi" w:hAnsiTheme="minorHAnsi" w:cstheme="minorHAnsi"/>
          <w:sz w:val="22"/>
          <w:szCs w:val="22"/>
        </w:rPr>
      </w:pPr>
    </w:p>
    <w:p w14:paraId="493C971E" w14:textId="1471E185" w:rsidR="00283DFE" w:rsidRPr="004A3CEF" w:rsidRDefault="00283DFE"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t>Keith Bell (Travelers)</w:t>
      </w:r>
      <w:r w:rsidR="00B1153C" w:rsidRPr="004A3CEF">
        <w:rPr>
          <w:rFonts w:asciiTheme="minorHAnsi" w:hAnsiTheme="minorHAnsi" w:cstheme="minorHAnsi"/>
          <w:sz w:val="22"/>
          <w:szCs w:val="22"/>
        </w:rPr>
        <w:t>, representing interested parties,</w:t>
      </w:r>
      <w:r w:rsidR="00AB2A9F" w:rsidRPr="004A3CEF">
        <w:rPr>
          <w:rFonts w:asciiTheme="minorHAnsi" w:hAnsiTheme="minorHAnsi" w:cstheme="minorHAnsi"/>
          <w:sz w:val="22"/>
          <w:szCs w:val="22"/>
        </w:rPr>
        <w:t xml:space="preserve"> stated that interest</w:t>
      </w:r>
      <w:r w:rsidR="002D794E" w:rsidRPr="004A3CEF">
        <w:rPr>
          <w:rFonts w:asciiTheme="minorHAnsi" w:hAnsiTheme="minorHAnsi" w:cstheme="minorHAnsi"/>
          <w:sz w:val="22"/>
          <w:szCs w:val="22"/>
        </w:rPr>
        <w:t>ed</w:t>
      </w:r>
      <w:r w:rsidR="00AB2A9F" w:rsidRPr="004A3CEF">
        <w:rPr>
          <w:rFonts w:asciiTheme="minorHAnsi" w:hAnsiTheme="minorHAnsi" w:cstheme="minorHAnsi"/>
          <w:sz w:val="22"/>
          <w:szCs w:val="22"/>
        </w:rPr>
        <w:t xml:space="preserve"> parties had several </w:t>
      </w:r>
      <w:r w:rsidR="00E935C6" w:rsidRPr="004A3CEF">
        <w:rPr>
          <w:rFonts w:asciiTheme="minorHAnsi" w:hAnsiTheme="minorHAnsi" w:cstheme="minorHAnsi"/>
          <w:sz w:val="22"/>
          <w:szCs w:val="22"/>
        </w:rPr>
        <w:t>meetings</w:t>
      </w:r>
      <w:r w:rsidR="00AB2A9F" w:rsidRPr="004A3CEF">
        <w:rPr>
          <w:rFonts w:asciiTheme="minorHAnsi" w:hAnsiTheme="minorHAnsi" w:cstheme="minorHAnsi"/>
          <w:sz w:val="22"/>
          <w:szCs w:val="22"/>
        </w:rPr>
        <w:t xml:space="preserve"> to discuss this with industry, and</w:t>
      </w:r>
      <w:r w:rsidR="00AD4E1E" w:rsidRPr="004A3CEF">
        <w:rPr>
          <w:rFonts w:asciiTheme="minorHAnsi" w:hAnsiTheme="minorHAnsi" w:cstheme="minorHAnsi"/>
          <w:sz w:val="22"/>
          <w:szCs w:val="22"/>
        </w:rPr>
        <w:t xml:space="preserve"> </w:t>
      </w:r>
      <w:r w:rsidR="00AB2A9F" w:rsidRPr="004A3CEF">
        <w:rPr>
          <w:rFonts w:asciiTheme="minorHAnsi" w:hAnsiTheme="minorHAnsi" w:cstheme="minorHAnsi"/>
          <w:sz w:val="22"/>
          <w:szCs w:val="22"/>
        </w:rPr>
        <w:t>all</w:t>
      </w:r>
      <w:r w:rsidR="00AD4E1E" w:rsidRPr="004A3CEF">
        <w:rPr>
          <w:rFonts w:asciiTheme="minorHAnsi" w:hAnsiTheme="minorHAnsi" w:cstheme="minorHAnsi"/>
          <w:sz w:val="22"/>
          <w:szCs w:val="22"/>
        </w:rPr>
        <w:t xml:space="preserve"> parties</w:t>
      </w:r>
      <w:r w:rsidR="00AB2A9F" w:rsidRPr="004A3CEF">
        <w:rPr>
          <w:rFonts w:asciiTheme="minorHAnsi" w:hAnsiTheme="minorHAnsi" w:cstheme="minorHAnsi"/>
          <w:sz w:val="22"/>
          <w:szCs w:val="22"/>
        </w:rPr>
        <w:t xml:space="preserve"> understood</w:t>
      </w:r>
      <w:r w:rsidR="00AD4E1E" w:rsidRPr="004A3CEF">
        <w:rPr>
          <w:rFonts w:asciiTheme="minorHAnsi" w:hAnsiTheme="minorHAnsi" w:cstheme="minorHAnsi"/>
          <w:sz w:val="22"/>
          <w:szCs w:val="22"/>
        </w:rPr>
        <w:t xml:space="preserve"> c</w:t>
      </w:r>
      <w:r w:rsidR="00AB2A9F" w:rsidRPr="004A3CEF">
        <w:rPr>
          <w:rFonts w:asciiTheme="minorHAnsi" w:hAnsiTheme="minorHAnsi" w:cstheme="minorHAnsi"/>
          <w:sz w:val="22"/>
          <w:szCs w:val="22"/>
        </w:rPr>
        <w:t>ontingency accounting</w:t>
      </w:r>
      <w:r w:rsidR="00AD4E1E" w:rsidRPr="004A3CEF">
        <w:rPr>
          <w:rFonts w:asciiTheme="minorHAnsi" w:hAnsiTheme="minorHAnsi" w:cstheme="minorHAnsi"/>
          <w:sz w:val="22"/>
          <w:szCs w:val="22"/>
        </w:rPr>
        <w:t xml:space="preserve"> and </w:t>
      </w:r>
      <w:r w:rsidR="00AB2A9F" w:rsidRPr="004A3CEF">
        <w:rPr>
          <w:rFonts w:asciiTheme="minorHAnsi" w:hAnsiTheme="minorHAnsi" w:cstheme="minorHAnsi"/>
          <w:sz w:val="22"/>
          <w:szCs w:val="22"/>
        </w:rPr>
        <w:t xml:space="preserve">gain and loss contingencies. </w:t>
      </w:r>
      <w:r w:rsidR="00AD4E1E" w:rsidRPr="004A3CEF">
        <w:rPr>
          <w:rFonts w:asciiTheme="minorHAnsi" w:hAnsiTheme="minorHAnsi" w:cstheme="minorHAnsi"/>
          <w:sz w:val="22"/>
          <w:szCs w:val="22"/>
        </w:rPr>
        <w:t>He stated that u</w:t>
      </w:r>
      <w:r w:rsidR="00AB2A9F" w:rsidRPr="004A3CEF">
        <w:rPr>
          <w:rFonts w:asciiTheme="minorHAnsi" w:hAnsiTheme="minorHAnsi" w:cstheme="minorHAnsi"/>
          <w:sz w:val="22"/>
          <w:szCs w:val="22"/>
        </w:rPr>
        <w:t>sually</w:t>
      </w:r>
      <w:r w:rsidR="00AD4E1E" w:rsidRPr="004A3CEF">
        <w:rPr>
          <w:rFonts w:asciiTheme="minorHAnsi" w:hAnsiTheme="minorHAnsi" w:cstheme="minorHAnsi"/>
          <w:sz w:val="22"/>
          <w:szCs w:val="22"/>
        </w:rPr>
        <w:t>,</w:t>
      </w:r>
      <w:r w:rsidR="00AB2A9F" w:rsidRPr="004A3CEF">
        <w:rPr>
          <w:rFonts w:asciiTheme="minorHAnsi" w:hAnsiTheme="minorHAnsi" w:cstheme="minorHAnsi"/>
          <w:sz w:val="22"/>
          <w:szCs w:val="22"/>
        </w:rPr>
        <w:t xml:space="preserve"> if </w:t>
      </w:r>
      <w:r w:rsidR="00E935C6" w:rsidRPr="004A3CEF">
        <w:rPr>
          <w:rFonts w:asciiTheme="minorHAnsi" w:hAnsiTheme="minorHAnsi" w:cstheme="minorHAnsi"/>
          <w:sz w:val="22"/>
          <w:szCs w:val="22"/>
        </w:rPr>
        <w:t>there is</w:t>
      </w:r>
      <w:r w:rsidR="00AB2A9F" w:rsidRPr="004A3CEF">
        <w:rPr>
          <w:rFonts w:asciiTheme="minorHAnsi" w:hAnsiTheme="minorHAnsi" w:cstheme="minorHAnsi"/>
          <w:sz w:val="22"/>
          <w:szCs w:val="22"/>
        </w:rPr>
        <w:t xml:space="preserve"> a lost contingency, </w:t>
      </w:r>
      <w:r w:rsidR="00E935C6" w:rsidRPr="004A3CEF">
        <w:rPr>
          <w:rFonts w:asciiTheme="minorHAnsi" w:hAnsiTheme="minorHAnsi" w:cstheme="minorHAnsi"/>
          <w:sz w:val="22"/>
          <w:szCs w:val="22"/>
        </w:rPr>
        <w:t>it</w:t>
      </w:r>
      <w:r w:rsidR="00AB2A9F" w:rsidRPr="004A3CEF">
        <w:rPr>
          <w:rFonts w:asciiTheme="minorHAnsi" w:hAnsiTheme="minorHAnsi" w:cstheme="minorHAnsi"/>
          <w:sz w:val="22"/>
          <w:szCs w:val="22"/>
        </w:rPr>
        <w:t xml:space="preserve"> </w:t>
      </w:r>
      <w:r w:rsidR="00C37E79" w:rsidRPr="004A3CEF">
        <w:rPr>
          <w:rFonts w:asciiTheme="minorHAnsi" w:hAnsiTheme="minorHAnsi" w:cstheme="minorHAnsi"/>
          <w:sz w:val="22"/>
          <w:szCs w:val="22"/>
        </w:rPr>
        <w:t>must</w:t>
      </w:r>
      <w:r w:rsidR="00AB2A9F" w:rsidRPr="004A3CEF">
        <w:rPr>
          <w:rFonts w:asciiTheme="minorHAnsi" w:hAnsiTheme="minorHAnsi" w:cstheme="minorHAnsi"/>
          <w:sz w:val="22"/>
          <w:szCs w:val="22"/>
        </w:rPr>
        <w:t xml:space="preserve"> </w:t>
      </w:r>
      <w:r w:rsidR="00E935C6" w:rsidRPr="004A3CEF">
        <w:rPr>
          <w:rFonts w:asciiTheme="minorHAnsi" w:hAnsiTheme="minorHAnsi" w:cstheme="minorHAnsi"/>
          <w:sz w:val="22"/>
          <w:szCs w:val="22"/>
        </w:rPr>
        <w:t xml:space="preserve">either be </w:t>
      </w:r>
      <w:proofErr w:type="gramStart"/>
      <w:r w:rsidR="00AB2A9F" w:rsidRPr="004A3CEF">
        <w:rPr>
          <w:rFonts w:asciiTheme="minorHAnsi" w:hAnsiTheme="minorHAnsi" w:cstheme="minorHAnsi"/>
          <w:sz w:val="22"/>
          <w:szCs w:val="22"/>
        </w:rPr>
        <w:t>disclose</w:t>
      </w:r>
      <w:r w:rsidR="00E935C6" w:rsidRPr="004A3CEF">
        <w:rPr>
          <w:rFonts w:asciiTheme="minorHAnsi" w:hAnsiTheme="minorHAnsi" w:cstheme="minorHAnsi"/>
          <w:sz w:val="22"/>
          <w:szCs w:val="22"/>
        </w:rPr>
        <w:t>d</w:t>
      </w:r>
      <w:proofErr w:type="gramEnd"/>
      <w:r w:rsidR="00AB2A9F" w:rsidRPr="004A3CEF">
        <w:rPr>
          <w:rFonts w:asciiTheme="minorHAnsi" w:hAnsiTheme="minorHAnsi" w:cstheme="minorHAnsi"/>
          <w:sz w:val="22"/>
          <w:szCs w:val="22"/>
        </w:rPr>
        <w:t xml:space="preserve"> or </w:t>
      </w:r>
      <w:r w:rsidR="00E935C6" w:rsidRPr="004A3CEF">
        <w:rPr>
          <w:rFonts w:asciiTheme="minorHAnsi" w:hAnsiTheme="minorHAnsi" w:cstheme="minorHAnsi"/>
          <w:sz w:val="22"/>
          <w:szCs w:val="22"/>
        </w:rPr>
        <w:t xml:space="preserve">something must </w:t>
      </w:r>
      <w:proofErr w:type="gramStart"/>
      <w:r w:rsidR="00AB2A9F" w:rsidRPr="004A3CEF">
        <w:rPr>
          <w:rFonts w:asciiTheme="minorHAnsi" w:hAnsiTheme="minorHAnsi" w:cstheme="minorHAnsi"/>
          <w:sz w:val="22"/>
          <w:szCs w:val="22"/>
        </w:rPr>
        <w:t>record</w:t>
      </w:r>
      <w:r w:rsidR="00E935C6" w:rsidRPr="004A3CEF">
        <w:rPr>
          <w:rFonts w:asciiTheme="minorHAnsi" w:hAnsiTheme="minorHAnsi" w:cstheme="minorHAnsi"/>
          <w:sz w:val="22"/>
          <w:szCs w:val="22"/>
        </w:rPr>
        <w:t>ed</w:t>
      </w:r>
      <w:proofErr w:type="gramEnd"/>
      <w:r w:rsidR="00AB2A9F" w:rsidRPr="004A3CEF">
        <w:rPr>
          <w:rFonts w:asciiTheme="minorHAnsi" w:hAnsiTheme="minorHAnsi" w:cstheme="minorHAnsi"/>
          <w:sz w:val="22"/>
          <w:szCs w:val="22"/>
        </w:rPr>
        <w:t xml:space="preserve">. </w:t>
      </w:r>
      <w:r w:rsidR="00AD4E1E" w:rsidRPr="004A3CEF">
        <w:rPr>
          <w:rFonts w:asciiTheme="minorHAnsi" w:hAnsiTheme="minorHAnsi" w:cstheme="minorHAnsi"/>
          <w:sz w:val="22"/>
          <w:szCs w:val="22"/>
        </w:rPr>
        <w:t>He stated that g</w:t>
      </w:r>
      <w:r w:rsidR="00AB2A9F" w:rsidRPr="004A3CEF">
        <w:rPr>
          <w:rFonts w:asciiTheme="minorHAnsi" w:hAnsiTheme="minorHAnsi" w:cstheme="minorHAnsi"/>
          <w:sz w:val="22"/>
          <w:szCs w:val="22"/>
        </w:rPr>
        <w:t xml:space="preserve">ain contingencies </w:t>
      </w:r>
      <w:r w:rsidR="00E935C6" w:rsidRPr="004A3CEF">
        <w:rPr>
          <w:rFonts w:asciiTheme="minorHAnsi" w:hAnsiTheme="minorHAnsi" w:cstheme="minorHAnsi"/>
          <w:sz w:val="22"/>
          <w:szCs w:val="22"/>
        </w:rPr>
        <w:t xml:space="preserve">are </w:t>
      </w:r>
      <w:r w:rsidR="00AB2A9F" w:rsidRPr="004A3CEF">
        <w:rPr>
          <w:rFonts w:asciiTheme="minorHAnsi" w:hAnsiTheme="minorHAnsi" w:cstheme="minorHAnsi"/>
          <w:sz w:val="22"/>
          <w:szCs w:val="22"/>
        </w:rPr>
        <w:t xml:space="preserve">generally </w:t>
      </w:r>
      <w:r w:rsidR="00AD4E1E" w:rsidRPr="004A3CEF">
        <w:rPr>
          <w:rFonts w:asciiTheme="minorHAnsi" w:hAnsiTheme="minorHAnsi" w:cstheme="minorHAnsi"/>
          <w:sz w:val="22"/>
          <w:szCs w:val="22"/>
        </w:rPr>
        <w:t>not</w:t>
      </w:r>
      <w:r w:rsidR="00AB2A9F" w:rsidRPr="004A3CEF">
        <w:rPr>
          <w:rFonts w:asciiTheme="minorHAnsi" w:hAnsiTheme="minorHAnsi" w:cstheme="minorHAnsi"/>
          <w:sz w:val="22"/>
          <w:szCs w:val="22"/>
        </w:rPr>
        <w:t xml:space="preserve"> recognized until they occur</w:t>
      </w:r>
      <w:r w:rsidR="00E935C6" w:rsidRPr="004A3CEF">
        <w:rPr>
          <w:rFonts w:asciiTheme="minorHAnsi" w:hAnsiTheme="minorHAnsi" w:cstheme="minorHAnsi"/>
          <w:sz w:val="22"/>
          <w:szCs w:val="22"/>
        </w:rPr>
        <w:t>,</w:t>
      </w:r>
      <w:r w:rsidR="00AD4E1E" w:rsidRPr="004A3CEF">
        <w:rPr>
          <w:rFonts w:asciiTheme="minorHAnsi" w:hAnsiTheme="minorHAnsi" w:cstheme="minorHAnsi"/>
          <w:sz w:val="22"/>
          <w:szCs w:val="22"/>
        </w:rPr>
        <w:t xml:space="preserve"> and, </w:t>
      </w:r>
      <w:r w:rsidR="00AB2A9F" w:rsidRPr="004A3CEF">
        <w:rPr>
          <w:rFonts w:asciiTheme="minorHAnsi" w:hAnsiTheme="minorHAnsi" w:cstheme="minorHAnsi"/>
          <w:sz w:val="22"/>
          <w:szCs w:val="22"/>
        </w:rPr>
        <w:t>on the other end</w:t>
      </w:r>
      <w:r w:rsidR="00AD4E1E" w:rsidRPr="004A3CEF">
        <w:rPr>
          <w:rFonts w:asciiTheme="minorHAnsi" w:hAnsiTheme="minorHAnsi" w:cstheme="minorHAnsi"/>
          <w:sz w:val="22"/>
          <w:szCs w:val="22"/>
        </w:rPr>
        <w:t>, u</w:t>
      </w:r>
      <w:r w:rsidR="00AB2A9F" w:rsidRPr="004A3CEF">
        <w:rPr>
          <w:rFonts w:asciiTheme="minorHAnsi" w:hAnsiTheme="minorHAnsi" w:cstheme="minorHAnsi"/>
          <w:sz w:val="22"/>
          <w:szCs w:val="22"/>
        </w:rPr>
        <w:t>nfunded commitments usually impact an asset or an invested asset</w:t>
      </w:r>
      <w:r w:rsidR="00EE5EC7" w:rsidRPr="004A3CEF">
        <w:rPr>
          <w:rFonts w:asciiTheme="minorHAnsi" w:hAnsiTheme="minorHAnsi" w:cstheme="minorHAnsi"/>
          <w:sz w:val="22"/>
          <w:szCs w:val="22"/>
        </w:rPr>
        <w:t xml:space="preserve">. </w:t>
      </w:r>
      <w:r w:rsidR="00062E2C" w:rsidRPr="004A3CEF">
        <w:rPr>
          <w:rFonts w:asciiTheme="minorHAnsi" w:hAnsiTheme="minorHAnsi" w:cstheme="minorHAnsi"/>
          <w:sz w:val="22"/>
          <w:szCs w:val="22"/>
        </w:rPr>
        <w:t>He stated that is</w:t>
      </w:r>
      <w:r w:rsidR="00AB2A9F" w:rsidRPr="004A3CEF">
        <w:rPr>
          <w:rFonts w:asciiTheme="minorHAnsi" w:hAnsiTheme="minorHAnsi" w:cstheme="minorHAnsi"/>
          <w:sz w:val="22"/>
          <w:szCs w:val="22"/>
        </w:rPr>
        <w:t xml:space="preserve"> where </w:t>
      </w:r>
      <w:r w:rsidR="00062E2C" w:rsidRPr="004A3CEF">
        <w:rPr>
          <w:rFonts w:asciiTheme="minorHAnsi" w:hAnsiTheme="minorHAnsi" w:cstheme="minorHAnsi"/>
          <w:sz w:val="22"/>
          <w:szCs w:val="22"/>
        </w:rPr>
        <w:t xml:space="preserve">they </w:t>
      </w:r>
      <w:r w:rsidR="00AB2A9F" w:rsidRPr="004A3CEF">
        <w:rPr>
          <w:rFonts w:asciiTheme="minorHAnsi" w:hAnsiTheme="minorHAnsi" w:cstheme="minorHAnsi"/>
          <w:sz w:val="22"/>
          <w:szCs w:val="22"/>
        </w:rPr>
        <w:t xml:space="preserve">could </w:t>
      </w:r>
      <w:r w:rsidR="00062E2C" w:rsidRPr="004A3CEF">
        <w:rPr>
          <w:rFonts w:asciiTheme="minorHAnsi" w:hAnsiTheme="minorHAnsi" w:cstheme="minorHAnsi"/>
          <w:sz w:val="22"/>
          <w:szCs w:val="22"/>
        </w:rPr>
        <w:t>s</w:t>
      </w:r>
      <w:r w:rsidR="00AB2A9F" w:rsidRPr="004A3CEF">
        <w:rPr>
          <w:rFonts w:asciiTheme="minorHAnsi" w:hAnsiTheme="minorHAnsi" w:cstheme="minorHAnsi"/>
          <w:sz w:val="22"/>
          <w:szCs w:val="22"/>
        </w:rPr>
        <w:t xml:space="preserve">pend </w:t>
      </w:r>
      <w:r w:rsidR="00062E2C" w:rsidRPr="004A3CEF">
        <w:rPr>
          <w:rFonts w:asciiTheme="minorHAnsi" w:hAnsiTheme="minorHAnsi" w:cstheme="minorHAnsi"/>
          <w:sz w:val="22"/>
          <w:szCs w:val="22"/>
        </w:rPr>
        <w:t>their</w:t>
      </w:r>
      <w:r w:rsidR="00AB2A9F" w:rsidRPr="004A3CEF">
        <w:rPr>
          <w:rFonts w:asciiTheme="minorHAnsi" w:hAnsiTheme="minorHAnsi" w:cstheme="minorHAnsi"/>
          <w:sz w:val="22"/>
          <w:szCs w:val="22"/>
        </w:rPr>
        <w:t xml:space="preserve"> time trying to improve the definitions and what the accounting would be </w:t>
      </w:r>
      <w:r w:rsidR="005860BA" w:rsidRPr="004A3CEF">
        <w:rPr>
          <w:rFonts w:asciiTheme="minorHAnsi" w:hAnsiTheme="minorHAnsi" w:cstheme="minorHAnsi"/>
          <w:sz w:val="22"/>
          <w:szCs w:val="22"/>
        </w:rPr>
        <w:t>for</w:t>
      </w:r>
      <w:r w:rsidR="00AB2A9F" w:rsidRPr="004A3CEF">
        <w:rPr>
          <w:rFonts w:asciiTheme="minorHAnsi" w:hAnsiTheme="minorHAnsi" w:cstheme="minorHAnsi"/>
          <w:sz w:val="22"/>
          <w:szCs w:val="22"/>
        </w:rPr>
        <w:t xml:space="preserve"> contingent commitments.</w:t>
      </w:r>
    </w:p>
    <w:p w14:paraId="661D29E8" w14:textId="77777777" w:rsidR="00CE2CB9" w:rsidRPr="004A3CEF" w:rsidRDefault="00CE2CB9" w:rsidP="00B3449C">
      <w:pPr>
        <w:contextualSpacing/>
        <w:jc w:val="both"/>
        <w:rPr>
          <w:rFonts w:asciiTheme="minorHAnsi" w:hAnsiTheme="minorHAnsi" w:cstheme="minorHAnsi"/>
          <w:sz w:val="22"/>
          <w:szCs w:val="22"/>
        </w:rPr>
      </w:pPr>
    </w:p>
    <w:p w14:paraId="5B0FAA7F" w14:textId="65FBD5DE" w:rsidR="00CE2CB9" w:rsidRPr="004A3CEF" w:rsidRDefault="0038333B"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t>No motion</w:t>
      </w:r>
      <w:r w:rsidR="00040EC2" w:rsidRPr="004A3CEF">
        <w:rPr>
          <w:rFonts w:asciiTheme="minorHAnsi" w:hAnsiTheme="minorHAnsi" w:cstheme="minorHAnsi"/>
          <w:sz w:val="22"/>
          <w:szCs w:val="22"/>
        </w:rPr>
        <w:t xml:space="preserve"> was</w:t>
      </w:r>
      <w:r w:rsidRPr="004A3CEF">
        <w:rPr>
          <w:rFonts w:asciiTheme="minorHAnsi" w:hAnsiTheme="minorHAnsi" w:cstheme="minorHAnsi"/>
          <w:sz w:val="22"/>
          <w:szCs w:val="22"/>
        </w:rPr>
        <w:t xml:space="preserve"> made</w:t>
      </w:r>
      <w:r w:rsidR="00E935C6" w:rsidRPr="004A3CEF">
        <w:rPr>
          <w:rFonts w:asciiTheme="minorHAnsi" w:hAnsiTheme="minorHAnsi" w:cstheme="minorHAnsi"/>
          <w:sz w:val="22"/>
          <w:szCs w:val="22"/>
        </w:rPr>
        <w:t>,</w:t>
      </w:r>
      <w:r w:rsidRPr="004A3CEF">
        <w:rPr>
          <w:rFonts w:asciiTheme="minorHAnsi" w:hAnsiTheme="minorHAnsi" w:cstheme="minorHAnsi"/>
          <w:sz w:val="22"/>
          <w:szCs w:val="22"/>
        </w:rPr>
        <w:t xml:space="preserve"> </w:t>
      </w:r>
      <w:r w:rsidR="00040EC2" w:rsidRPr="004A3CEF">
        <w:rPr>
          <w:rFonts w:asciiTheme="minorHAnsi" w:hAnsiTheme="minorHAnsi" w:cstheme="minorHAnsi"/>
          <w:sz w:val="22"/>
          <w:szCs w:val="22"/>
        </w:rPr>
        <w:t>and the Working Group</w:t>
      </w:r>
      <w:r w:rsidR="0001205A" w:rsidRPr="004A3CEF">
        <w:rPr>
          <w:rFonts w:asciiTheme="minorHAnsi" w:hAnsiTheme="minorHAnsi" w:cstheme="minorHAnsi"/>
          <w:sz w:val="22"/>
          <w:szCs w:val="22"/>
        </w:rPr>
        <w:t xml:space="preserve"> directed </w:t>
      </w:r>
      <w:r w:rsidR="00E935C6" w:rsidRPr="004A3CEF">
        <w:rPr>
          <w:rFonts w:asciiTheme="minorHAnsi" w:hAnsiTheme="minorHAnsi" w:cstheme="minorHAnsi"/>
          <w:sz w:val="22"/>
          <w:szCs w:val="22"/>
        </w:rPr>
        <w:t xml:space="preserve">NAIC </w:t>
      </w:r>
      <w:r w:rsidR="0001205A" w:rsidRPr="004A3CEF">
        <w:rPr>
          <w:rFonts w:asciiTheme="minorHAnsi" w:hAnsiTheme="minorHAnsi" w:cstheme="minorHAnsi"/>
          <w:sz w:val="22"/>
          <w:szCs w:val="22"/>
        </w:rPr>
        <w:t xml:space="preserve">staff to move </w:t>
      </w:r>
      <w:r w:rsidR="001C29C2" w:rsidRPr="004A3CEF">
        <w:rPr>
          <w:rFonts w:asciiTheme="minorHAnsi" w:hAnsiTheme="minorHAnsi" w:cstheme="minorHAnsi"/>
          <w:sz w:val="22"/>
          <w:szCs w:val="22"/>
        </w:rPr>
        <w:t>forward,</w:t>
      </w:r>
      <w:r w:rsidR="0001205A" w:rsidRPr="004A3CEF">
        <w:rPr>
          <w:rFonts w:asciiTheme="minorHAnsi" w:hAnsiTheme="minorHAnsi" w:cstheme="minorHAnsi"/>
          <w:sz w:val="22"/>
          <w:szCs w:val="22"/>
        </w:rPr>
        <w:t xml:space="preserve"> working with in</w:t>
      </w:r>
      <w:r w:rsidR="000621FE" w:rsidRPr="004A3CEF">
        <w:rPr>
          <w:rFonts w:asciiTheme="minorHAnsi" w:hAnsiTheme="minorHAnsi" w:cstheme="minorHAnsi"/>
          <w:sz w:val="22"/>
          <w:szCs w:val="22"/>
        </w:rPr>
        <w:t>terested parties</w:t>
      </w:r>
      <w:r w:rsidR="0001205A" w:rsidRPr="004A3CEF">
        <w:rPr>
          <w:rFonts w:asciiTheme="minorHAnsi" w:hAnsiTheme="minorHAnsi" w:cstheme="minorHAnsi"/>
          <w:sz w:val="22"/>
          <w:szCs w:val="22"/>
        </w:rPr>
        <w:t>.</w:t>
      </w:r>
    </w:p>
    <w:p w14:paraId="790338DC" w14:textId="77777777" w:rsidR="004E64B0" w:rsidRPr="004A3CEF" w:rsidRDefault="004E64B0" w:rsidP="00B3449C">
      <w:pPr>
        <w:contextualSpacing/>
        <w:jc w:val="both"/>
        <w:rPr>
          <w:rFonts w:asciiTheme="minorHAnsi" w:hAnsiTheme="minorHAnsi" w:cstheme="minorHAnsi"/>
          <w:sz w:val="22"/>
          <w:szCs w:val="22"/>
        </w:rPr>
      </w:pPr>
    </w:p>
    <w:p w14:paraId="2D9A8EF0" w14:textId="04B844E2" w:rsidR="00686B62" w:rsidRPr="004A3CEF" w:rsidRDefault="00373199" w:rsidP="00C148DA">
      <w:pPr>
        <w:pStyle w:val="ListParagraph"/>
        <w:numPr>
          <w:ilvl w:val="0"/>
          <w:numId w:val="5"/>
        </w:numPr>
        <w:jc w:val="both"/>
        <w:rPr>
          <w:rFonts w:asciiTheme="minorHAnsi" w:hAnsiTheme="minorHAnsi" w:cstheme="minorHAnsi"/>
          <w:sz w:val="22"/>
          <w:szCs w:val="22"/>
          <w:u w:val="single"/>
        </w:rPr>
      </w:pPr>
      <w:r w:rsidRPr="004A3CEF">
        <w:rPr>
          <w:rFonts w:asciiTheme="minorHAnsi" w:hAnsiTheme="minorHAnsi" w:cstheme="minorHAnsi"/>
          <w:sz w:val="22"/>
          <w:szCs w:val="22"/>
          <w:u w:val="single"/>
        </w:rPr>
        <w:t>Ref #</w:t>
      </w:r>
      <w:r w:rsidR="00686B62" w:rsidRPr="004A3CEF">
        <w:rPr>
          <w:rFonts w:asciiTheme="minorHAnsi" w:hAnsiTheme="minorHAnsi" w:cstheme="minorHAnsi"/>
          <w:sz w:val="22"/>
          <w:szCs w:val="22"/>
          <w:u w:val="single"/>
        </w:rPr>
        <w:t>2025-26</w:t>
      </w:r>
    </w:p>
    <w:p w14:paraId="59EF900D" w14:textId="77777777" w:rsidR="00CD41A2" w:rsidRPr="004A3CEF" w:rsidRDefault="00CD41A2" w:rsidP="00CD41A2">
      <w:pPr>
        <w:pStyle w:val="ListParagraph"/>
        <w:keepNext/>
        <w:keepLines/>
        <w:widowControl w:val="0"/>
        <w:jc w:val="both"/>
        <w:rPr>
          <w:rFonts w:asciiTheme="minorHAnsi" w:hAnsiTheme="minorHAnsi" w:cstheme="minorHAnsi"/>
          <w:sz w:val="22"/>
          <w:szCs w:val="22"/>
          <w:u w:val="single"/>
        </w:rPr>
      </w:pPr>
    </w:p>
    <w:p w14:paraId="567622DB" w14:textId="32680B3D" w:rsidR="00CD41A2" w:rsidRPr="004A3CEF" w:rsidRDefault="004857BA" w:rsidP="00626666">
      <w:pPr>
        <w:contextualSpacing/>
        <w:jc w:val="both"/>
        <w:rPr>
          <w:rFonts w:asciiTheme="minorHAnsi" w:hAnsiTheme="minorHAnsi" w:cstheme="minorHAnsi"/>
          <w:iCs/>
          <w:color w:val="000000" w:themeColor="text1"/>
          <w:kern w:val="32"/>
          <w:sz w:val="22"/>
          <w:szCs w:val="22"/>
        </w:rPr>
      </w:pPr>
      <w:r w:rsidRPr="004A3CEF">
        <w:rPr>
          <w:rFonts w:asciiTheme="minorHAnsi" w:hAnsiTheme="minorHAnsi" w:cstheme="minorHAnsi"/>
          <w:color w:val="000000" w:themeColor="text1"/>
          <w:sz w:val="22"/>
          <w:szCs w:val="22"/>
        </w:rPr>
        <w:t>Clark</w:t>
      </w:r>
      <w:r w:rsidR="00CD41A2" w:rsidRPr="004A3CEF">
        <w:rPr>
          <w:rFonts w:asciiTheme="minorHAnsi" w:hAnsiTheme="minorHAnsi" w:cstheme="minorHAnsi"/>
          <w:color w:val="000000" w:themeColor="text1"/>
          <w:sz w:val="22"/>
          <w:szCs w:val="22"/>
        </w:rPr>
        <w:t xml:space="preserve"> directed the Working Group to agenda item </w:t>
      </w:r>
      <w:r w:rsidR="00CD41A2" w:rsidRPr="004A3CEF">
        <w:rPr>
          <w:rFonts w:asciiTheme="minorHAnsi" w:hAnsiTheme="minorHAnsi" w:cstheme="minorHAnsi"/>
          <w:i/>
          <w:iCs/>
          <w:color w:val="000000" w:themeColor="text1"/>
          <w:sz w:val="22"/>
          <w:szCs w:val="22"/>
        </w:rPr>
        <w:t xml:space="preserve">2025-26: </w:t>
      </w:r>
      <w:r w:rsidR="00F60344" w:rsidRPr="004A3CEF">
        <w:rPr>
          <w:rFonts w:asciiTheme="minorHAnsi" w:hAnsiTheme="minorHAnsi" w:cstheme="minorHAnsi"/>
          <w:i/>
          <w:iCs/>
          <w:color w:val="000000" w:themeColor="text1"/>
          <w:sz w:val="22"/>
          <w:szCs w:val="22"/>
        </w:rPr>
        <w:t>SSAP No. 48 Equity Changes</w:t>
      </w:r>
      <w:r w:rsidR="00CD41A2" w:rsidRPr="004A3CEF">
        <w:rPr>
          <w:rFonts w:asciiTheme="minorHAnsi" w:hAnsiTheme="minorHAnsi" w:cstheme="minorHAnsi"/>
          <w:color w:val="000000" w:themeColor="text1"/>
          <w:sz w:val="22"/>
          <w:szCs w:val="22"/>
        </w:rPr>
        <w:t xml:space="preserve">. Gann stated that </w:t>
      </w:r>
      <w:r w:rsidR="00626666" w:rsidRPr="004A3CEF">
        <w:rPr>
          <w:rFonts w:asciiTheme="minorHAnsi" w:hAnsiTheme="minorHAnsi" w:cstheme="minorHAnsi"/>
          <w:color w:val="000000" w:themeColor="text1"/>
          <w:sz w:val="22"/>
          <w:szCs w:val="22"/>
        </w:rPr>
        <w:t>at the</w:t>
      </w:r>
      <w:r w:rsidR="00626666" w:rsidRPr="004A3CEF">
        <w:rPr>
          <w:rFonts w:asciiTheme="minorHAnsi" w:hAnsiTheme="minorHAnsi" w:cstheme="minorHAnsi"/>
          <w:iCs/>
          <w:color w:val="000000" w:themeColor="text1"/>
          <w:kern w:val="32"/>
          <w:sz w:val="22"/>
          <w:szCs w:val="22"/>
        </w:rPr>
        <w:t xml:space="preserve"> </w:t>
      </w:r>
      <w:r w:rsidR="003641BA" w:rsidRPr="004A3CEF">
        <w:rPr>
          <w:rFonts w:asciiTheme="minorHAnsi" w:hAnsiTheme="minorHAnsi" w:cstheme="minorHAnsi"/>
          <w:iCs/>
          <w:color w:val="000000" w:themeColor="text1"/>
          <w:kern w:val="32"/>
          <w:sz w:val="22"/>
          <w:szCs w:val="22"/>
        </w:rPr>
        <w:t xml:space="preserve">2025 </w:t>
      </w:r>
      <w:r w:rsidR="00626666" w:rsidRPr="004A3CEF">
        <w:rPr>
          <w:rFonts w:asciiTheme="minorHAnsi" w:hAnsiTheme="minorHAnsi" w:cstheme="minorHAnsi"/>
          <w:iCs/>
          <w:color w:val="000000" w:themeColor="text1"/>
          <w:kern w:val="32"/>
          <w:sz w:val="22"/>
          <w:szCs w:val="22"/>
        </w:rPr>
        <w:t xml:space="preserve">Fall National Meeting, the Working Group exposed an extensive conceptual agenda item that walked through </w:t>
      </w:r>
      <w:r w:rsidR="00860469" w:rsidRPr="004A3CEF">
        <w:rPr>
          <w:rFonts w:asciiTheme="minorHAnsi" w:hAnsiTheme="minorHAnsi" w:cstheme="minorHAnsi"/>
          <w:iCs/>
          <w:color w:val="000000" w:themeColor="text1"/>
          <w:kern w:val="32"/>
          <w:sz w:val="22"/>
          <w:szCs w:val="22"/>
        </w:rPr>
        <w:t>several</w:t>
      </w:r>
      <w:r w:rsidR="00626666" w:rsidRPr="004A3CEF">
        <w:rPr>
          <w:rFonts w:asciiTheme="minorHAnsi" w:hAnsiTheme="minorHAnsi" w:cstheme="minorHAnsi"/>
          <w:iCs/>
          <w:color w:val="000000" w:themeColor="text1"/>
          <w:kern w:val="32"/>
          <w:sz w:val="22"/>
          <w:szCs w:val="22"/>
        </w:rPr>
        <w:t xml:space="preserve"> questions related to the accounting and reporting under </w:t>
      </w:r>
      <w:r w:rsidR="00626666" w:rsidRPr="004A3CEF">
        <w:rPr>
          <w:rFonts w:asciiTheme="minorHAnsi" w:hAnsiTheme="minorHAnsi" w:cstheme="minorHAnsi"/>
          <w:i/>
          <w:color w:val="000000" w:themeColor="text1"/>
          <w:kern w:val="32"/>
          <w:sz w:val="22"/>
          <w:szCs w:val="22"/>
        </w:rPr>
        <w:t>SSAP No. 48—</w:t>
      </w:r>
      <w:r w:rsidR="00860469" w:rsidRPr="004A3CEF">
        <w:rPr>
          <w:rFonts w:asciiTheme="minorHAnsi" w:hAnsiTheme="minorHAnsi" w:cstheme="minorHAnsi"/>
          <w:i/>
          <w:color w:val="000000" w:themeColor="text1"/>
          <w:kern w:val="32"/>
          <w:sz w:val="22"/>
          <w:szCs w:val="22"/>
        </w:rPr>
        <w:t>Joint Ventures, Partnerships and Limited Liability Companies</w:t>
      </w:r>
      <w:r w:rsidR="00626666" w:rsidRPr="004A3CEF">
        <w:rPr>
          <w:rFonts w:asciiTheme="minorHAnsi" w:hAnsiTheme="minorHAnsi" w:cstheme="minorHAnsi"/>
          <w:i/>
          <w:color w:val="000000" w:themeColor="text1"/>
          <w:kern w:val="32"/>
          <w:sz w:val="22"/>
          <w:szCs w:val="22"/>
        </w:rPr>
        <w:t xml:space="preserve">. </w:t>
      </w:r>
      <w:r w:rsidR="00192055" w:rsidRPr="004A3CEF">
        <w:rPr>
          <w:rFonts w:asciiTheme="minorHAnsi" w:hAnsiTheme="minorHAnsi" w:cstheme="minorHAnsi"/>
          <w:iCs/>
          <w:color w:val="000000" w:themeColor="text1"/>
          <w:kern w:val="32"/>
          <w:sz w:val="22"/>
          <w:szCs w:val="22"/>
        </w:rPr>
        <w:t xml:space="preserve">She stated that this originated </w:t>
      </w:r>
      <w:r w:rsidR="00626666" w:rsidRPr="004A3CEF">
        <w:rPr>
          <w:rFonts w:asciiTheme="minorHAnsi" w:hAnsiTheme="minorHAnsi" w:cstheme="minorHAnsi"/>
          <w:iCs/>
          <w:color w:val="000000" w:themeColor="text1"/>
          <w:kern w:val="32"/>
          <w:sz w:val="22"/>
          <w:szCs w:val="22"/>
        </w:rPr>
        <w:t>from an NAIC staff data pull of new acquisition</w:t>
      </w:r>
      <w:r w:rsidR="00192055" w:rsidRPr="004A3CEF">
        <w:rPr>
          <w:rFonts w:asciiTheme="minorHAnsi" w:hAnsiTheme="minorHAnsi" w:cstheme="minorHAnsi"/>
          <w:iCs/>
          <w:color w:val="000000" w:themeColor="text1"/>
          <w:kern w:val="32"/>
          <w:sz w:val="22"/>
          <w:szCs w:val="22"/>
        </w:rPr>
        <w:t xml:space="preserve"> </w:t>
      </w:r>
      <w:r w:rsidR="00626666" w:rsidRPr="004A3CEF">
        <w:rPr>
          <w:rFonts w:asciiTheme="minorHAnsi" w:hAnsiTheme="minorHAnsi" w:cstheme="minorHAnsi"/>
          <w:iCs/>
          <w:color w:val="000000" w:themeColor="text1"/>
          <w:kern w:val="32"/>
          <w:sz w:val="22"/>
          <w:szCs w:val="22"/>
        </w:rPr>
        <w:t>items first required to be reported in 2024</w:t>
      </w:r>
      <w:r w:rsidR="00406E4D" w:rsidRPr="004A3CEF">
        <w:rPr>
          <w:rFonts w:asciiTheme="minorHAnsi" w:hAnsiTheme="minorHAnsi" w:cstheme="minorHAnsi"/>
          <w:iCs/>
          <w:color w:val="000000" w:themeColor="text1"/>
          <w:kern w:val="32"/>
          <w:sz w:val="22"/>
          <w:szCs w:val="22"/>
        </w:rPr>
        <w:t>. Upon review of the data, it indicated</w:t>
      </w:r>
      <w:r w:rsidR="00626666" w:rsidRPr="004A3CEF">
        <w:rPr>
          <w:rFonts w:asciiTheme="minorHAnsi" w:hAnsiTheme="minorHAnsi" w:cstheme="minorHAnsi"/>
          <w:iCs/>
          <w:color w:val="000000" w:themeColor="text1"/>
          <w:kern w:val="32"/>
          <w:sz w:val="22"/>
          <w:szCs w:val="22"/>
        </w:rPr>
        <w:t xml:space="preserve"> the reporting was</w:t>
      </w:r>
      <w:r w:rsidR="00D31401" w:rsidRPr="004A3CEF">
        <w:rPr>
          <w:rFonts w:asciiTheme="minorHAnsi" w:hAnsiTheme="minorHAnsi" w:cstheme="minorHAnsi"/>
          <w:iCs/>
          <w:color w:val="000000" w:themeColor="text1"/>
          <w:kern w:val="32"/>
          <w:sz w:val="22"/>
          <w:szCs w:val="22"/>
        </w:rPr>
        <w:t xml:space="preserve"> </w:t>
      </w:r>
      <w:r w:rsidR="007B7C26" w:rsidRPr="004A3CEF">
        <w:rPr>
          <w:rFonts w:asciiTheme="minorHAnsi" w:hAnsiTheme="minorHAnsi" w:cstheme="minorHAnsi"/>
          <w:iCs/>
          <w:color w:val="000000" w:themeColor="text1"/>
          <w:kern w:val="32"/>
          <w:sz w:val="22"/>
          <w:szCs w:val="22"/>
        </w:rPr>
        <w:t>varying</w:t>
      </w:r>
      <w:r w:rsidR="00F07EEF" w:rsidRPr="004A3CEF">
        <w:rPr>
          <w:rFonts w:asciiTheme="minorHAnsi" w:hAnsiTheme="minorHAnsi" w:cstheme="minorHAnsi"/>
          <w:iCs/>
          <w:color w:val="000000" w:themeColor="text1"/>
          <w:kern w:val="32"/>
          <w:sz w:val="22"/>
          <w:szCs w:val="22"/>
        </w:rPr>
        <w:t>,</w:t>
      </w:r>
      <w:r w:rsidR="00EA275F" w:rsidRPr="004A3CEF">
        <w:rPr>
          <w:rFonts w:asciiTheme="minorHAnsi" w:hAnsiTheme="minorHAnsi" w:cstheme="minorHAnsi"/>
          <w:iCs/>
          <w:color w:val="000000" w:themeColor="text1"/>
          <w:kern w:val="32"/>
          <w:sz w:val="22"/>
          <w:szCs w:val="22"/>
        </w:rPr>
        <w:t xml:space="preserve"> noting that</w:t>
      </w:r>
      <w:r w:rsidR="00626666" w:rsidRPr="004A3CEF">
        <w:rPr>
          <w:rFonts w:asciiTheme="minorHAnsi" w:hAnsiTheme="minorHAnsi" w:cstheme="minorHAnsi"/>
          <w:iCs/>
          <w:color w:val="000000" w:themeColor="text1"/>
          <w:kern w:val="32"/>
          <w:sz w:val="22"/>
          <w:szCs w:val="22"/>
        </w:rPr>
        <w:t xml:space="preserve"> gains and losses were handled inconsistently</w:t>
      </w:r>
      <w:r w:rsidR="00F07EEF" w:rsidRPr="004A3CEF">
        <w:rPr>
          <w:rFonts w:asciiTheme="minorHAnsi" w:hAnsiTheme="minorHAnsi" w:cstheme="minorHAnsi"/>
          <w:iCs/>
          <w:color w:val="000000" w:themeColor="text1"/>
          <w:kern w:val="32"/>
          <w:sz w:val="22"/>
          <w:szCs w:val="22"/>
        </w:rPr>
        <w:t xml:space="preserve"> and that</w:t>
      </w:r>
      <w:r w:rsidR="00626666" w:rsidRPr="004A3CEF">
        <w:rPr>
          <w:rFonts w:asciiTheme="minorHAnsi" w:hAnsiTheme="minorHAnsi" w:cstheme="minorHAnsi"/>
          <w:iCs/>
          <w:color w:val="000000" w:themeColor="text1"/>
          <w:kern w:val="32"/>
          <w:sz w:val="22"/>
          <w:szCs w:val="22"/>
        </w:rPr>
        <w:t xml:space="preserve"> investment income was sometimes shown as negative, which does</w:t>
      </w:r>
      <w:r w:rsidR="00406E4D" w:rsidRPr="004A3CEF">
        <w:rPr>
          <w:rFonts w:asciiTheme="minorHAnsi" w:hAnsiTheme="minorHAnsi" w:cstheme="minorHAnsi"/>
          <w:iCs/>
          <w:color w:val="000000" w:themeColor="text1"/>
          <w:kern w:val="32"/>
          <w:sz w:val="22"/>
          <w:szCs w:val="22"/>
        </w:rPr>
        <w:t xml:space="preserve"> not</w:t>
      </w:r>
      <w:r w:rsidR="00626666" w:rsidRPr="004A3CEF">
        <w:rPr>
          <w:rFonts w:asciiTheme="minorHAnsi" w:hAnsiTheme="minorHAnsi" w:cstheme="minorHAnsi"/>
          <w:iCs/>
          <w:color w:val="000000" w:themeColor="text1"/>
          <w:kern w:val="32"/>
          <w:sz w:val="22"/>
          <w:szCs w:val="22"/>
        </w:rPr>
        <w:t xml:space="preserve"> align with the instructions</w:t>
      </w:r>
      <w:r w:rsidR="00F07EEF" w:rsidRPr="004A3CEF">
        <w:rPr>
          <w:rFonts w:asciiTheme="minorHAnsi" w:hAnsiTheme="minorHAnsi" w:cstheme="minorHAnsi"/>
          <w:iCs/>
          <w:color w:val="000000" w:themeColor="text1"/>
          <w:kern w:val="32"/>
          <w:sz w:val="22"/>
          <w:szCs w:val="22"/>
        </w:rPr>
        <w:t>. Additionally</w:t>
      </w:r>
      <w:r w:rsidR="00626666" w:rsidRPr="004A3CEF">
        <w:rPr>
          <w:rFonts w:asciiTheme="minorHAnsi" w:hAnsiTheme="minorHAnsi" w:cstheme="minorHAnsi"/>
          <w:iCs/>
          <w:color w:val="000000" w:themeColor="text1"/>
          <w:kern w:val="32"/>
          <w:sz w:val="22"/>
          <w:szCs w:val="22"/>
        </w:rPr>
        <w:t xml:space="preserve">, </w:t>
      </w:r>
      <w:r w:rsidR="00406E4D" w:rsidRPr="004A3CEF">
        <w:rPr>
          <w:rFonts w:asciiTheme="minorHAnsi" w:hAnsiTheme="minorHAnsi" w:cstheme="minorHAnsi"/>
          <w:iCs/>
          <w:color w:val="000000" w:themeColor="text1"/>
          <w:kern w:val="32"/>
          <w:sz w:val="22"/>
          <w:szCs w:val="22"/>
        </w:rPr>
        <w:t>several</w:t>
      </w:r>
      <w:r w:rsidR="00626666" w:rsidRPr="004A3CEF">
        <w:rPr>
          <w:rFonts w:asciiTheme="minorHAnsi" w:hAnsiTheme="minorHAnsi" w:cstheme="minorHAnsi"/>
          <w:iCs/>
          <w:color w:val="000000" w:themeColor="text1"/>
          <w:kern w:val="32"/>
          <w:sz w:val="22"/>
          <w:szCs w:val="22"/>
        </w:rPr>
        <w:t xml:space="preserve"> other issues surfaced. </w:t>
      </w:r>
      <w:r w:rsidR="00406E4D" w:rsidRPr="004A3CEF">
        <w:rPr>
          <w:rFonts w:asciiTheme="minorHAnsi" w:hAnsiTheme="minorHAnsi" w:cstheme="minorHAnsi"/>
          <w:iCs/>
          <w:color w:val="000000" w:themeColor="text1"/>
          <w:kern w:val="32"/>
          <w:sz w:val="22"/>
          <w:szCs w:val="22"/>
        </w:rPr>
        <w:t>Gann stated that i</w:t>
      </w:r>
      <w:r w:rsidR="00626666" w:rsidRPr="004A3CEF">
        <w:rPr>
          <w:rFonts w:asciiTheme="minorHAnsi" w:hAnsiTheme="minorHAnsi" w:cstheme="minorHAnsi"/>
          <w:iCs/>
          <w:color w:val="000000" w:themeColor="text1"/>
          <w:kern w:val="32"/>
          <w:sz w:val="22"/>
          <w:szCs w:val="22"/>
        </w:rPr>
        <w:t>nterested parties submitted comment letters asking for more time and express</w:t>
      </w:r>
      <w:r w:rsidR="00406E4D" w:rsidRPr="004A3CEF">
        <w:rPr>
          <w:rFonts w:asciiTheme="minorHAnsi" w:hAnsiTheme="minorHAnsi" w:cstheme="minorHAnsi"/>
          <w:iCs/>
          <w:color w:val="000000" w:themeColor="text1"/>
          <w:kern w:val="32"/>
          <w:sz w:val="22"/>
          <w:szCs w:val="22"/>
        </w:rPr>
        <w:t>ed</w:t>
      </w:r>
      <w:r w:rsidR="00626666" w:rsidRPr="004A3CEF">
        <w:rPr>
          <w:rFonts w:asciiTheme="minorHAnsi" w:hAnsiTheme="minorHAnsi" w:cstheme="minorHAnsi"/>
          <w:iCs/>
          <w:color w:val="000000" w:themeColor="text1"/>
          <w:kern w:val="32"/>
          <w:sz w:val="22"/>
          <w:szCs w:val="22"/>
        </w:rPr>
        <w:t xml:space="preserve"> interest in working with NAIC staff. </w:t>
      </w:r>
      <w:r w:rsidR="00406E4D" w:rsidRPr="004A3CEF">
        <w:rPr>
          <w:rFonts w:asciiTheme="minorHAnsi" w:hAnsiTheme="minorHAnsi" w:cstheme="minorHAnsi"/>
          <w:iCs/>
          <w:color w:val="000000" w:themeColor="text1"/>
          <w:kern w:val="32"/>
          <w:sz w:val="22"/>
          <w:szCs w:val="22"/>
        </w:rPr>
        <w:t>She stated that all parties</w:t>
      </w:r>
      <w:r w:rsidR="00626666" w:rsidRPr="004A3CEF">
        <w:rPr>
          <w:rFonts w:asciiTheme="minorHAnsi" w:hAnsiTheme="minorHAnsi" w:cstheme="minorHAnsi"/>
          <w:iCs/>
          <w:color w:val="000000" w:themeColor="text1"/>
          <w:kern w:val="32"/>
          <w:sz w:val="22"/>
          <w:szCs w:val="22"/>
        </w:rPr>
        <w:t xml:space="preserve"> support bringing more clarity to </w:t>
      </w:r>
      <w:r w:rsidR="00BE079D" w:rsidRPr="004A3CEF">
        <w:rPr>
          <w:rFonts w:asciiTheme="minorHAnsi" w:hAnsiTheme="minorHAnsi" w:cstheme="minorHAnsi"/>
          <w:iCs/>
          <w:color w:val="000000" w:themeColor="text1"/>
          <w:kern w:val="32"/>
          <w:sz w:val="22"/>
          <w:szCs w:val="22"/>
        </w:rPr>
        <w:t>S</w:t>
      </w:r>
      <w:r w:rsidR="00626666" w:rsidRPr="004A3CEF">
        <w:rPr>
          <w:rFonts w:asciiTheme="minorHAnsi" w:hAnsiTheme="minorHAnsi" w:cstheme="minorHAnsi"/>
          <w:iCs/>
          <w:color w:val="000000" w:themeColor="text1"/>
          <w:kern w:val="32"/>
          <w:sz w:val="22"/>
          <w:szCs w:val="22"/>
        </w:rPr>
        <w:t>SAP</w:t>
      </w:r>
      <w:r w:rsidR="00BE079D" w:rsidRPr="004A3CEF">
        <w:rPr>
          <w:rFonts w:asciiTheme="minorHAnsi" w:hAnsiTheme="minorHAnsi" w:cstheme="minorHAnsi"/>
          <w:iCs/>
          <w:color w:val="000000" w:themeColor="text1"/>
          <w:kern w:val="32"/>
          <w:sz w:val="22"/>
          <w:szCs w:val="22"/>
        </w:rPr>
        <w:t xml:space="preserve"> No. </w:t>
      </w:r>
      <w:r w:rsidR="00626666" w:rsidRPr="004A3CEF">
        <w:rPr>
          <w:rFonts w:asciiTheme="minorHAnsi" w:hAnsiTheme="minorHAnsi" w:cstheme="minorHAnsi"/>
          <w:iCs/>
          <w:color w:val="000000" w:themeColor="text1"/>
          <w:kern w:val="32"/>
          <w:sz w:val="22"/>
          <w:szCs w:val="22"/>
        </w:rPr>
        <w:t xml:space="preserve">48 so that reporting is consistent and reflects the intended treatment. </w:t>
      </w:r>
      <w:r w:rsidR="00BE079D" w:rsidRPr="004A3CEF">
        <w:rPr>
          <w:rFonts w:asciiTheme="minorHAnsi" w:hAnsiTheme="minorHAnsi" w:cstheme="minorHAnsi"/>
          <w:iCs/>
          <w:color w:val="000000" w:themeColor="text1"/>
          <w:kern w:val="32"/>
          <w:sz w:val="22"/>
          <w:szCs w:val="22"/>
        </w:rPr>
        <w:t>Gann stated that NAIC staff recommend</w:t>
      </w:r>
      <w:r w:rsidR="00C01A98" w:rsidRPr="004A3CEF">
        <w:rPr>
          <w:rFonts w:asciiTheme="minorHAnsi" w:hAnsiTheme="minorHAnsi" w:cstheme="minorHAnsi"/>
          <w:iCs/>
          <w:color w:val="000000" w:themeColor="text1"/>
          <w:kern w:val="32"/>
          <w:sz w:val="22"/>
          <w:szCs w:val="22"/>
        </w:rPr>
        <w:t xml:space="preserve"> the formation of </w:t>
      </w:r>
      <w:r w:rsidR="00626666" w:rsidRPr="004A3CEF">
        <w:rPr>
          <w:rFonts w:asciiTheme="minorHAnsi" w:hAnsiTheme="minorHAnsi" w:cstheme="minorHAnsi"/>
          <w:iCs/>
          <w:color w:val="000000" w:themeColor="text1"/>
          <w:kern w:val="32"/>
          <w:sz w:val="22"/>
          <w:szCs w:val="22"/>
        </w:rPr>
        <w:t>a small group</w:t>
      </w:r>
      <w:r w:rsidR="00C01A98" w:rsidRPr="004A3CEF">
        <w:rPr>
          <w:rFonts w:asciiTheme="minorHAnsi" w:hAnsiTheme="minorHAnsi" w:cstheme="minorHAnsi"/>
          <w:iCs/>
          <w:color w:val="000000" w:themeColor="text1"/>
          <w:kern w:val="32"/>
          <w:sz w:val="22"/>
          <w:szCs w:val="22"/>
        </w:rPr>
        <w:t>, comprised of possibly</w:t>
      </w:r>
      <w:r w:rsidR="00626666" w:rsidRPr="004A3CEF">
        <w:rPr>
          <w:rFonts w:asciiTheme="minorHAnsi" w:hAnsiTheme="minorHAnsi" w:cstheme="minorHAnsi"/>
          <w:iCs/>
          <w:color w:val="000000" w:themeColor="text1"/>
          <w:kern w:val="32"/>
          <w:sz w:val="22"/>
          <w:szCs w:val="22"/>
        </w:rPr>
        <w:t xml:space="preserve"> two to four industry representatives</w:t>
      </w:r>
      <w:r w:rsidR="00C01A98" w:rsidRPr="004A3CEF">
        <w:rPr>
          <w:rFonts w:asciiTheme="minorHAnsi" w:hAnsiTheme="minorHAnsi" w:cstheme="minorHAnsi"/>
          <w:iCs/>
          <w:color w:val="000000" w:themeColor="text1"/>
          <w:kern w:val="32"/>
          <w:sz w:val="22"/>
          <w:szCs w:val="22"/>
        </w:rPr>
        <w:t>, t</w:t>
      </w:r>
      <w:r w:rsidR="00626666" w:rsidRPr="004A3CEF">
        <w:rPr>
          <w:rFonts w:asciiTheme="minorHAnsi" w:hAnsiTheme="minorHAnsi" w:cstheme="minorHAnsi"/>
          <w:iCs/>
          <w:color w:val="000000" w:themeColor="text1"/>
          <w:kern w:val="32"/>
          <w:sz w:val="22"/>
          <w:szCs w:val="22"/>
        </w:rPr>
        <w:t xml:space="preserve">o work with NAIC staff to walk through the standard and develop proposed guidance. </w:t>
      </w:r>
      <w:r w:rsidR="00C01A98" w:rsidRPr="004A3CEF">
        <w:rPr>
          <w:rFonts w:asciiTheme="minorHAnsi" w:hAnsiTheme="minorHAnsi" w:cstheme="minorHAnsi"/>
          <w:iCs/>
          <w:color w:val="000000" w:themeColor="text1"/>
          <w:kern w:val="32"/>
          <w:sz w:val="22"/>
          <w:szCs w:val="22"/>
        </w:rPr>
        <w:t>She stated that th</w:t>
      </w:r>
      <w:r w:rsidR="00626666" w:rsidRPr="004A3CEF">
        <w:rPr>
          <w:rFonts w:asciiTheme="minorHAnsi" w:hAnsiTheme="minorHAnsi" w:cstheme="minorHAnsi"/>
          <w:iCs/>
          <w:color w:val="000000" w:themeColor="text1"/>
          <w:kern w:val="32"/>
          <w:sz w:val="22"/>
          <w:szCs w:val="22"/>
        </w:rPr>
        <w:t xml:space="preserve">is would be </w:t>
      </w:r>
      <w:r w:rsidR="00C37E79" w:rsidRPr="004A3CEF">
        <w:rPr>
          <w:rFonts w:asciiTheme="minorHAnsi" w:hAnsiTheme="minorHAnsi" w:cstheme="minorHAnsi"/>
          <w:iCs/>
          <w:color w:val="000000" w:themeColor="text1"/>
          <w:kern w:val="32"/>
          <w:sz w:val="22"/>
          <w:szCs w:val="22"/>
        </w:rPr>
        <w:t>like</w:t>
      </w:r>
      <w:r w:rsidR="00626666" w:rsidRPr="004A3CEF">
        <w:rPr>
          <w:rFonts w:asciiTheme="minorHAnsi" w:hAnsiTheme="minorHAnsi" w:cstheme="minorHAnsi"/>
          <w:iCs/>
          <w:color w:val="000000" w:themeColor="text1"/>
          <w:kern w:val="32"/>
          <w:sz w:val="22"/>
          <w:szCs w:val="22"/>
        </w:rPr>
        <w:t xml:space="preserve"> the approach used for the bond project, though hopefully not as extensive</w:t>
      </w:r>
      <w:r w:rsidR="00D67BAC" w:rsidRPr="004A3CEF">
        <w:rPr>
          <w:rFonts w:asciiTheme="minorHAnsi" w:hAnsiTheme="minorHAnsi" w:cstheme="minorHAnsi"/>
          <w:iCs/>
          <w:color w:val="000000" w:themeColor="text1"/>
          <w:kern w:val="32"/>
          <w:sz w:val="22"/>
          <w:szCs w:val="22"/>
        </w:rPr>
        <w:t xml:space="preserve">, with the goal </w:t>
      </w:r>
      <w:r w:rsidR="00711265" w:rsidRPr="004A3CEF">
        <w:rPr>
          <w:rFonts w:asciiTheme="minorHAnsi" w:hAnsiTheme="minorHAnsi" w:cstheme="minorHAnsi"/>
          <w:iCs/>
          <w:color w:val="000000" w:themeColor="text1"/>
          <w:kern w:val="32"/>
          <w:sz w:val="22"/>
          <w:szCs w:val="22"/>
        </w:rPr>
        <w:t xml:space="preserve">of completing a </w:t>
      </w:r>
      <w:r w:rsidR="00626666" w:rsidRPr="004A3CEF">
        <w:rPr>
          <w:rFonts w:asciiTheme="minorHAnsi" w:hAnsiTheme="minorHAnsi" w:cstheme="minorHAnsi"/>
          <w:iCs/>
          <w:color w:val="000000" w:themeColor="text1"/>
          <w:kern w:val="32"/>
          <w:sz w:val="22"/>
          <w:szCs w:val="22"/>
        </w:rPr>
        <w:t>proposed revised S</w:t>
      </w:r>
      <w:r w:rsidR="00A20158" w:rsidRPr="004A3CEF">
        <w:rPr>
          <w:rFonts w:asciiTheme="minorHAnsi" w:hAnsiTheme="minorHAnsi" w:cstheme="minorHAnsi"/>
          <w:iCs/>
          <w:color w:val="000000" w:themeColor="text1"/>
          <w:kern w:val="32"/>
          <w:sz w:val="22"/>
          <w:szCs w:val="22"/>
        </w:rPr>
        <w:t>S</w:t>
      </w:r>
      <w:r w:rsidR="00626666" w:rsidRPr="004A3CEF">
        <w:rPr>
          <w:rFonts w:asciiTheme="minorHAnsi" w:hAnsiTheme="minorHAnsi" w:cstheme="minorHAnsi"/>
          <w:iCs/>
          <w:color w:val="000000" w:themeColor="text1"/>
          <w:kern w:val="32"/>
          <w:sz w:val="22"/>
          <w:szCs w:val="22"/>
        </w:rPr>
        <w:t>AP later this year.</w:t>
      </w:r>
    </w:p>
    <w:p w14:paraId="06D909A7" w14:textId="77777777" w:rsidR="00626666" w:rsidRPr="004A3CEF" w:rsidRDefault="00626666" w:rsidP="00CD41A2">
      <w:pPr>
        <w:contextualSpacing/>
        <w:jc w:val="both"/>
        <w:rPr>
          <w:rFonts w:asciiTheme="minorHAnsi" w:hAnsiTheme="minorHAnsi" w:cstheme="minorHAnsi"/>
          <w:iCs/>
          <w:color w:val="000000" w:themeColor="text1"/>
          <w:kern w:val="32"/>
          <w:sz w:val="22"/>
          <w:szCs w:val="22"/>
        </w:rPr>
      </w:pPr>
    </w:p>
    <w:p w14:paraId="3559CF33" w14:textId="23B216AF" w:rsidR="004C3C7F" w:rsidRPr="004A3CEF" w:rsidRDefault="00B9547F" w:rsidP="00CD41A2">
      <w:pPr>
        <w:contextualSpacing/>
        <w:jc w:val="both"/>
        <w:rPr>
          <w:rFonts w:asciiTheme="minorHAnsi" w:hAnsiTheme="minorHAnsi" w:cstheme="minorHAnsi"/>
          <w:iCs/>
          <w:color w:val="000000" w:themeColor="text1"/>
          <w:kern w:val="32"/>
          <w:sz w:val="22"/>
          <w:szCs w:val="22"/>
        </w:rPr>
      </w:pPr>
      <w:r w:rsidRPr="004A3CEF">
        <w:rPr>
          <w:rFonts w:asciiTheme="minorHAnsi" w:hAnsiTheme="minorHAnsi" w:cstheme="minorHAnsi"/>
          <w:iCs/>
          <w:color w:val="000000" w:themeColor="text1"/>
          <w:kern w:val="32"/>
          <w:sz w:val="22"/>
          <w:szCs w:val="22"/>
        </w:rPr>
        <w:t>Bell stated that</w:t>
      </w:r>
      <w:r w:rsidR="0039496B" w:rsidRPr="004A3CEF">
        <w:rPr>
          <w:rFonts w:asciiTheme="minorHAnsi" w:hAnsiTheme="minorHAnsi" w:cstheme="minorHAnsi"/>
          <w:iCs/>
          <w:color w:val="000000" w:themeColor="text1"/>
          <w:kern w:val="32"/>
          <w:sz w:val="22"/>
          <w:szCs w:val="22"/>
        </w:rPr>
        <w:t xml:space="preserve"> this is another item that interested parties have held a series of </w:t>
      </w:r>
      <w:r w:rsidR="00F07EEF" w:rsidRPr="004A3CEF">
        <w:rPr>
          <w:rFonts w:asciiTheme="minorHAnsi" w:hAnsiTheme="minorHAnsi" w:cstheme="minorHAnsi"/>
          <w:iCs/>
          <w:color w:val="000000" w:themeColor="text1"/>
          <w:kern w:val="32"/>
          <w:sz w:val="22"/>
          <w:szCs w:val="22"/>
        </w:rPr>
        <w:t>meetings</w:t>
      </w:r>
      <w:r w:rsidR="0039496B" w:rsidRPr="004A3CEF">
        <w:rPr>
          <w:rFonts w:asciiTheme="minorHAnsi" w:hAnsiTheme="minorHAnsi" w:cstheme="minorHAnsi"/>
          <w:iCs/>
          <w:color w:val="000000" w:themeColor="text1"/>
          <w:kern w:val="32"/>
          <w:sz w:val="22"/>
          <w:szCs w:val="22"/>
        </w:rPr>
        <w:t xml:space="preserve"> on. He stated that there was no real objection to this item</w:t>
      </w:r>
      <w:r w:rsidR="00F07EEF" w:rsidRPr="004A3CEF">
        <w:rPr>
          <w:rFonts w:asciiTheme="minorHAnsi" w:hAnsiTheme="minorHAnsi" w:cstheme="minorHAnsi"/>
          <w:iCs/>
          <w:color w:val="000000" w:themeColor="text1"/>
          <w:kern w:val="32"/>
          <w:sz w:val="22"/>
          <w:szCs w:val="22"/>
        </w:rPr>
        <w:t>.</w:t>
      </w:r>
      <w:r w:rsidR="0039496B" w:rsidRPr="004A3CEF">
        <w:rPr>
          <w:rFonts w:asciiTheme="minorHAnsi" w:hAnsiTheme="minorHAnsi" w:cstheme="minorHAnsi"/>
          <w:iCs/>
          <w:color w:val="000000" w:themeColor="text1"/>
          <w:kern w:val="32"/>
          <w:sz w:val="22"/>
          <w:szCs w:val="22"/>
        </w:rPr>
        <w:t xml:space="preserve"> </w:t>
      </w:r>
      <w:r w:rsidR="00F07EEF" w:rsidRPr="004A3CEF">
        <w:rPr>
          <w:rFonts w:asciiTheme="minorHAnsi" w:hAnsiTheme="minorHAnsi" w:cstheme="minorHAnsi"/>
          <w:iCs/>
          <w:color w:val="000000" w:themeColor="text1"/>
          <w:kern w:val="32"/>
          <w:sz w:val="22"/>
          <w:szCs w:val="22"/>
        </w:rPr>
        <w:t>H</w:t>
      </w:r>
      <w:r w:rsidR="0039496B" w:rsidRPr="004A3CEF">
        <w:rPr>
          <w:rFonts w:asciiTheme="minorHAnsi" w:hAnsiTheme="minorHAnsi" w:cstheme="minorHAnsi"/>
          <w:iCs/>
          <w:color w:val="000000" w:themeColor="text1"/>
          <w:kern w:val="32"/>
          <w:sz w:val="22"/>
          <w:szCs w:val="22"/>
        </w:rPr>
        <w:t>owever</w:t>
      </w:r>
      <w:r w:rsidR="00F07EEF" w:rsidRPr="004A3CEF">
        <w:rPr>
          <w:rFonts w:asciiTheme="minorHAnsi" w:hAnsiTheme="minorHAnsi" w:cstheme="minorHAnsi"/>
          <w:iCs/>
          <w:color w:val="000000" w:themeColor="text1"/>
          <w:kern w:val="32"/>
          <w:sz w:val="22"/>
          <w:szCs w:val="22"/>
        </w:rPr>
        <w:t>,</w:t>
      </w:r>
      <w:r w:rsidR="0039496B" w:rsidRPr="004A3CEF">
        <w:rPr>
          <w:rFonts w:asciiTheme="minorHAnsi" w:hAnsiTheme="minorHAnsi" w:cstheme="minorHAnsi"/>
          <w:iCs/>
          <w:color w:val="000000" w:themeColor="text1"/>
          <w:kern w:val="32"/>
          <w:sz w:val="22"/>
          <w:szCs w:val="22"/>
        </w:rPr>
        <w:t xml:space="preserve"> there was some confusion. He stated that interested parties had very different interpretations as to how the current draft would be applied</w:t>
      </w:r>
      <w:r w:rsidR="00355FCF" w:rsidRPr="004A3CEF">
        <w:rPr>
          <w:rFonts w:asciiTheme="minorHAnsi" w:hAnsiTheme="minorHAnsi" w:cstheme="minorHAnsi"/>
          <w:iCs/>
          <w:color w:val="000000" w:themeColor="text1"/>
          <w:kern w:val="32"/>
          <w:sz w:val="22"/>
          <w:szCs w:val="22"/>
        </w:rPr>
        <w:t>,</w:t>
      </w:r>
      <w:r w:rsidR="0039496B" w:rsidRPr="004A3CEF">
        <w:rPr>
          <w:rFonts w:asciiTheme="minorHAnsi" w:hAnsiTheme="minorHAnsi" w:cstheme="minorHAnsi"/>
          <w:iCs/>
          <w:color w:val="000000" w:themeColor="text1"/>
          <w:kern w:val="32"/>
          <w:sz w:val="22"/>
          <w:szCs w:val="22"/>
        </w:rPr>
        <w:t xml:space="preserve"> and that is why they offered to work with NAIC staff to make it</w:t>
      </w:r>
      <w:r w:rsidR="005501E2" w:rsidRPr="004A3CEF">
        <w:rPr>
          <w:rFonts w:asciiTheme="minorHAnsi" w:hAnsiTheme="minorHAnsi" w:cstheme="minorHAnsi"/>
          <w:iCs/>
          <w:color w:val="000000" w:themeColor="text1"/>
          <w:kern w:val="32"/>
          <w:sz w:val="22"/>
          <w:szCs w:val="22"/>
        </w:rPr>
        <w:t xml:space="preserve"> </w:t>
      </w:r>
      <w:r w:rsidR="001C29C2" w:rsidRPr="004A3CEF">
        <w:rPr>
          <w:rFonts w:asciiTheme="minorHAnsi" w:hAnsiTheme="minorHAnsi" w:cstheme="minorHAnsi"/>
          <w:iCs/>
          <w:color w:val="000000" w:themeColor="text1"/>
          <w:kern w:val="32"/>
          <w:sz w:val="22"/>
          <w:szCs w:val="22"/>
        </w:rPr>
        <w:t>clearer</w:t>
      </w:r>
      <w:r w:rsidR="0039496B" w:rsidRPr="004A3CEF">
        <w:rPr>
          <w:rFonts w:asciiTheme="minorHAnsi" w:hAnsiTheme="minorHAnsi" w:cstheme="minorHAnsi"/>
          <w:iCs/>
          <w:color w:val="000000" w:themeColor="text1"/>
          <w:kern w:val="32"/>
          <w:sz w:val="22"/>
          <w:szCs w:val="22"/>
        </w:rPr>
        <w:t xml:space="preserve">. He stated </w:t>
      </w:r>
      <w:r w:rsidR="005501E2" w:rsidRPr="004A3CEF">
        <w:rPr>
          <w:rFonts w:asciiTheme="minorHAnsi" w:hAnsiTheme="minorHAnsi" w:cstheme="minorHAnsi"/>
          <w:iCs/>
          <w:color w:val="000000" w:themeColor="text1"/>
          <w:kern w:val="32"/>
          <w:sz w:val="22"/>
          <w:szCs w:val="22"/>
        </w:rPr>
        <w:t>that</w:t>
      </w:r>
      <w:r w:rsidR="00A76074" w:rsidRPr="004A3CEF">
        <w:rPr>
          <w:rFonts w:asciiTheme="minorHAnsi" w:hAnsiTheme="minorHAnsi" w:cstheme="minorHAnsi"/>
          <w:iCs/>
          <w:color w:val="000000" w:themeColor="text1"/>
          <w:kern w:val="32"/>
          <w:sz w:val="22"/>
          <w:szCs w:val="22"/>
        </w:rPr>
        <w:t xml:space="preserve"> in addition to making the guidance and SSAPS </w:t>
      </w:r>
      <w:r w:rsidR="001C29C2" w:rsidRPr="004A3CEF">
        <w:rPr>
          <w:rFonts w:asciiTheme="minorHAnsi" w:hAnsiTheme="minorHAnsi" w:cstheme="minorHAnsi"/>
          <w:iCs/>
          <w:color w:val="000000" w:themeColor="text1"/>
          <w:kern w:val="32"/>
          <w:sz w:val="22"/>
          <w:szCs w:val="22"/>
        </w:rPr>
        <w:t>clearer</w:t>
      </w:r>
      <w:r w:rsidR="00A76074" w:rsidRPr="004A3CEF">
        <w:rPr>
          <w:rFonts w:asciiTheme="minorHAnsi" w:hAnsiTheme="minorHAnsi" w:cstheme="minorHAnsi"/>
          <w:iCs/>
          <w:color w:val="000000" w:themeColor="text1"/>
          <w:kern w:val="32"/>
          <w:sz w:val="22"/>
          <w:szCs w:val="22"/>
        </w:rPr>
        <w:t xml:space="preserve">, </w:t>
      </w:r>
      <w:r w:rsidR="0039496B" w:rsidRPr="004A3CEF">
        <w:rPr>
          <w:rFonts w:asciiTheme="minorHAnsi" w:hAnsiTheme="minorHAnsi" w:cstheme="minorHAnsi"/>
          <w:iCs/>
          <w:color w:val="000000" w:themeColor="text1"/>
          <w:kern w:val="32"/>
          <w:sz w:val="22"/>
          <w:szCs w:val="22"/>
        </w:rPr>
        <w:t>there needs to be better alignment with the annual statement instructions.</w:t>
      </w:r>
    </w:p>
    <w:p w14:paraId="28BD8D30" w14:textId="77777777" w:rsidR="00020A6A" w:rsidRPr="004A3CEF" w:rsidRDefault="00020A6A" w:rsidP="00CD41A2">
      <w:pPr>
        <w:contextualSpacing/>
        <w:jc w:val="both"/>
        <w:rPr>
          <w:rFonts w:asciiTheme="minorHAnsi" w:hAnsiTheme="minorHAnsi" w:cstheme="minorHAnsi"/>
          <w:iCs/>
          <w:color w:val="000000" w:themeColor="text1"/>
          <w:kern w:val="32"/>
          <w:sz w:val="22"/>
          <w:szCs w:val="22"/>
        </w:rPr>
      </w:pPr>
    </w:p>
    <w:p w14:paraId="3CE44F8E" w14:textId="2CFAD2D3" w:rsidR="005501E2" w:rsidRPr="004A3CEF" w:rsidRDefault="005501E2" w:rsidP="005501E2">
      <w:pPr>
        <w:contextualSpacing/>
        <w:jc w:val="both"/>
        <w:rPr>
          <w:rFonts w:asciiTheme="minorHAnsi" w:hAnsiTheme="minorHAnsi" w:cstheme="minorHAnsi"/>
          <w:sz w:val="22"/>
          <w:szCs w:val="22"/>
        </w:rPr>
      </w:pPr>
      <w:r w:rsidRPr="004A3CEF">
        <w:rPr>
          <w:rFonts w:asciiTheme="minorHAnsi" w:hAnsiTheme="minorHAnsi" w:cstheme="minorHAnsi"/>
          <w:sz w:val="22"/>
          <w:szCs w:val="22"/>
        </w:rPr>
        <w:lastRenderedPageBreak/>
        <w:t>No motion was made</w:t>
      </w:r>
      <w:r w:rsidR="00355FCF" w:rsidRPr="004A3CEF">
        <w:rPr>
          <w:rFonts w:asciiTheme="minorHAnsi" w:hAnsiTheme="minorHAnsi" w:cstheme="minorHAnsi"/>
          <w:sz w:val="22"/>
          <w:szCs w:val="22"/>
        </w:rPr>
        <w:t>,</w:t>
      </w:r>
      <w:r w:rsidRPr="004A3CEF">
        <w:rPr>
          <w:rFonts w:asciiTheme="minorHAnsi" w:hAnsiTheme="minorHAnsi" w:cstheme="minorHAnsi"/>
          <w:sz w:val="22"/>
          <w:szCs w:val="22"/>
        </w:rPr>
        <w:t xml:space="preserve"> and the Working Group directed </w:t>
      </w:r>
      <w:r w:rsidR="00355FCF" w:rsidRPr="004A3CEF">
        <w:rPr>
          <w:rFonts w:asciiTheme="minorHAnsi" w:hAnsiTheme="minorHAnsi" w:cstheme="minorHAnsi"/>
          <w:sz w:val="22"/>
          <w:szCs w:val="22"/>
        </w:rPr>
        <w:t xml:space="preserve">NAIC </w:t>
      </w:r>
      <w:r w:rsidRPr="004A3CEF">
        <w:rPr>
          <w:rFonts w:asciiTheme="minorHAnsi" w:hAnsiTheme="minorHAnsi" w:cstheme="minorHAnsi"/>
          <w:sz w:val="22"/>
          <w:szCs w:val="22"/>
        </w:rPr>
        <w:t xml:space="preserve">staff to move </w:t>
      </w:r>
      <w:r w:rsidR="001C29C2" w:rsidRPr="004A3CEF">
        <w:rPr>
          <w:rFonts w:asciiTheme="minorHAnsi" w:hAnsiTheme="minorHAnsi" w:cstheme="minorHAnsi"/>
          <w:sz w:val="22"/>
          <w:szCs w:val="22"/>
        </w:rPr>
        <w:t>forward,</w:t>
      </w:r>
      <w:r w:rsidRPr="004A3CEF">
        <w:rPr>
          <w:rFonts w:asciiTheme="minorHAnsi" w:hAnsiTheme="minorHAnsi" w:cstheme="minorHAnsi"/>
          <w:sz w:val="22"/>
          <w:szCs w:val="22"/>
        </w:rPr>
        <w:t xml:space="preserve"> working with interested parties.</w:t>
      </w:r>
    </w:p>
    <w:p w14:paraId="5624DFAF" w14:textId="77777777" w:rsidR="00F60344" w:rsidRPr="004A3CEF" w:rsidRDefault="00F60344" w:rsidP="00F60344">
      <w:pPr>
        <w:ind w:left="720" w:hanging="360"/>
        <w:jc w:val="both"/>
        <w:rPr>
          <w:rFonts w:asciiTheme="minorHAnsi" w:hAnsiTheme="minorHAnsi" w:cstheme="minorHAnsi"/>
          <w:sz w:val="22"/>
          <w:szCs w:val="22"/>
          <w:u w:val="single"/>
        </w:rPr>
      </w:pPr>
    </w:p>
    <w:p w14:paraId="010E32B5" w14:textId="66CA55FD" w:rsidR="00C148DA" w:rsidRPr="004A3CEF" w:rsidRDefault="00373199" w:rsidP="00C148DA">
      <w:pPr>
        <w:pStyle w:val="ListParagraph"/>
        <w:numPr>
          <w:ilvl w:val="0"/>
          <w:numId w:val="5"/>
        </w:numPr>
        <w:ind w:left="810"/>
        <w:jc w:val="both"/>
        <w:rPr>
          <w:rFonts w:asciiTheme="minorHAnsi" w:hAnsiTheme="minorHAnsi" w:cstheme="minorHAnsi"/>
          <w:sz w:val="22"/>
          <w:szCs w:val="22"/>
          <w:u w:val="single"/>
        </w:rPr>
      </w:pPr>
      <w:r w:rsidRPr="004A3CEF">
        <w:rPr>
          <w:rFonts w:asciiTheme="minorHAnsi" w:hAnsiTheme="minorHAnsi" w:cstheme="minorHAnsi"/>
          <w:sz w:val="22"/>
          <w:szCs w:val="22"/>
          <w:u w:val="single"/>
        </w:rPr>
        <w:t>Ref #</w:t>
      </w:r>
      <w:r w:rsidR="00C148DA" w:rsidRPr="004A3CEF">
        <w:rPr>
          <w:rFonts w:asciiTheme="minorHAnsi" w:hAnsiTheme="minorHAnsi" w:cstheme="minorHAnsi"/>
          <w:sz w:val="22"/>
          <w:szCs w:val="22"/>
          <w:u w:val="single"/>
        </w:rPr>
        <w:t>2025-27</w:t>
      </w:r>
    </w:p>
    <w:p w14:paraId="21CB0C9C" w14:textId="77777777" w:rsidR="00F60344" w:rsidRPr="004A3CEF" w:rsidRDefault="00F60344" w:rsidP="00F60344">
      <w:pPr>
        <w:pStyle w:val="ListParagraph"/>
        <w:keepNext/>
        <w:keepLines/>
        <w:widowControl w:val="0"/>
        <w:jc w:val="both"/>
        <w:rPr>
          <w:rFonts w:asciiTheme="minorHAnsi" w:hAnsiTheme="minorHAnsi" w:cstheme="minorHAnsi"/>
          <w:sz w:val="22"/>
          <w:szCs w:val="22"/>
          <w:u w:val="single"/>
        </w:rPr>
      </w:pPr>
    </w:p>
    <w:p w14:paraId="1D2CFEAF" w14:textId="5E00B8F2" w:rsidR="00D9513C" w:rsidRPr="004A3CEF" w:rsidRDefault="004857BA" w:rsidP="00B05344">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Clark</w:t>
      </w:r>
      <w:r w:rsidR="00F60344" w:rsidRPr="004A3CEF">
        <w:rPr>
          <w:rFonts w:asciiTheme="minorHAnsi" w:hAnsiTheme="minorHAnsi" w:cstheme="minorHAnsi"/>
          <w:color w:val="000000" w:themeColor="text1"/>
          <w:sz w:val="22"/>
          <w:szCs w:val="22"/>
        </w:rPr>
        <w:t xml:space="preserve"> directed the Working Group to agenda item </w:t>
      </w:r>
      <w:r w:rsidR="00F60344" w:rsidRPr="004A3CEF">
        <w:rPr>
          <w:rFonts w:asciiTheme="minorHAnsi" w:hAnsiTheme="minorHAnsi" w:cstheme="minorHAnsi"/>
          <w:i/>
          <w:iCs/>
          <w:color w:val="000000" w:themeColor="text1"/>
          <w:sz w:val="22"/>
          <w:szCs w:val="22"/>
        </w:rPr>
        <w:t xml:space="preserve">2025-27: </w:t>
      </w:r>
      <w:r w:rsidR="00D9513C" w:rsidRPr="004A3CEF">
        <w:rPr>
          <w:rFonts w:asciiTheme="minorHAnsi" w:hAnsiTheme="minorHAnsi" w:cstheme="minorHAnsi"/>
          <w:i/>
          <w:iCs/>
          <w:color w:val="000000" w:themeColor="text1"/>
          <w:sz w:val="22"/>
          <w:szCs w:val="22"/>
        </w:rPr>
        <w:t>SSAP No. 1 Modco/FWH Code</w:t>
      </w:r>
      <w:r w:rsidR="00F60344" w:rsidRPr="004A3CEF">
        <w:rPr>
          <w:rFonts w:asciiTheme="minorHAnsi" w:hAnsiTheme="minorHAnsi" w:cstheme="minorHAnsi"/>
          <w:color w:val="000000" w:themeColor="text1"/>
          <w:sz w:val="22"/>
          <w:szCs w:val="22"/>
        </w:rPr>
        <w:t xml:space="preserve">. </w:t>
      </w:r>
      <w:r w:rsidR="00B97EEF" w:rsidRPr="004A3CEF">
        <w:rPr>
          <w:rFonts w:asciiTheme="minorHAnsi" w:hAnsiTheme="minorHAnsi" w:cstheme="minorHAnsi"/>
          <w:color w:val="000000" w:themeColor="text1"/>
          <w:sz w:val="22"/>
          <w:szCs w:val="22"/>
        </w:rPr>
        <w:t>Stultz</w:t>
      </w:r>
      <w:r w:rsidR="00F60344" w:rsidRPr="004A3CEF">
        <w:rPr>
          <w:rFonts w:asciiTheme="minorHAnsi" w:hAnsiTheme="minorHAnsi" w:cstheme="minorHAnsi"/>
          <w:color w:val="000000" w:themeColor="text1"/>
          <w:sz w:val="22"/>
          <w:szCs w:val="22"/>
        </w:rPr>
        <w:t xml:space="preserve"> stated that </w:t>
      </w:r>
      <w:r w:rsidR="00B05344" w:rsidRPr="004A3CEF">
        <w:rPr>
          <w:rFonts w:asciiTheme="minorHAnsi" w:hAnsiTheme="minorHAnsi" w:cstheme="minorHAnsi"/>
          <w:color w:val="000000" w:themeColor="text1"/>
          <w:sz w:val="22"/>
          <w:szCs w:val="22"/>
        </w:rPr>
        <w:t xml:space="preserve">this agenda item was </w:t>
      </w:r>
      <w:r w:rsidR="00804132" w:rsidRPr="004A3CEF">
        <w:rPr>
          <w:rFonts w:asciiTheme="minorHAnsi" w:hAnsiTheme="minorHAnsi" w:cstheme="minorHAnsi"/>
          <w:color w:val="000000" w:themeColor="text1"/>
          <w:sz w:val="22"/>
          <w:szCs w:val="22"/>
        </w:rPr>
        <w:t xml:space="preserve">exposed </w:t>
      </w:r>
      <w:r w:rsidR="002C0808" w:rsidRPr="004A3CEF">
        <w:rPr>
          <w:rFonts w:asciiTheme="minorHAnsi" w:hAnsiTheme="minorHAnsi" w:cstheme="minorHAnsi"/>
          <w:color w:val="000000" w:themeColor="text1"/>
          <w:sz w:val="22"/>
          <w:szCs w:val="22"/>
        </w:rPr>
        <w:t xml:space="preserve">at the </w:t>
      </w:r>
      <w:r w:rsidR="003641BA" w:rsidRPr="004A3CEF">
        <w:rPr>
          <w:rFonts w:asciiTheme="minorHAnsi" w:hAnsiTheme="minorHAnsi" w:cstheme="minorHAnsi"/>
          <w:color w:val="000000" w:themeColor="text1"/>
          <w:sz w:val="22"/>
          <w:szCs w:val="22"/>
        </w:rPr>
        <w:t xml:space="preserve">2025 </w:t>
      </w:r>
      <w:r w:rsidR="002C0808" w:rsidRPr="004A3CEF">
        <w:rPr>
          <w:rFonts w:asciiTheme="minorHAnsi" w:hAnsiTheme="minorHAnsi" w:cstheme="minorHAnsi"/>
          <w:color w:val="000000" w:themeColor="text1"/>
          <w:sz w:val="22"/>
          <w:szCs w:val="22"/>
        </w:rPr>
        <w:t xml:space="preserve">Fall National Meeting. </w:t>
      </w:r>
      <w:r w:rsidR="00B05344" w:rsidRPr="004A3CEF">
        <w:rPr>
          <w:rFonts w:asciiTheme="minorHAnsi" w:hAnsiTheme="minorHAnsi" w:cstheme="minorHAnsi"/>
          <w:color w:val="000000" w:themeColor="text1"/>
          <w:sz w:val="22"/>
          <w:szCs w:val="22"/>
        </w:rPr>
        <w:t>NAIC staff had previously</w:t>
      </w:r>
      <w:r w:rsidR="002C0808" w:rsidRPr="004A3CEF">
        <w:rPr>
          <w:rFonts w:asciiTheme="minorHAnsi" w:hAnsiTheme="minorHAnsi" w:cstheme="minorHAnsi"/>
          <w:color w:val="000000" w:themeColor="text1"/>
          <w:sz w:val="22"/>
          <w:szCs w:val="22"/>
        </w:rPr>
        <w:t xml:space="preserve"> received comments from industry pointing out inconsistencies in the annual statement reporting blanks</w:t>
      </w:r>
      <w:r w:rsidR="00F90874" w:rsidRPr="004A3CEF">
        <w:rPr>
          <w:rFonts w:asciiTheme="minorHAnsi" w:hAnsiTheme="minorHAnsi" w:cstheme="minorHAnsi"/>
          <w:color w:val="000000" w:themeColor="text1"/>
          <w:sz w:val="22"/>
          <w:szCs w:val="22"/>
        </w:rPr>
        <w:t>,</w:t>
      </w:r>
      <w:r w:rsidR="00B05344" w:rsidRPr="004A3CEF">
        <w:rPr>
          <w:rFonts w:asciiTheme="minorHAnsi" w:hAnsiTheme="minorHAnsi" w:cstheme="minorHAnsi"/>
          <w:color w:val="000000" w:themeColor="text1"/>
          <w:sz w:val="22"/>
          <w:szCs w:val="22"/>
        </w:rPr>
        <w:t xml:space="preserve"> </w:t>
      </w:r>
      <w:r w:rsidR="00804132" w:rsidRPr="004A3CEF">
        <w:rPr>
          <w:rFonts w:asciiTheme="minorHAnsi" w:hAnsiTheme="minorHAnsi" w:cstheme="minorHAnsi"/>
          <w:color w:val="000000" w:themeColor="text1"/>
          <w:sz w:val="22"/>
          <w:szCs w:val="22"/>
        </w:rPr>
        <w:t>and</w:t>
      </w:r>
      <w:r w:rsidR="00B05344" w:rsidRPr="004A3CEF">
        <w:rPr>
          <w:rFonts w:asciiTheme="minorHAnsi" w:hAnsiTheme="minorHAnsi" w:cstheme="minorHAnsi"/>
          <w:color w:val="000000" w:themeColor="text1"/>
          <w:sz w:val="22"/>
          <w:szCs w:val="22"/>
        </w:rPr>
        <w:t xml:space="preserve"> this agenda item</w:t>
      </w:r>
      <w:r w:rsidR="002C0808" w:rsidRPr="004A3CEF">
        <w:rPr>
          <w:rFonts w:asciiTheme="minorHAnsi" w:hAnsiTheme="minorHAnsi" w:cstheme="minorHAnsi"/>
          <w:color w:val="000000" w:themeColor="text1"/>
          <w:sz w:val="22"/>
          <w:szCs w:val="22"/>
        </w:rPr>
        <w:t xml:space="preserve"> was intended as a cleanup to </w:t>
      </w:r>
      <w:r w:rsidR="00804132" w:rsidRPr="004A3CEF">
        <w:rPr>
          <w:rFonts w:asciiTheme="minorHAnsi" w:hAnsiTheme="minorHAnsi" w:cstheme="minorHAnsi"/>
          <w:color w:val="000000" w:themeColor="text1"/>
          <w:sz w:val="22"/>
          <w:szCs w:val="22"/>
        </w:rPr>
        <w:t xml:space="preserve">ensure </w:t>
      </w:r>
      <w:r w:rsidR="002C0808" w:rsidRPr="004A3CEF">
        <w:rPr>
          <w:rFonts w:asciiTheme="minorHAnsi" w:hAnsiTheme="minorHAnsi" w:cstheme="minorHAnsi"/>
          <w:color w:val="000000" w:themeColor="text1"/>
          <w:sz w:val="22"/>
          <w:szCs w:val="22"/>
        </w:rPr>
        <w:t>statutory accounting stayed aligned with th</w:t>
      </w:r>
      <w:r w:rsidR="00804132" w:rsidRPr="004A3CEF">
        <w:rPr>
          <w:rFonts w:asciiTheme="minorHAnsi" w:hAnsiTheme="minorHAnsi" w:cstheme="minorHAnsi"/>
          <w:color w:val="000000" w:themeColor="text1"/>
          <w:sz w:val="22"/>
          <w:szCs w:val="22"/>
        </w:rPr>
        <w:t>e</w:t>
      </w:r>
      <w:r w:rsidR="002C0808" w:rsidRPr="004A3CEF">
        <w:rPr>
          <w:rFonts w:asciiTheme="minorHAnsi" w:hAnsiTheme="minorHAnsi" w:cstheme="minorHAnsi"/>
          <w:color w:val="000000" w:themeColor="text1"/>
          <w:sz w:val="22"/>
          <w:szCs w:val="22"/>
        </w:rPr>
        <w:t xml:space="preserve"> blanks. </w:t>
      </w:r>
      <w:r w:rsidR="00B05344" w:rsidRPr="004A3CEF">
        <w:rPr>
          <w:rFonts w:asciiTheme="minorHAnsi" w:hAnsiTheme="minorHAnsi" w:cstheme="minorHAnsi"/>
          <w:color w:val="000000" w:themeColor="text1"/>
          <w:sz w:val="22"/>
          <w:szCs w:val="22"/>
        </w:rPr>
        <w:t>He stated that th</w:t>
      </w:r>
      <w:r w:rsidR="002C0808" w:rsidRPr="004A3CEF">
        <w:rPr>
          <w:rFonts w:asciiTheme="minorHAnsi" w:hAnsiTheme="minorHAnsi" w:cstheme="minorHAnsi"/>
          <w:color w:val="000000" w:themeColor="text1"/>
          <w:sz w:val="22"/>
          <w:szCs w:val="22"/>
        </w:rPr>
        <w:t xml:space="preserve">e issue </w:t>
      </w:r>
      <w:r w:rsidR="00BB6F38" w:rsidRPr="004A3CEF">
        <w:rPr>
          <w:rFonts w:asciiTheme="minorHAnsi" w:hAnsiTheme="minorHAnsi" w:cstheme="minorHAnsi"/>
          <w:color w:val="000000" w:themeColor="text1"/>
          <w:sz w:val="22"/>
          <w:szCs w:val="22"/>
        </w:rPr>
        <w:t>arose</w:t>
      </w:r>
      <w:r w:rsidR="002C0808" w:rsidRPr="004A3CEF">
        <w:rPr>
          <w:rFonts w:asciiTheme="minorHAnsi" w:hAnsiTheme="minorHAnsi" w:cstheme="minorHAnsi"/>
          <w:color w:val="000000" w:themeColor="text1"/>
          <w:sz w:val="22"/>
          <w:szCs w:val="22"/>
        </w:rPr>
        <w:t xml:space="preserve"> specifically because of </w:t>
      </w:r>
      <w:r w:rsidR="00B52016" w:rsidRPr="004A3CEF">
        <w:rPr>
          <w:rFonts w:asciiTheme="minorHAnsi" w:hAnsiTheme="minorHAnsi" w:cstheme="minorHAnsi"/>
          <w:iCs/>
          <w:color w:val="000000" w:themeColor="text1"/>
          <w:kern w:val="32"/>
          <w:sz w:val="22"/>
          <w:szCs w:val="22"/>
        </w:rPr>
        <w:t xml:space="preserve">modified coinsurance (modco) </w:t>
      </w:r>
      <w:r w:rsidR="002C0808" w:rsidRPr="004A3CEF">
        <w:rPr>
          <w:rFonts w:asciiTheme="minorHAnsi" w:hAnsiTheme="minorHAnsi" w:cstheme="minorHAnsi"/>
          <w:color w:val="000000" w:themeColor="text1"/>
          <w:sz w:val="22"/>
          <w:szCs w:val="22"/>
        </w:rPr>
        <w:t>and funds</w:t>
      </w:r>
      <w:r w:rsidR="002C0808" w:rsidRPr="004A3CEF">
        <w:rPr>
          <w:rFonts w:ascii="Cambria Math" w:hAnsi="Cambria Math" w:cs="Cambria Math"/>
          <w:color w:val="000000" w:themeColor="text1"/>
          <w:sz w:val="22"/>
          <w:szCs w:val="22"/>
        </w:rPr>
        <w:t>‑</w:t>
      </w:r>
      <w:r w:rsidR="002C0808" w:rsidRPr="004A3CEF">
        <w:rPr>
          <w:rFonts w:asciiTheme="minorHAnsi" w:hAnsiTheme="minorHAnsi" w:cstheme="minorHAnsi"/>
          <w:color w:val="000000" w:themeColor="text1"/>
          <w:sz w:val="22"/>
          <w:szCs w:val="22"/>
        </w:rPr>
        <w:t>withheld codes.</w:t>
      </w:r>
      <w:r w:rsidR="00B05344" w:rsidRPr="004A3CEF">
        <w:rPr>
          <w:rFonts w:asciiTheme="minorHAnsi" w:hAnsiTheme="minorHAnsi" w:cstheme="minorHAnsi"/>
          <w:color w:val="000000" w:themeColor="text1"/>
          <w:sz w:val="22"/>
          <w:szCs w:val="22"/>
        </w:rPr>
        <w:t xml:space="preserve"> </w:t>
      </w:r>
      <w:r w:rsidR="00E904A4" w:rsidRPr="004A3CEF">
        <w:rPr>
          <w:rFonts w:asciiTheme="minorHAnsi" w:hAnsiTheme="minorHAnsi" w:cstheme="minorHAnsi"/>
          <w:color w:val="000000" w:themeColor="text1"/>
          <w:sz w:val="22"/>
          <w:szCs w:val="22"/>
        </w:rPr>
        <w:t>T</w:t>
      </w:r>
      <w:r w:rsidR="00CD797D" w:rsidRPr="004A3CEF">
        <w:rPr>
          <w:rFonts w:asciiTheme="minorHAnsi" w:hAnsiTheme="minorHAnsi" w:cstheme="minorHAnsi"/>
          <w:color w:val="000000" w:themeColor="text1"/>
          <w:sz w:val="22"/>
          <w:szCs w:val="22"/>
        </w:rPr>
        <w:t>he exposure proposed updating</w:t>
      </w:r>
      <w:r w:rsidR="002C0808" w:rsidRPr="004A3CEF">
        <w:rPr>
          <w:rFonts w:asciiTheme="minorHAnsi" w:hAnsiTheme="minorHAnsi" w:cstheme="minorHAnsi"/>
          <w:color w:val="000000" w:themeColor="text1"/>
          <w:sz w:val="22"/>
          <w:szCs w:val="22"/>
        </w:rPr>
        <w:t xml:space="preserve"> </w:t>
      </w:r>
      <w:r w:rsidR="002C0808" w:rsidRPr="004A3CEF">
        <w:rPr>
          <w:rFonts w:asciiTheme="minorHAnsi" w:hAnsiTheme="minorHAnsi" w:cstheme="minorHAnsi"/>
          <w:i/>
          <w:iCs/>
          <w:color w:val="000000" w:themeColor="text1"/>
          <w:sz w:val="22"/>
          <w:szCs w:val="22"/>
        </w:rPr>
        <w:t>S</w:t>
      </w:r>
      <w:r w:rsidR="00CD797D" w:rsidRPr="004A3CEF">
        <w:rPr>
          <w:rFonts w:asciiTheme="minorHAnsi" w:hAnsiTheme="minorHAnsi" w:cstheme="minorHAnsi"/>
          <w:i/>
          <w:iCs/>
          <w:color w:val="000000" w:themeColor="text1"/>
          <w:sz w:val="22"/>
          <w:szCs w:val="22"/>
        </w:rPr>
        <w:t>S</w:t>
      </w:r>
      <w:r w:rsidR="002C0808" w:rsidRPr="004A3CEF">
        <w:rPr>
          <w:rFonts w:asciiTheme="minorHAnsi" w:hAnsiTheme="minorHAnsi" w:cstheme="minorHAnsi"/>
          <w:i/>
          <w:iCs/>
          <w:color w:val="000000" w:themeColor="text1"/>
          <w:sz w:val="22"/>
          <w:szCs w:val="22"/>
        </w:rPr>
        <w:t xml:space="preserve">AP </w:t>
      </w:r>
      <w:r w:rsidR="00CD797D" w:rsidRPr="004A3CEF">
        <w:rPr>
          <w:rFonts w:asciiTheme="minorHAnsi" w:hAnsiTheme="minorHAnsi" w:cstheme="minorHAnsi"/>
          <w:i/>
          <w:iCs/>
          <w:color w:val="000000" w:themeColor="text1"/>
          <w:sz w:val="22"/>
          <w:szCs w:val="22"/>
        </w:rPr>
        <w:t xml:space="preserve">No. </w:t>
      </w:r>
      <w:r w:rsidR="002C0808" w:rsidRPr="004A3CEF">
        <w:rPr>
          <w:rFonts w:asciiTheme="minorHAnsi" w:hAnsiTheme="minorHAnsi" w:cstheme="minorHAnsi"/>
          <w:i/>
          <w:iCs/>
          <w:color w:val="000000" w:themeColor="text1"/>
          <w:sz w:val="22"/>
          <w:szCs w:val="22"/>
        </w:rPr>
        <w:t>1</w:t>
      </w:r>
      <w:r w:rsidR="00CD797D" w:rsidRPr="004A3CEF">
        <w:rPr>
          <w:rFonts w:asciiTheme="minorHAnsi" w:hAnsiTheme="minorHAnsi" w:cstheme="minorHAnsi"/>
          <w:i/>
          <w:iCs/>
          <w:color w:val="000000" w:themeColor="text1"/>
          <w:sz w:val="22"/>
          <w:szCs w:val="22"/>
        </w:rPr>
        <w:t>—</w:t>
      </w:r>
      <w:r w:rsidR="006F29AB" w:rsidRPr="004A3CEF">
        <w:rPr>
          <w:rFonts w:asciiTheme="minorHAnsi" w:hAnsiTheme="minorHAnsi" w:cstheme="minorHAnsi"/>
          <w:i/>
          <w:iCs/>
          <w:color w:val="000000" w:themeColor="text1"/>
          <w:sz w:val="22"/>
          <w:szCs w:val="22"/>
        </w:rPr>
        <w:t>Accounting Policies, Risks &amp; Uncertainties and Other Disclosures</w:t>
      </w:r>
      <w:r w:rsidR="002C0808" w:rsidRPr="004A3CEF">
        <w:rPr>
          <w:rFonts w:asciiTheme="minorHAnsi" w:hAnsiTheme="minorHAnsi" w:cstheme="minorHAnsi"/>
          <w:color w:val="000000" w:themeColor="text1"/>
          <w:sz w:val="22"/>
          <w:szCs w:val="22"/>
        </w:rPr>
        <w:t xml:space="preserve"> to add </w:t>
      </w:r>
      <w:r w:rsidR="00B52016" w:rsidRPr="004A3CEF">
        <w:rPr>
          <w:rFonts w:asciiTheme="minorHAnsi" w:hAnsiTheme="minorHAnsi" w:cstheme="minorHAnsi"/>
          <w:color w:val="000000" w:themeColor="text1"/>
          <w:sz w:val="22"/>
          <w:szCs w:val="22"/>
        </w:rPr>
        <w:t xml:space="preserve">modco </w:t>
      </w:r>
      <w:r w:rsidR="002C0808" w:rsidRPr="004A3CEF">
        <w:rPr>
          <w:rFonts w:asciiTheme="minorHAnsi" w:hAnsiTheme="minorHAnsi" w:cstheme="minorHAnsi"/>
          <w:color w:val="000000" w:themeColor="text1"/>
          <w:sz w:val="22"/>
          <w:szCs w:val="22"/>
        </w:rPr>
        <w:t>and funds</w:t>
      </w:r>
      <w:r w:rsidR="00DA680B" w:rsidRPr="004A3CEF">
        <w:rPr>
          <w:rFonts w:asciiTheme="minorHAnsi" w:hAnsiTheme="minorHAnsi" w:cstheme="minorHAnsi"/>
          <w:color w:val="000000" w:themeColor="text1"/>
          <w:sz w:val="22"/>
          <w:szCs w:val="22"/>
        </w:rPr>
        <w:t xml:space="preserve"> </w:t>
      </w:r>
      <w:r w:rsidR="002C0808" w:rsidRPr="004A3CEF">
        <w:rPr>
          <w:rFonts w:asciiTheme="minorHAnsi" w:hAnsiTheme="minorHAnsi" w:cstheme="minorHAnsi"/>
          <w:color w:val="000000" w:themeColor="text1"/>
          <w:sz w:val="22"/>
          <w:szCs w:val="22"/>
        </w:rPr>
        <w:t>withheld codes to the restricted</w:t>
      </w:r>
      <w:r w:rsidR="00DA680B" w:rsidRPr="004A3CEF">
        <w:rPr>
          <w:rFonts w:ascii="Cambria Math" w:hAnsi="Cambria Math" w:cs="Cambria Math"/>
          <w:color w:val="000000" w:themeColor="text1"/>
          <w:sz w:val="22"/>
          <w:szCs w:val="22"/>
        </w:rPr>
        <w:t xml:space="preserve"> </w:t>
      </w:r>
      <w:r w:rsidR="002C0808" w:rsidRPr="004A3CEF">
        <w:rPr>
          <w:rFonts w:asciiTheme="minorHAnsi" w:hAnsiTheme="minorHAnsi" w:cstheme="minorHAnsi"/>
          <w:color w:val="000000" w:themeColor="text1"/>
          <w:sz w:val="22"/>
          <w:szCs w:val="22"/>
        </w:rPr>
        <w:t xml:space="preserve">asset reporting section. </w:t>
      </w:r>
      <w:r w:rsidR="004342E3" w:rsidRPr="004A3CEF">
        <w:rPr>
          <w:rFonts w:asciiTheme="minorHAnsi" w:hAnsiTheme="minorHAnsi" w:cstheme="minorHAnsi"/>
          <w:color w:val="000000" w:themeColor="text1"/>
          <w:sz w:val="22"/>
          <w:szCs w:val="22"/>
        </w:rPr>
        <w:t xml:space="preserve">Stultz </w:t>
      </w:r>
      <w:r w:rsidR="00B137AA" w:rsidRPr="004A3CEF">
        <w:rPr>
          <w:rFonts w:asciiTheme="minorHAnsi" w:hAnsiTheme="minorHAnsi" w:cstheme="minorHAnsi"/>
          <w:color w:val="000000" w:themeColor="text1"/>
          <w:sz w:val="22"/>
          <w:szCs w:val="22"/>
        </w:rPr>
        <w:t xml:space="preserve">stated that NAIC staff </w:t>
      </w:r>
      <w:r w:rsidR="002C0808" w:rsidRPr="004A3CEF">
        <w:rPr>
          <w:rFonts w:asciiTheme="minorHAnsi" w:hAnsiTheme="minorHAnsi" w:cstheme="minorHAnsi"/>
          <w:color w:val="000000" w:themeColor="text1"/>
          <w:sz w:val="22"/>
          <w:szCs w:val="22"/>
        </w:rPr>
        <w:t xml:space="preserve">also coordinated with the Blanks </w:t>
      </w:r>
      <w:r w:rsidR="00B137AA" w:rsidRPr="004A3CEF">
        <w:rPr>
          <w:rFonts w:asciiTheme="minorHAnsi" w:hAnsiTheme="minorHAnsi" w:cstheme="minorHAnsi"/>
          <w:color w:val="000000" w:themeColor="text1"/>
          <w:sz w:val="22"/>
          <w:szCs w:val="22"/>
        </w:rPr>
        <w:t xml:space="preserve">(E) Working Group </w:t>
      </w:r>
      <w:r w:rsidR="002C0808" w:rsidRPr="004A3CEF">
        <w:rPr>
          <w:rFonts w:asciiTheme="minorHAnsi" w:hAnsiTheme="minorHAnsi" w:cstheme="minorHAnsi"/>
          <w:color w:val="000000" w:themeColor="text1"/>
          <w:sz w:val="22"/>
          <w:szCs w:val="22"/>
        </w:rPr>
        <w:t xml:space="preserve">staff, who exposed a corresponding item </w:t>
      </w:r>
      <w:r w:rsidR="00B137AA" w:rsidRPr="004A3CEF">
        <w:rPr>
          <w:rFonts w:asciiTheme="minorHAnsi" w:hAnsiTheme="minorHAnsi" w:cstheme="minorHAnsi"/>
          <w:color w:val="000000" w:themeColor="text1"/>
          <w:sz w:val="22"/>
          <w:szCs w:val="22"/>
        </w:rPr>
        <w:t>to ensure consistency</w:t>
      </w:r>
      <w:r w:rsidR="006E6A3C" w:rsidRPr="004A3CEF">
        <w:rPr>
          <w:rFonts w:asciiTheme="minorHAnsi" w:hAnsiTheme="minorHAnsi" w:cstheme="minorHAnsi"/>
          <w:color w:val="000000" w:themeColor="text1"/>
          <w:sz w:val="22"/>
          <w:szCs w:val="22"/>
        </w:rPr>
        <w:t xml:space="preserve">. </w:t>
      </w:r>
      <w:r w:rsidR="004342E3" w:rsidRPr="004A3CEF">
        <w:rPr>
          <w:rFonts w:asciiTheme="minorHAnsi" w:hAnsiTheme="minorHAnsi" w:cstheme="minorHAnsi"/>
          <w:color w:val="000000" w:themeColor="text1"/>
          <w:sz w:val="22"/>
          <w:szCs w:val="22"/>
        </w:rPr>
        <w:t>T</w:t>
      </w:r>
      <w:r w:rsidR="00305B74" w:rsidRPr="004A3CEF">
        <w:rPr>
          <w:rFonts w:asciiTheme="minorHAnsi" w:hAnsiTheme="minorHAnsi" w:cstheme="minorHAnsi"/>
          <w:color w:val="000000" w:themeColor="text1"/>
          <w:sz w:val="22"/>
          <w:szCs w:val="22"/>
        </w:rPr>
        <w:t xml:space="preserve">he </w:t>
      </w:r>
      <w:r w:rsidR="007D06AC" w:rsidRPr="004A3CEF">
        <w:rPr>
          <w:rFonts w:asciiTheme="minorHAnsi" w:hAnsiTheme="minorHAnsi" w:cstheme="minorHAnsi"/>
          <w:color w:val="000000" w:themeColor="text1"/>
          <w:sz w:val="22"/>
          <w:szCs w:val="22"/>
        </w:rPr>
        <w:t xml:space="preserve">Working Group </w:t>
      </w:r>
      <w:r w:rsidR="00305B74" w:rsidRPr="004A3CEF">
        <w:rPr>
          <w:rFonts w:asciiTheme="minorHAnsi" w:hAnsiTheme="minorHAnsi" w:cstheme="minorHAnsi"/>
          <w:color w:val="000000" w:themeColor="text1"/>
          <w:sz w:val="22"/>
          <w:szCs w:val="22"/>
        </w:rPr>
        <w:t xml:space="preserve">exposure </w:t>
      </w:r>
      <w:r w:rsidR="002C0808" w:rsidRPr="004A3CEF">
        <w:rPr>
          <w:rFonts w:asciiTheme="minorHAnsi" w:hAnsiTheme="minorHAnsi" w:cstheme="minorHAnsi"/>
          <w:color w:val="000000" w:themeColor="text1"/>
          <w:sz w:val="22"/>
          <w:szCs w:val="22"/>
        </w:rPr>
        <w:t xml:space="preserve">received extensive comments from interested parties, and those comments raised additional internal questions about the direction of this project. </w:t>
      </w:r>
      <w:r w:rsidR="004342E3" w:rsidRPr="004A3CEF">
        <w:rPr>
          <w:rFonts w:asciiTheme="minorHAnsi" w:hAnsiTheme="minorHAnsi" w:cstheme="minorHAnsi"/>
          <w:color w:val="000000" w:themeColor="text1"/>
          <w:sz w:val="22"/>
          <w:szCs w:val="22"/>
        </w:rPr>
        <w:t>A</w:t>
      </w:r>
      <w:r w:rsidR="002C0808" w:rsidRPr="004A3CEF">
        <w:rPr>
          <w:rFonts w:asciiTheme="minorHAnsi" w:hAnsiTheme="minorHAnsi" w:cstheme="minorHAnsi"/>
          <w:color w:val="000000" w:themeColor="text1"/>
          <w:sz w:val="22"/>
          <w:szCs w:val="22"/>
        </w:rPr>
        <w:t xml:space="preserve"> key issue is how the restricted</w:t>
      </w:r>
      <w:r w:rsidR="00346793" w:rsidRPr="004A3CEF">
        <w:rPr>
          <w:rFonts w:ascii="Cambria Math" w:hAnsi="Cambria Math" w:cs="Cambria Math"/>
          <w:color w:val="000000" w:themeColor="text1"/>
          <w:sz w:val="22"/>
          <w:szCs w:val="22"/>
        </w:rPr>
        <w:t xml:space="preserve"> </w:t>
      </w:r>
      <w:r w:rsidR="002C0808" w:rsidRPr="004A3CEF">
        <w:rPr>
          <w:rFonts w:asciiTheme="minorHAnsi" w:hAnsiTheme="minorHAnsi" w:cstheme="minorHAnsi"/>
          <w:color w:val="000000" w:themeColor="text1"/>
          <w:sz w:val="22"/>
          <w:szCs w:val="22"/>
        </w:rPr>
        <w:t xml:space="preserve">asset column in the investment schedules is </w:t>
      </w:r>
      <w:r w:rsidR="00AE01A0" w:rsidRPr="004A3CEF">
        <w:rPr>
          <w:rFonts w:asciiTheme="minorHAnsi" w:hAnsiTheme="minorHAnsi" w:cstheme="minorHAnsi"/>
          <w:color w:val="000000" w:themeColor="text1"/>
          <w:sz w:val="22"/>
          <w:szCs w:val="22"/>
        </w:rPr>
        <w:t>being</w:t>
      </w:r>
      <w:r w:rsidR="002C0808" w:rsidRPr="004A3CEF">
        <w:rPr>
          <w:rFonts w:asciiTheme="minorHAnsi" w:hAnsiTheme="minorHAnsi" w:cstheme="minorHAnsi"/>
          <w:color w:val="000000" w:themeColor="text1"/>
          <w:sz w:val="22"/>
          <w:szCs w:val="22"/>
        </w:rPr>
        <w:t xml:space="preserve"> used. For example, an investment might be only 10% restricted, and that raises questions about how meaningful or useful the reporting is if it is</w:t>
      </w:r>
      <w:r w:rsidR="00346793" w:rsidRPr="004A3CEF">
        <w:rPr>
          <w:rFonts w:asciiTheme="minorHAnsi" w:hAnsiTheme="minorHAnsi" w:cstheme="minorHAnsi"/>
          <w:color w:val="000000" w:themeColor="text1"/>
          <w:sz w:val="22"/>
          <w:szCs w:val="22"/>
        </w:rPr>
        <w:t xml:space="preserve"> not</w:t>
      </w:r>
      <w:r w:rsidR="002C0808" w:rsidRPr="004A3CEF">
        <w:rPr>
          <w:rFonts w:asciiTheme="minorHAnsi" w:hAnsiTheme="minorHAnsi" w:cstheme="minorHAnsi"/>
          <w:color w:val="000000" w:themeColor="text1"/>
          <w:sz w:val="22"/>
          <w:szCs w:val="22"/>
        </w:rPr>
        <w:t xml:space="preserve"> comprehensive or does</w:t>
      </w:r>
      <w:r w:rsidR="00AE01A0" w:rsidRPr="004A3CEF">
        <w:rPr>
          <w:rFonts w:asciiTheme="minorHAnsi" w:hAnsiTheme="minorHAnsi" w:cstheme="minorHAnsi"/>
          <w:color w:val="000000" w:themeColor="text1"/>
          <w:sz w:val="22"/>
          <w:szCs w:val="22"/>
        </w:rPr>
        <w:t xml:space="preserve"> not</w:t>
      </w:r>
      <w:r w:rsidR="002C0808" w:rsidRPr="004A3CEF">
        <w:rPr>
          <w:rFonts w:asciiTheme="minorHAnsi" w:hAnsiTheme="minorHAnsi" w:cstheme="minorHAnsi"/>
          <w:color w:val="000000" w:themeColor="text1"/>
          <w:sz w:val="22"/>
          <w:szCs w:val="22"/>
        </w:rPr>
        <w:t xml:space="preserve"> reflect the full restricted amount.</w:t>
      </w:r>
      <w:r w:rsidR="00AE01A0" w:rsidRPr="004A3CEF">
        <w:rPr>
          <w:rFonts w:asciiTheme="minorHAnsi" w:hAnsiTheme="minorHAnsi" w:cstheme="minorHAnsi"/>
          <w:color w:val="000000" w:themeColor="text1"/>
          <w:sz w:val="22"/>
          <w:szCs w:val="22"/>
        </w:rPr>
        <w:t xml:space="preserve"> </w:t>
      </w:r>
      <w:r w:rsidR="004342E3" w:rsidRPr="004A3CEF">
        <w:rPr>
          <w:rFonts w:asciiTheme="minorHAnsi" w:hAnsiTheme="minorHAnsi" w:cstheme="minorHAnsi"/>
          <w:color w:val="000000" w:themeColor="text1"/>
          <w:sz w:val="22"/>
          <w:szCs w:val="22"/>
        </w:rPr>
        <w:t xml:space="preserve">Stultz </w:t>
      </w:r>
      <w:r w:rsidR="007D06AC" w:rsidRPr="004A3CEF">
        <w:rPr>
          <w:rFonts w:asciiTheme="minorHAnsi" w:hAnsiTheme="minorHAnsi" w:cstheme="minorHAnsi"/>
          <w:color w:val="000000" w:themeColor="text1"/>
          <w:sz w:val="22"/>
          <w:szCs w:val="22"/>
        </w:rPr>
        <w:t>stated that, a</w:t>
      </w:r>
      <w:r w:rsidR="00AE01A0" w:rsidRPr="004A3CEF">
        <w:rPr>
          <w:rFonts w:asciiTheme="minorHAnsi" w:hAnsiTheme="minorHAnsi" w:cstheme="minorHAnsi"/>
          <w:color w:val="000000" w:themeColor="text1"/>
          <w:sz w:val="22"/>
          <w:szCs w:val="22"/>
        </w:rPr>
        <w:t xml:space="preserve">dditionally, </w:t>
      </w:r>
      <w:r w:rsidR="002C0808" w:rsidRPr="004A3CEF">
        <w:rPr>
          <w:rFonts w:asciiTheme="minorHAnsi" w:hAnsiTheme="minorHAnsi" w:cstheme="minorHAnsi"/>
          <w:color w:val="000000" w:themeColor="text1"/>
          <w:sz w:val="22"/>
          <w:szCs w:val="22"/>
        </w:rPr>
        <w:t>more robust restricted</w:t>
      </w:r>
      <w:r w:rsidR="00B97236" w:rsidRPr="004A3CEF">
        <w:rPr>
          <w:rFonts w:asciiTheme="minorHAnsi" w:hAnsiTheme="minorHAnsi" w:cstheme="minorHAnsi"/>
          <w:color w:val="000000" w:themeColor="text1"/>
          <w:sz w:val="22"/>
          <w:szCs w:val="22"/>
        </w:rPr>
        <w:t xml:space="preserve"> </w:t>
      </w:r>
      <w:r w:rsidR="002C0808" w:rsidRPr="004A3CEF">
        <w:rPr>
          <w:rFonts w:asciiTheme="minorHAnsi" w:hAnsiTheme="minorHAnsi" w:cstheme="minorHAnsi"/>
          <w:color w:val="000000" w:themeColor="text1"/>
          <w:sz w:val="22"/>
          <w:szCs w:val="22"/>
        </w:rPr>
        <w:t xml:space="preserve">asset disclosures </w:t>
      </w:r>
      <w:r w:rsidR="00B97236" w:rsidRPr="004A3CEF">
        <w:rPr>
          <w:rFonts w:asciiTheme="minorHAnsi" w:hAnsiTheme="minorHAnsi" w:cstheme="minorHAnsi"/>
          <w:color w:val="000000" w:themeColor="text1"/>
          <w:sz w:val="22"/>
          <w:szCs w:val="22"/>
        </w:rPr>
        <w:t xml:space="preserve">were added, </w:t>
      </w:r>
      <w:r w:rsidR="002C0808" w:rsidRPr="004A3CEF">
        <w:rPr>
          <w:rFonts w:asciiTheme="minorHAnsi" w:hAnsiTheme="minorHAnsi" w:cstheme="minorHAnsi"/>
          <w:color w:val="000000" w:themeColor="text1"/>
          <w:sz w:val="22"/>
          <w:szCs w:val="22"/>
        </w:rPr>
        <w:t xml:space="preserve">specifically the expanded Note 5L, </w:t>
      </w:r>
      <w:r w:rsidR="00B97236" w:rsidRPr="004A3CEF">
        <w:rPr>
          <w:rFonts w:asciiTheme="minorHAnsi" w:hAnsiTheme="minorHAnsi" w:cstheme="minorHAnsi"/>
          <w:color w:val="000000" w:themeColor="text1"/>
          <w:sz w:val="22"/>
          <w:szCs w:val="22"/>
        </w:rPr>
        <w:t>to provide</w:t>
      </w:r>
      <w:r w:rsidR="002C0808" w:rsidRPr="004A3CEF">
        <w:rPr>
          <w:rFonts w:asciiTheme="minorHAnsi" w:hAnsiTheme="minorHAnsi" w:cstheme="minorHAnsi"/>
          <w:color w:val="000000" w:themeColor="text1"/>
          <w:sz w:val="22"/>
          <w:szCs w:val="22"/>
        </w:rPr>
        <w:t xml:space="preserve"> clearer guidance, and Schedule S</w:t>
      </w:r>
      <w:r w:rsidR="001F27FF" w:rsidRPr="004A3CEF">
        <w:rPr>
          <w:rFonts w:asciiTheme="minorHAnsi" w:hAnsiTheme="minorHAnsi" w:cstheme="minorHAnsi"/>
          <w:color w:val="000000" w:themeColor="text1"/>
          <w:sz w:val="22"/>
          <w:szCs w:val="22"/>
        </w:rPr>
        <w:t xml:space="preserve"> </w:t>
      </w:r>
      <w:bookmarkStart w:id="5" w:name="_Hlk216762337"/>
      <w:r w:rsidR="00FC74CF" w:rsidRPr="004A3CEF">
        <w:rPr>
          <w:rFonts w:ascii="Calibri" w:hAnsi="Calibri" w:cs="Calibri"/>
          <w:sz w:val="22"/>
          <w:szCs w:val="22"/>
        </w:rPr>
        <w:t>–</w:t>
      </w:r>
      <w:bookmarkEnd w:id="5"/>
      <w:r w:rsidR="001F27FF" w:rsidRPr="004A3CEF">
        <w:rPr>
          <w:rFonts w:asciiTheme="minorHAnsi" w:hAnsiTheme="minorHAnsi" w:cstheme="minorHAnsi"/>
          <w:color w:val="000000" w:themeColor="text1"/>
          <w:sz w:val="22"/>
          <w:szCs w:val="22"/>
        </w:rPr>
        <w:t xml:space="preserve"> Reinsurance</w:t>
      </w:r>
      <w:r w:rsidR="002C0808" w:rsidRPr="004A3CEF">
        <w:rPr>
          <w:rFonts w:asciiTheme="minorHAnsi" w:hAnsiTheme="minorHAnsi" w:cstheme="minorHAnsi"/>
          <w:color w:val="000000" w:themeColor="text1"/>
          <w:sz w:val="22"/>
          <w:szCs w:val="22"/>
        </w:rPr>
        <w:t xml:space="preserve">, Part 8, which was added last year for </w:t>
      </w:r>
      <w:r w:rsidR="008F52B3" w:rsidRPr="004A3CEF">
        <w:rPr>
          <w:rFonts w:asciiTheme="minorHAnsi" w:hAnsiTheme="minorHAnsi" w:cstheme="minorHAnsi"/>
          <w:color w:val="000000" w:themeColor="text1"/>
          <w:sz w:val="22"/>
          <w:szCs w:val="22"/>
        </w:rPr>
        <w:t xml:space="preserve">modco </w:t>
      </w:r>
      <w:r w:rsidR="002C0808" w:rsidRPr="004A3CEF">
        <w:rPr>
          <w:rFonts w:asciiTheme="minorHAnsi" w:hAnsiTheme="minorHAnsi" w:cstheme="minorHAnsi"/>
          <w:color w:val="000000" w:themeColor="text1"/>
          <w:sz w:val="22"/>
          <w:szCs w:val="22"/>
        </w:rPr>
        <w:t>and funds</w:t>
      </w:r>
      <w:r w:rsidR="002C0808" w:rsidRPr="004A3CEF">
        <w:rPr>
          <w:rFonts w:ascii="Cambria Math" w:hAnsi="Cambria Math" w:cs="Cambria Math"/>
          <w:color w:val="000000" w:themeColor="text1"/>
          <w:sz w:val="22"/>
          <w:szCs w:val="22"/>
        </w:rPr>
        <w:t>‑</w:t>
      </w:r>
      <w:r w:rsidR="002C0808" w:rsidRPr="004A3CEF">
        <w:rPr>
          <w:rFonts w:asciiTheme="minorHAnsi" w:hAnsiTheme="minorHAnsi" w:cstheme="minorHAnsi"/>
          <w:color w:val="000000" w:themeColor="text1"/>
          <w:sz w:val="22"/>
          <w:szCs w:val="22"/>
        </w:rPr>
        <w:t xml:space="preserve">withheld assets. </w:t>
      </w:r>
      <w:r w:rsidR="00731E1A" w:rsidRPr="004A3CEF">
        <w:rPr>
          <w:rFonts w:asciiTheme="minorHAnsi" w:hAnsiTheme="minorHAnsi" w:cstheme="minorHAnsi"/>
          <w:color w:val="000000" w:themeColor="text1"/>
          <w:sz w:val="22"/>
          <w:szCs w:val="22"/>
        </w:rPr>
        <w:t xml:space="preserve">He stated that </w:t>
      </w:r>
      <w:r w:rsidR="00A7688E" w:rsidRPr="004A3CEF">
        <w:rPr>
          <w:rFonts w:asciiTheme="minorHAnsi" w:hAnsiTheme="minorHAnsi" w:cstheme="minorHAnsi"/>
          <w:color w:val="000000" w:themeColor="text1"/>
          <w:sz w:val="22"/>
          <w:szCs w:val="22"/>
        </w:rPr>
        <w:t>NAIC staff are</w:t>
      </w:r>
      <w:r w:rsidR="005A6E89" w:rsidRPr="004A3CEF">
        <w:rPr>
          <w:rFonts w:asciiTheme="minorHAnsi" w:hAnsiTheme="minorHAnsi" w:cstheme="minorHAnsi"/>
          <w:color w:val="000000" w:themeColor="text1"/>
          <w:sz w:val="22"/>
          <w:szCs w:val="22"/>
        </w:rPr>
        <w:t xml:space="preserve"> </w:t>
      </w:r>
      <w:r w:rsidR="007D06AC" w:rsidRPr="004A3CEF">
        <w:rPr>
          <w:rFonts w:asciiTheme="minorHAnsi" w:hAnsiTheme="minorHAnsi" w:cstheme="minorHAnsi"/>
          <w:color w:val="000000" w:themeColor="text1"/>
          <w:sz w:val="22"/>
          <w:szCs w:val="22"/>
        </w:rPr>
        <w:t>requesting</w:t>
      </w:r>
      <w:r w:rsidR="005A6E89" w:rsidRPr="004A3CEF">
        <w:rPr>
          <w:rFonts w:asciiTheme="minorHAnsi" w:hAnsiTheme="minorHAnsi" w:cstheme="minorHAnsi"/>
          <w:color w:val="000000" w:themeColor="text1"/>
          <w:sz w:val="22"/>
          <w:szCs w:val="22"/>
        </w:rPr>
        <w:t xml:space="preserve"> Working Group input </w:t>
      </w:r>
      <w:r w:rsidR="00B05344" w:rsidRPr="004A3CEF">
        <w:rPr>
          <w:rFonts w:asciiTheme="minorHAnsi" w:hAnsiTheme="minorHAnsi" w:cstheme="minorHAnsi"/>
          <w:color w:val="000000" w:themeColor="text1"/>
          <w:sz w:val="22"/>
          <w:szCs w:val="22"/>
        </w:rPr>
        <w:t xml:space="preserve">on what direction </w:t>
      </w:r>
      <w:r w:rsidR="005A6E89" w:rsidRPr="004A3CEF">
        <w:rPr>
          <w:rFonts w:asciiTheme="minorHAnsi" w:hAnsiTheme="minorHAnsi" w:cstheme="minorHAnsi"/>
          <w:color w:val="000000" w:themeColor="text1"/>
          <w:sz w:val="22"/>
          <w:szCs w:val="22"/>
        </w:rPr>
        <w:t xml:space="preserve">to take </w:t>
      </w:r>
      <w:r w:rsidR="00B05344" w:rsidRPr="004A3CEF">
        <w:rPr>
          <w:rFonts w:asciiTheme="minorHAnsi" w:hAnsiTheme="minorHAnsi" w:cstheme="minorHAnsi"/>
          <w:color w:val="000000" w:themeColor="text1"/>
          <w:sz w:val="22"/>
          <w:szCs w:val="22"/>
        </w:rPr>
        <w:t>going forward, especially considering the newer disclosures in Note 5L and Schedule S, Part 8.</w:t>
      </w:r>
      <w:r w:rsidR="005A6E89" w:rsidRPr="004A3CEF">
        <w:rPr>
          <w:rFonts w:asciiTheme="minorHAnsi" w:hAnsiTheme="minorHAnsi" w:cstheme="minorHAnsi"/>
          <w:color w:val="000000" w:themeColor="text1"/>
          <w:sz w:val="22"/>
          <w:szCs w:val="22"/>
        </w:rPr>
        <w:t xml:space="preserve"> </w:t>
      </w:r>
    </w:p>
    <w:p w14:paraId="7E7FFD17" w14:textId="77777777" w:rsidR="00B05344" w:rsidRPr="004A3CEF" w:rsidRDefault="00B05344" w:rsidP="00B05344">
      <w:pPr>
        <w:contextualSpacing/>
        <w:jc w:val="both"/>
        <w:rPr>
          <w:rFonts w:asciiTheme="minorHAnsi" w:hAnsiTheme="minorHAnsi" w:cstheme="minorHAnsi"/>
          <w:iCs/>
          <w:color w:val="000000" w:themeColor="text1"/>
          <w:kern w:val="32"/>
          <w:sz w:val="22"/>
          <w:szCs w:val="22"/>
        </w:rPr>
      </w:pPr>
    </w:p>
    <w:p w14:paraId="4F5F66E5" w14:textId="1438C738" w:rsidR="004D18B9" w:rsidRPr="004A3CEF" w:rsidRDefault="00442AA5" w:rsidP="00B875D2">
      <w:pPr>
        <w:contextualSpacing/>
        <w:jc w:val="both"/>
        <w:rPr>
          <w:rFonts w:asciiTheme="minorHAnsi" w:hAnsiTheme="minorHAnsi" w:cstheme="minorHAnsi"/>
          <w:iCs/>
          <w:color w:val="000000" w:themeColor="text1"/>
          <w:kern w:val="32"/>
          <w:sz w:val="22"/>
          <w:szCs w:val="22"/>
        </w:rPr>
      </w:pPr>
      <w:r w:rsidRPr="004A3CEF">
        <w:rPr>
          <w:rFonts w:asciiTheme="minorHAnsi" w:hAnsiTheme="minorHAnsi" w:cstheme="minorHAnsi"/>
          <w:iCs/>
          <w:color w:val="000000" w:themeColor="text1"/>
          <w:kern w:val="32"/>
          <w:sz w:val="22"/>
          <w:szCs w:val="22"/>
        </w:rPr>
        <w:t xml:space="preserve">Clark </w:t>
      </w:r>
      <w:r w:rsidR="001C29C2" w:rsidRPr="004A3CEF">
        <w:rPr>
          <w:rFonts w:asciiTheme="minorHAnsi" w:hAnsiTheme="minorHAnsi" w:cstheme="minorHAnsi"/>
          <w:iCs/>
          <w:color w:val="000000" w:themeColor="text1"/>
          <w:kern w:val="32"/>
          <w:sz w:val="22"/>
          <w:szCs w:val="22"/>
        </w:rPr>
        <w:t>stated</w:t>
      </w:r>
      <w:r w:rsidRPr="004A3CEF">
        <w:rPr>
          <w:rFonts w:asciiTheme="minorHAnsi" w:hAnsiTheme="minorHAnsi" w:cstheme="minorHAnsi"/>
          <w:iCs/>
          <w:color w:val="000000" w:themeColor="text1"/>
          <w:kern w:val="32"/>
          <w:sz w:val="22"/>
          <w:szCs w:val="22"/>
        </w:rPr>
        <w:t xml:space="preserve"> that </w:t>
      </w:r>
      <w:r w:rsidR="00B875D2" w:rsidRPr="004A3CEF">
        <w:rPr>
          <w:rFonts w:asciiTheme="minorHAnsi" w:hAnsiTheme="minorHAnsi" w:cstheme="minorHAnsi"/>
          <w:iCs/>
          <w:color w:val="000000" w:themeColor="text1"/>
          <w:kern w:val="32"/>
          <w:sz w:val="22"/>
          <w:szCs w:val="22"/>
        </w:rPr>
        <w:t xml:space="preserve">this would be a good opportunity to step back and reconsider things </w:t>
      </w:r>
      <w:r w:rsidR="006B487C" w:rsidRPr="004A3CEF">
        <w:rPr>
          <w:rFonts w:asciiTheme="minorHAnsi" w:hAnsiTheme="minorHAnsi" w:cstheme="minorHAnsi"/>
          <w:iCs/>
          <w:color w:val="000000" w:themeColor="text1"/>
          <w:kern w:val="32"/>
          <w:sz w:val="22"/>
          <w:szCs w:val="22"/>
        </w:rPr>
        <w:t>considering</w:t>
      </w:r>
      <w:r w:rsidR="00B875D2" w:rsidRPr="004A3CEF">
        <w:rPr>
          <w:rFonts w:asciiTheme="minorHAnsi" w:hAnsiTheme="minorHAnsi" w:cstheme="minorHAnsi"/>
          <w:iCs/>
          <w:color w:val="000000" w:themeColor="text1"/>
          <w:kern w:val="32"/>
          <w:sz w:val="22"/>
          <w:szCs w:val="22"/>
        </w:rPr>
        <w:t xml:space="preserve"> the changes made over the past couple of years</w:t>
      </w:r>
      <w:r w:rsidR="004D18B9" w:rsidRPr="004A3CEF">
        <w:rPr>
          <w:rFonts w:asciiTheme="minorHAnsi" w:hAnsiTheme="minorHAnsi" w:cstheme="minorHAnsi"/>
          <w:iCs/>
          <w:color w:val="000000" w:themeColor="text1"/>
          <w:kern w:val="32"/>
          <w:sz w:val="22"/>
          <w:szCs w:val="22"/>
        </w:rPr>
        <w:t xml:space="preserve">, </w:t>
      </w:r>
      <w:r w:rsidR="00B875D2" w:rsidRPr="004A3CEF">
        <w:rPr>
          <w:rFonts w:asciiTheme="minorHAnsi" w:hAnsiTheme="minorHAnsi" w:cstheme="minorHAnsi"/>
          <w:iCs/>
          <w:color w:val="000000" w:themeColor="text1"/>
          <w:kern w:val="32"/>
          <w:sz w:val="22"/>
          <w:szCs w:val="22"/>
        </w:rPr>
        <w:t>both the expanded restricted</w:t>
      </w:r>
      <w:r w:rsidR="004D18B9" w:rsidRPr="004A3CEF">
        <w:rPr>
          <w:rFonts w:asciiTheme="minorHAnsi" w:hAnsiTheme="minorHAnsi" w:cstheme="minorHAnsi"/>
          <w:iCs/>
          <w:color w:val="000000" w:themeColor="text1"/>
          <w:kern w:val="32"/>
          <w:sz w:val="22"/>
          <w:szCs w:val="22"/>
        </w:rPr>
        <w:t xml:space="preserve"> </w:t>
      </w:r>
      <w:r w:rsidR="00B875D2" w:rsidRPr="004A3CEF">
        <w:rPr>
          <w:rFonts w:asciiTheme="minorHAnsi" w:hAnsiTheme="minorHAnsi" w:cstheme="minorHAnsi"/>
          <w:iCs/>
          <w:color w:val="000000" w:themeColor="text1"/>
          <w:kern w:val="32"/>
          <w:sz w:val="22"/>
          <w:szCs w:val="22"/>
        </w:rPr>
        <w:t xml:space="preserve">asset disclosures and the new Schedule S, Part 8 for </w:t>
      </w:r>
      <w:r w:rsidR="00BC26D4" w:rsidRPr="004A3CEF">
        <w:rPr>
          <w:rFonts w:asciiTheme="minorHAnsi" w:hAnsiTheme="minorHAnsi" w:cstheme="minorHAnsi"/>
          <w:iCs/>
          <w:color w:val="000000" w:themeColor="text1"/>
          <w:kern w:val="32"/>
          <w:sz w:val="22"/>
          <w:szCs w:val="22"/>
        </w:rPr>
        <w:t>modco</w:t>
      </w:r>
      <w:r w:rsidR="00E84073" w:rsidRPr="004A3CEF">
        <w:rPr>
          <w:rFonts w:asciiTheme="minorHAnsi" w:hAnsiTheme="minorHAnsi" w:cstheme="minorHAnsi"/>
          <w:iCs/>
          <w:color w:val="000000" w:themeColor="text1"/>
          <w:kern w:val="32"/>
          <w:sz w:val="22"/>
          <w:szCs w:val="22"/>
        </w:rPr>
        <w:t xml:space="preserve"> and funds withheld assets</w:t>
      </w:r>
      <w:r w:rsidR="00B875D2" w:rsidRPr="004A3CEF">
        <w:rPr>
          <w:rFonts w:asciiTheme="minorHAnsi" w:hAnsiTheme="minorHAnsi" w:cstheme="minorHAnsi"/>
          <w:iCs/>
          <w:color w:val="000000" w:themeColor="text1"/>
          <w:kern w:val="32"/>
          <w:sz w:val="22"/>
          <w:szCs w:val="22"/>
        </w:rPr>
        <w:t xml:space="preserve">. </w:t>
      </w:r>
      <w:r w:rsidR="004D18B9" w:rsidRPr="004A3CEF">
        <w:rPr>
          <w:rFonts w:asciiTheme="minorHAnsi" w:hAnsiTheme="minorHAnsi" w:cstheme="minorHAnsi"/>
          <w:iCs/>
          <w:color w:val="000000" w:themeColor="text1"/>
          <w:kern w:val="32"/>
          <w:sz w:val="22"/>
          <w:szCs w:val="22"/>
        </w:rPr>
        <w:t>He stated that, g</w:t>
      </w:r>
      <w:r w:rsidR="00B875D2" w:rsidRPr="004A3CEF">
        <w:rPr>
          <w:rFonts w:asciiTheme="minorHAnsi" w:hAnsiTheme="minorHAnsi" w:cstheme="minorHAnsi"/>
          <w:iCs/>
          <w:color w:val="000000" w:themeColor="text1"/>
          <w:kern w:val="32"/>
          <w:sz w:val="22"/>
          <w:szCs w:val="22"/>
        </w:rPr>
        <w:t>iven those updates, it</w:t>
      </w:r>
      <w:r w:rsidR="009C1644" w:rsidRPr="004A3CEF">
        <w:rPr>
          <w:rFonts w:asciiTheme="minorHAnsi" w:hAnsiTheme="minorHAnsi" w:cstheme="minorHAnsi"/>
          <w:iCs/>
          <w:color w:val="000000" w:themeColor="text1"/>
          <w:kern w:val="32"/>
          <w:sz w:val="22"/>
          <w:szCs w:val="22"/>
        </w:rPr>
        <w:t xml:space="preserve"> is</w:t>
      </w:r>
      <w:r w:rsidR="00B875D2" w:rsidRPr="004A3CEF">
        <w:rPr>
          <w:rFonts w:asciiTheme="minorHAnsi" w:hAnsiTheme="minorHAnsi" w:cstheme="minorHAnsi"/>
          <w:iCs/>
          <w:color w:val="000000" w:themeColor="text1"/>
          <w:kern w:val="32"/>
          <w:sz w:val="22"/>
          <w:szCs w:val="22"/>
        </w:rPr>
        <w:t xml:space="preserve"> worth revisiting whether this level of granular reporting is still being used and whether it</w:t>
      </w:r>
      <w:r w:rsidR="004D18B9" w:rsidRPr="004A3CEF">
        <w:rPr>
          <w:rFonts w:asciiTheme="minorHAnsi" w:hAnsiTheme="minorHAnsi" w:cstheme="minorHAnsi"/>
          <w:iCs/>
          <w:color w:val="000000" w:themeColor="text1"/>
          <w:kern w:val="32"/>
          <w:sz w:val="22"/>
          <w:szCs w:val="22"/>
        </w:rPr>
        <w:t xml:space="preserve"> is</w:t>
      </w:r>
      <w:r w:rsidR="00B875D2" w:rsidRPr="004A3CEF">
        <w:rPr>
          <w:rFonts w:asciiTheme="minorHAnsi" w:hAnsiTheme="minorHAnsi" w:cstheme="minorHAnsi"/>
          <w:iCs/>
          <w:color w:val="000000" w:themeColor="text1"/>
          <w:kern w:val="32"/>
          <w:sz w:val="22"/>
          <w:szCs w:val="22"/>
        </w:rPr>
        <w:t xml:space="preserve"> worth retaining going forward. </w:t>
      </w:r>
    </w:p>
    <w:p w14:paraId="05E4FC8E" w14:textId="77777777" w:rsidR="00774C59" w:rsidRPr="004A3CEF" w:rsidRDefault="00774C59" w:rsidP="00F60344">
      <w:pPr>
        <w:contextualSpacing/>
        <w:jc w:val="both"/>
        <w:rPr>
          <w:rFonts w:asciiTheme="minorHAnsi" w:hAnsiTheme="minorHAnsi" w:cstheme="minorHAnsi"/>
          <w:iCs/>
          <w:color w:val="000000" w:themeColor="text1"/>
          <w:kern w:val="32"/>
          <w:sz w:val="22"/>
          <w:szCs w:val="22"/>
        </w:rPr>
      </w:pPr>
    </w:p>
    <w:p w14:paraId="5322279D" w14:textId="499B9990" w:rsidR="00B90B7B" w:rsidRPr="004A3CEF" w:rsidRDefault="00B90B7B" w:rsidP="00F60344">
      <w:pPr>
        <w:contextualSpacing/>
        <w:jc w:val="both"/>
        <w:rPr>
          <w:rFonts w:asciiTheme="minorHAnsi" w:hAnsiTheme="minorHAnsi" w:cstheme="minorHAnsi"/>
          <w:iCs/>
          <w:color w:val="000000" w:themeColor="text1"/>
          <w:kern w:val="32"/>
          <w:sz w:val="22"/>
          <w:szCs w:val="22"/>
        </w:rPr>
      </w:pPr>
      <w:r w:rsidRPr="004A3CEF">
        <w:rPr>
          <w:rFonts w:asciiTheme="minorHAnsi" w:hAnsiTheme="minorHAnsi" w:cstheme="minorHAnsi"/>
          <w:iCs/>
          <w:color w:val="000000" w:themeColor="text1"/>
          <w:kern w:val="32"/>
          <w:sz w:val="22"/>
          <w:szCs w:val="22"/>
        </w:rPr>
        <w:t>Hudson made a motion, seconded by Walker, to re-expose revisions requesting comments on whether to retain the restricted asset codes. The motion passed unanimously.</w:t>
      </w:r>
    </w:p>
    <w:p w14:paraId="75322BAC" w14:textId="77777777" w:rsidR="00B90B7B" w:rsidRPr="004A3CEF" w:rsidRDefault="00B90B7B" w:rsidP="00F60344">
      <w:pPr>
        <w:contextualSpacing/>
        <w:jc w:val="both"/>
        <w:rPr>
          <w:rFonts w:asciiTheme="minorHAnsi" w:hAnsiTheme="minorHAnsi" w:cstheme="minorHAnsi"/>
          <w:iCs/>
          <w:color w:val="000000" w:themeColor="text1"/>
          <w:kern w:val="32"/>
          <w:sz w:val="22"/>
          <w:szCs w:val="22"/>
        </w:rPr>
      </w:pPr>
    </w:p>
    <w:p w14:paraId="0A638D74" w14:textId="4DFAEE18" w:rsidR="00C148DA" w:rsidRPr="004A3CEF" w:rsidRDefault="00373199" w:rsidP="00C148DA">
      <w:pPr>
        <w:pStyle w:val="ListParagraph"/>
        <w:numPr>
          <w:ilvl w:val="0"/>
          <w:numId w:val="5"/>
        </w:numPr>
        <w:jc w:val="both"/>
        <w:rPr>
          <w:rFonts w:asciiTheme="minorHAnsi" w:hAnsiTheme="minorHAnsi" w:cstheme="minorHAnsi"/>
          <w:sz w:val="22"/>
          <w:szCs w:val="22"/>
          <w:u w:val="single"/>
        </w:rPr>
      </w:pPr>
      <w:r w:rsidRPr="004A3CEF">
        <w:rPr>
          <w:rFonts w:asciiTheme="minorHAnsi" w:hAnsiTheme="minorHAnsi" w:cstheme="minorHAnsi"/>
          <w:sz w:val="22"/>
          <w:szCs w:val="22"/>
          <w:u w:val="single"/>
        </w:rPr>
        <w:t>Ref #</w:t>
      </w:r>
      <w:r w:rsidR="00C148DA" w:rsidRPr="004A3CEF">
        <w:rPr>
          <w:rFonts w:asciiTheme="minorHAnsi" w:hAnsiTheme="minorHAnsi" w:cstheme="minorHAnsi"/>
          <w:sz w:val="22"/>
          <w:szCs w:val="22"/>
          <w:u w:val="single"/>
        </w:rPr>
        <w:t>2025-28</w:t>
      </w:r>
    </w:p>
    <w:p w14:paraId="74015B73" w14:textId="77777777" w:rsidR="00D9513C" w:rsidRPr="004A3CEF" w:rsidRDefault="00D9513C" w:rsidP="00D9513C">
      <w:pPr>
        <w:pStyle w:val="ListParagraph"/>
        <w:keepNext/>
        <w:keepLines/>
        <w:widowControl w:val="0"/>
        <w:jc w:val="both"/>
        <w:rPr>
          <w:rFonts w:asciiTheme="minorHAnsi" w:hAnsiTheme="minorHAnsi" w:cstheme="minorHAnsi"/>
          <w:sz w:val="22"/>
          <w:szCs w:val="22"/>
          <w:u w:val="single"/>
        </w:rPr>
      </w:pPr>
    </w:p>
    <w:p w14:paraId="4A1FF6AB" w14:textId="447ED433" w:rsidR="00DA11E6" w:rsidRPr="004A3CEF" w:rsidRDefault="004857BA" w:rsidP="00DA11E6">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Clark</w:t>
      </w:r>
      <w:r w:rsidR="00D9513C" w:rsidRPr="004A3CEF">
        <w:rPr>
          <w:rFonts w:asciiTheme="minorHAnsi" w:hAnsiTheme="minorHAnsi" w:cstheme="minorHAnsi"/>
          <w:color w:val="000000" w:themeColor="text1"/>
          <w:sz w:val="22"/>
          <w:szCs w:val="22"/>
        </w:rPr>
        <w:t xml:space="preserve"> directed the Working Group to agenda item </w:t>
      </w:r>
      <w:r w:rsidR="00D9513C" w:rsidRPr="004A3CEF">
        <w:rPr>
          <w:rFonts w:asciiTheme="minorHAnsi" w:hAnsiTheme="minorHAnsi" w:cstheme="minorHAnsi"/>
          <w:i/>
          <w:iCs/>
          <w:color w:val="000000" w:themeColor="text1"/>
          <w:sz w:val="22"/>
          <w:szCs w:val="22"/>
        </w:rPr>
        <w:t>2025-2</w:t>
      </w:r>
      <w:r w:rsidR="00575756" w:rsidRPr="004A3CEF">
        <w:rPr>
          <w:rFonts w:asciiTheme="minorHAnsi" w:hAnsiTheme="minorHAnsi" w:cstheme="minorHAnsi"/>
          <w:i/>
          <w:iCs/>
          <w:color w:val="000000" w:themeColor="text1"/>
          <w:sz w:val="22"/>
          <w:szCs w:val="22"/>
        </w:rPr>
        <w:t>8</w:t>
      </w:r>
      <w:r w:rsidR="00D9513C" w:rsidRPr="004A3CEF">
        <w:rPr>
          <w:rFonts w:asciiTheme="minorHAnsi" w:hAnsiTheme="minorHAnsi" w:cstheme="minorHAnsi"/>
          <w:i/>
          <w:iCs/>
          <w:color w:val="000000" w:themeColor="text1"/>
          <w:sz w:val="22"/>
          <w:szCs w:val="22"/>
        </w:rPr>
        <w:t xml:space="preserve">: </w:t>
      </w:r>
      <w:r w:rsidR="00BA4B91" w:rsidRPr="004A3CEF">
        <w:rPr>
          <w:rFonts w:asciiTheme="minorHAnsi" w:hAnsiTheme="minorHAnsi" w:cstheme="minorHAnsi"/>
          <w:i/>
          <w:iCs/>
          <w:color w:val="000000" w:themeColor="text1"/>
          <w:sz w:val="22"/>
          <w:szCs w:val="22"/>
        </w:rPr>
        <w:t>Nonadmittance of Long-Term Repos</w:t>
      </w:r>
      <w:r w:rsidR="00D9513C" w:rsidRPr="004A3CEF">
        <w:rPr>
          <w:rFonts w:asciiTheme="minorHAnsi" w:hAnsiTheme="minorHAnsi" w:cstheme="minorHAnsi"/>
          <w:color w:val="000000" w:themeColor="text1"/>
          <w:sz w:val="22"/>
          <w:szCs w:val="22"/>
        </w:rPr>
        <w:t xml:space="preserve">. Gann stated that </w:t>
      </w:r>
      <w:r w:rsidR="00145D22" w:rsidRPr="004A3CEF">
        <w:rPr>
          <w:rFonts w:asciiTheme="minorHAnsi" w:hAnsiTheme="minorHAnsi" w:cstheme="minorHAnsi"/>
          <w:color w:val="000000" w:themeColor="text1"/>
          <w:sz w:val="22"/>
          <w:szCs w:val="22"/>
        </w:rPr>
        <w:t>t</w:t>
      </w:r>
      <w:r w:rsidR="00DA11E6" w:rsidRPr="004A3CEF">
        <w:rPr>
          <w:rFonts w:asciiTheme="minorHAnsi" w:hAnsiTheme="minorHAnsi" w:cstheme="minorHAnsi"/>
          <w:color w:val="000000" w:themeColor="text1"/>
          <w:sz w:val="22"/>
          <w:szCs w:val="22"/>
        </w:rPr>
        <w:t>his item relates to the non</w:t>
      </w:r>
      <w:r w:rsidR="00DA11E6" w:rsidRPr="004A3CEF">
        <w:rPr>
          <w:rFonts w:ascii="Cambria Math" w:hAnsi="Cambria Math" w:cs="Cambria Math"/>
          <w:color w:val="000000" w:themeColor="text1"/>
          <w:sz w:val="22"/>
          <w:szCs w:val="22"/>
        </w:rPr>
        <w:t>‑</w:t>
      </w:r>
      <w:r w:rsidR="00DA11E6" w:rsidRPr="004A3CEF">
        <w:rPr>
          <w:rFonts w:asciiTheme="minorHAnsi" w:hAnsiTheme="minorHAnsi" w:cstheme="minorHAnsi"/>
          <w:color w:val="000000" w:themeColor="text1"/>
          <w:sz w:val="22"/>
          <w:szCs w:val="22"/>
        </w:rPr>
        <w:t>admittance of long</w:t>
      </w:r>
      <w:r w:rsidR="00DA11E6" w:rsidRPr="004A3CEF">
        <w:rPr>
          <w:rFonts w:ascii="Cambria Math" w:hAnsi="Cambria Math" w:cs="Cambria Math"/>
          <w:color w:val="000000" w:themeColor="text1"/>
          <w:sz w:val="22"/>
          <w:szCs w:val="22"/>
        </w:rPr>
        <w:t>‑</w:t>
      </w:r>
      <w:r w:rsidR="00DA11E6" w:rsidRPr="004A3CEF">
        <w:rPr>
          <w:rFonts w:asciiTheme="minorHAnsi" w:hAnsiTheme="minorHAnsi" w:cstheme="minorHAnsi"/>
          <w:color w:val="000000" w:themeColor="text1"/>
          <w:sz w:val="22"/>
          <w:szCs w:val="22"/>
        </w:rPr>
        <w:t xml:space="preserve">term repurchase agreements. </w:t>
      </w:r>
      <w:r w:rsidR="00B210CA" w:rsidRPr="004A3CEF">
        <w:rPr>
          <w:rFonts w:asciiTheme="minorHAnsi" w:hAnsiTheme="minorHAnsi" w:cstheme="minorHAnsi"/>
          <w:color w:val="000000" w:themeColor="text1"/>
          <w:sz w:val="22"/>
          <w:szCs w:val="22"/>
        </w:rPr>
        <w:t>She stated that NAIC staff</w:t>
      </w:r>
      <w:r w:rsidR="00DA11E6" w:rsidRPr="004A3CEF">
        <w:rPr>
          <w:rFonts w:asciiTheme="minorHAnsi" w:hAnsiTheme="minorHAnsi" w:cstheme="minorHAnsi"/>
          <w:color w:val="000000" w:themeColor="text1"/>
          <w:sz w:val="22"/>
          <w:szCs w:val="22"/>
        </w:rPr>
        <w:t xml:space="preserve"> were previously directed to take on a broader project to review securities lending and repurchase agreements together</w:t>
      </w:r>
      <w:r w:rsidR="00B210CA" w:rsidRPr="004A3CEF">
        <w:rPr>
          <w:rFonts w:asciiTheme="minorHAnsi" w:hAnsiTheme="minorHAnsi" w:cstheme="minorHAnsi"/>
          <w:color w:val="000000" w:themeColor="text1"/>
          <w:sz w:val="22"/>
          <w:szCs w:val="22"/>
        </w:rPr>
        <w:t xml:space="preserve"> and t</w:t>
      </w:r>
      <w:r w:rsidR="00DA11E6" w:rsidRPr="004A3CEF">
        <w:rPr>
          <w:rFonts w:asciiTheme="minorHAnsi" w:hAnsiTheme="minorHAnsi" w:cstheme="minorHAnsi"/>
          <w:color w:val="000000" w:themeColor="text1"/>
          <w:sz w:val="22"/>
          <w:szCs w:val="22"/>
        </w:rPr>
        <w:t>hat work was to be done as time allowed</w:t>
      </w:r>
      <w:r w:rsidR="00B210CA" w:rsidRPr="004A3CEF">
        <w:rPr>
          <w:rFonts w:asciiTheme="minorHAnsi" w:hAnsiTheme="minorHAnsi" w:cstheme="minorHAnsi"/>
          <w:color w:val="000000" w:themeColor="text1"/>
          <w:sz w:val="22"/>
          <w:szCs w:val="22"/>
        </w:rPr>
        <w:t xml:space="preserve">. </w:t>
      </w:r>
      <w:r w:rsidR="00DA11E6" w:rsidRPr="004A3CEF">
        <w:rPr>
          <w:rFonts w:asciiTheme="minorHAnsi" w:hAnsiTheme="minorHAnsi" w:cstheme="minorHAnsi"/>
          <w:color w:val="000000" w:themeColor="text1"/>
          <w:sz w:val="22"/>
          <w:szCs w:val="22"/>
        </w:rPr>
        <w:t>NAIC staff have been busy</w:t>
      </w:r>
      <w:r w:rsidR="00BD6AE5" w:rsidRPr="004A3CEF">
        <w:rPr>
          <w:rFonts w:asciiTheme="minorHAnsi" w:hAnsiTheme="minorHAnsi" w:cstheme="minorHAnsi"/>
          <w:color w:val="000000" w:themeColor="text1"/>
          <w:sz w:val="22"/>
          <w:szCs w:val="22"/>
        </w:rPr>
        <w:t xml:space="preserve"> and have not </w:t>
      </w:r>
      <w:r w:rsidR="00DA11E6" w:rsidRPr="004A3CEF">
        <w:rPr>
          <w:rFonts w:asciiTheme="minorHAnsi" w:hAnsiTheme="minorHAnsi" w:cstheme="minorHAnsi"/>
          <w:color w:val="000000" w:themeColor="text1"/>
          <w:sz w:val="22"/>
          <w:szCs w:val="22"/>
        </w:rPr>
        <w:t>yet been able to complete that full convergence review.</w:t>
      </w:r>
      <w:r w:rsidR="00145D22" w:rsidRPr="004A3CEF">
        <w:rPr>
          <w:rFonts w:asciiTheme="minorHAnsi" w:hAnsiTheme="minorHAnsi" w:cstheme="minorHAnsi"/>
          <w:color w:val="000000" w:themeColor="text1"/>
          <w:sz w:val="22"/>
          <w:szCs w:val="22"/>
        </w:rPr>
        <w:t xml:space="preserve"> </w:t>
      </w:r>
      <w:r w:rsidR="00BD6AE5" w:rsidRPr="004A3CEF">
        <w:rPr>
          <w:rFonts w:asciiTheme="minorHAnsi" w:hAnsiTheme="minorHAnsi" w:cstheme="minorHAnsi"/>
          <w:color w:val="000000" w:themeColor="text1"/>
          <w:sz w:val="22"/>
          <w:szCs w:val="22"/>
        </w:rPr>
        <w:t>Gann stated that o</w:t>
      </w:r>
      <w:r w:rsidR="00DA11E6" w:rsidRPr="004A3CEF">
        <w:rPr>
          <w:rFonts w:asciiTheme="minorHAnsi" w:hAnsiTheme="minorHAnsi" w:cstheme="minorHAnsi"/>
          <w:color w:val="000000" w:themeColor="text1"/>
          <w:sz w:val="22"/>
          <w:szCs w:val="22"/>
        </w:rPr>
        <w:t>ne of the topics that was supposed to be addressed in that broader project was the admittance assessment for long</w:t>
      </w:r>
      <w:r w:rsidR="00DA11E6" w:rsidRPr="004A3CEF">
        <w:rPr>
          <w:rFonts w:ascii="Cambria Math" w:hAnsi="Cambria Math" w:cs="Cambria Math"/>
          <w:color w:val="000000" w:themeColor="text1"/>
          <w:sz w:val="22"/>
          <w:szCs w:val="22"/>
        </w:rPr>
        <w:t>‑</w:t>
      </w:r>
      <w:r w:rsidR="00DA11E6" w:rsidRPr="004A3CEF">
        <w:rPr>
          <w:rFonts w:asciiTheme="minorHAnsi" w:hAnsiTheme="minorHAnsi" w:cstheme="minorHAnsi"/>
          <w:color w:val="000000" w:themeColor="text1"/>
          <w:sz w:val="22"/>
          <w:szCs w:val="22"/>
        </w:rPr>
        <w:t xml:space="preserve">term repurchase agreements. </w:t>
      </w:r>
      <w:r w:rsidR="00BD6AE5" w:rsidRPr="004A3CEF">
        <w:rPr>
          <w:rFonts w:asciiTheme="minorHAnsi" w:hAnsiTheme="minorHAnsi" w:cstheme="minorHAnsi"/>
          <w:color w:val="000000" w:themeColor="text1"/>
          <w:sz w:val="22"/>
          <w:szCs w:val="22"/>
        </w:rPr>
        <w:t>She stated that l</w:t>
      </w:r>
      <w:r w:rsidR="00DA11E6" w:rsidRPr="004A3CEF">
        <w:rPr>
          <w:rFonts w:asciiTheme="minorHAnsi" w:hAnsiTheme="minorHAnsi" w:cstheme="minorHAnsi"/>
          <w:color w:val="000000" w:themeColor="text1"/>
          <w:sz w:val="22"/>
          <w:szCs w:val="22"/>
        </w:rPr>
        <w:t>ong</w:t>
      </w:r>
      <w:r w:rsidR="00DA11E6" w:rsidRPr="004A3CEF">
        <w:rPr>
          <w:rFonts w:ascii="Cambria Math" w:hAnsi="Cambria Math" w:cs="Cambria Math"/>
          <w:color w:val="000000" w:themeColor="text1"/>
          <w:sz w:val="22"/>
          <w:szCs w:val="22"/>
        </w:rPr>
        <w:t>‑</w:t>
      </w:r>
      <w:r w:rsidR="00DA11E6" w:rsidRPr="004A3CEF">
        <w:rPr>
          <w:rFonts w:asciiTheme="minorHAnsi" w:hAnsiTheme="minorHAnsi" w:cstheme="minorHAnsi"/>
          <w:color w:val="000000" w:themeColor="text1"/>
          <w:sz w:val="22"/>
          <w:szCs w:val="22"/>
        </w:rPr>
        <w:t>term securities</w:t>
      </w:r>
      <w:r w:rsidR="00DA11E6" w:rsidRPr="004A3CEF">
        <w:rPr>
          <w:rFonts w:ascii="Cambria Math" w:hAnsi="Cambria Math" w:cs="Cambria Math"/>
          <w:color w:val="000000" w:themeColor="text1"/>
          <w:sz w:val="22"/>
          <w:szCs w:val="22"/>
        </w:rPr>
        <w:t>‑</w:t>
      </w:r>
      <w:r w:rsidR="00DA11E6" w:rsidRPr="004A3CEF">
        <w:rPr>
          <w:rFonts w:asciiTheme="minorHAnsi" w:hAnsiTheme="minorHAnsi" w:cstheme="minorHAnsi"/>
          <w:color w:val="000000" w:themeColor="text1"/>
          <w:sz w:val="22"/>
          <w:szCs w:val="22"/>
        </w:rPr>
        <w:t>lending agreements are admitted</w:t>
      </w:r>
      <w:r w:rsidR="00FF605F" w:rsidRPr="004A3CEF">
        <w:rPr>
          <w:rFonts w:asciiTheme="minorHAnsi" w:hAnsiTheme="minorHAnsi" w:cstheme="minorHAnsi"/>
          <w:color w:val="000000" w:themeColor="text1"/>
          <w:sz w:val="22"/>
          <w:szCs w:val="22"/>
        </w:rPr>
        <w:t xml:space="preserve">. </w:t>
      </w:r>
      <w:r w:rsidR="00BD6AE5" w:rsidRPr="004A3CEF">
        <w:rPr>
          <w:rFonts w:asciiTheme="minorHAnsi" w:hAnsiTheme="minorHAnsi" w:cstheme="minorHAnsi"/>
          <w:color w:val="000000" w:themeColor="text1"/>
          <w:sz w:val="22"/>
          <w:szCs w:val="22"/>
        </w:rPr>
        <w:t>NAIC staff</w:t>
      </w:r>
      <w:r w:rsidR="00DA11E6" w:rsidRPr="004A3CEF">
        <w:rPr>
          <w:rFonts w:asciiTheme="minorHAnsi" w:hAnsiTheme="minorHAnsi" w:cstheme="minorHAnsi"/>
          <w:color w:val="000000" w:themeColor="text1"/>
          <w:sz w:val="22"/>
          <w:szCs w:val="22"/>
        </w:rPr>
        <w:t xml:space="preserve"> learned that some states have granted permitted practices</w:t>
      </w:r>
      <w:r w:rsidR="00BD6AE5" w:rsidRPr="004A3CEF">
        <w:rPr>
          <w:rFonts w:asciiTheme="minorHAnsi" w:hAnsiTheme="minorHAnsi" w:cstheme="minorHAnsi"/>
          <w:color w:val="000000" w:themeColor="text1"/>
          <w:sz w:val="22"/>
          <w:szCs w:val="22"/>
        </w:rPr>
        <w:t xml:space="preserve">, </w:t>
      </w:r>
      <w:r w:rsidR="00DA11E6" w:rsidRPr="004A3CEF">
        <w:rPr>
          <w:rFonts w:asciiTheme="minorHAnsi" w:hAnsiTheme="minorHAnsi" w:cstheme="minorHAnsi"/>
          <w:color w:val="000000" w:themeColor="text1"/>
          <w:sz w:val="22"/>
          <w:szCs w:val="22"/>
        </w:rPr>
        <w:t>and in some cases, companies were simply admitting long</w:t>
      </w:r>
      <w:r w:rsidR="00DA11E6" w:rsidRPr="004A3CEF">
        <w:rPr>
          <w:rFonts w:ascii="Cambria Math" w:hAnsi="Cambria Math" w:cs="Cambria Math"/>
          <w:color w:val="000000" w:themeColor="text1"/>
          <w:sz w:val="22"/>
          <w:szCs w:val="22"/>
        </w:rPr>
        <w:t>‑</w:t>
      </w:r>
      <w:r w:rsidR="00DA11E6" w:rsidRPr="004A3CEF">
        <w:rPr>
          <w:rFonts w:asciiTheme="minorHAnsi" w:hAnsiTheme="minorHAnsi" w:cstheme="minorHAnsi"/>
          <w:color w:val="000000" w:themeColor="text1"/>
          <w:sz w:val="22"/>
          <w:szCs w:val="22"/>
        </w:rPr>
        <w:t xml:space="preserve">term repos on their own. </w:t>
      </w:r>
      <w:r w:rsidR="00FF605F" w:rsidRPr="004A3CEF">
        <w:rPr>
          <w:rFonts w:asciiTheme="minorHAnsi" w:hAnsiTheme="minorHAnsi" w:cstheme="minorHAnsi"/>
          <w:color w:val="000000" w:themeColor="text1"/>
          <w:sz w:val="22"/>
          <w:szCs w:val="22"/>
        </w:rPr>
        <w:t>She stated that w</w:t>
      </w:r>
      <w:r w:rsidR="00DA11E6" w:rsidRPr="004A3CEF">
        <w:rPr>
          <w:rFonts w:asciiTheme="minorHAnsi" w:hAnsiTheme="minorHAnsi" w:cstheme="minorHAnsi"/>
          <w:color w:val="000000" w:themeColor="text1"/>
          <w:sz w:val="22"/>
          <w:szCs w:val="22"/>
        </w:rPr>
        <w:t>hen walk</w:t>
      </w:r>
      <w:r w:rsidR="005247EA" w:rsidRPr="004A3CEF">
        <w:rPr>
          <w:rFonts w:asciiTheme="minorHAnsi" w:hAnsiTheme="minorHAnsi" w:cstheme="minorHAnsi"/>
          <w:color w:val="000000" w:themeColor="text1"/>
          <w:sz w:val="22"/>
          <w:szCs w:val="22"/>
        </w:rPr>
        <w:t>ing</w:t>
      </w:r>
      <w:r w:rsidR="00DA11E6" w:rsidRPr="004A3CEF">
        <w:rPr>
          <w:rFonts w:asciiTheme="minorHAnsi" w:hAnsiTheme="minorHAnsi" w:cstheme="minorHAnsi"/>
          <w:color w:val="000000" w:themeColor="text1"/>
          <w:sz w:val="22"/>
          <w:szCs w:val="22"/>
        </w:rPr>
        <w:t xml:space="preserve"> through the accounting entries, if a repurchase agreement is treated as non</w:t>
      </w:r>
      <w:r w:rsidR="00DA11E6" w:rsidRPr="004A3CEF">
        <w:rPr>
          <w:rFonts w:ascii="Cambria Math" w:hAnsi="Cambria Math" w:cs="Cambria Math"/>
          <w:color w:val="000000" w:themeColor="text1"/>
          <w:sz w:val="22"/>
          <w:szCs w:val="22"/>
        </w:rPr>
        <w:t>‑</w:t>
      </w:r>
      <w:r w:rsidR="00DA11E6" w:rsidRPr="004A3CEF">
        <w:rPr>
          <w:rFonts w:asciiTheme="minorHAnsi" w:hAnsiTheme="minorHAnsi" w:cstheme="minorHAnsi"/>
          <w:color w:val="000000" w:themeColor="text1"/>
          <w:sz w:val="22"/>
          <w:szCs w:val="22"/>
        </w:rPr>
        <w:t xml:space="preserve">admitted, the insurer </w:t>
      </w:r>
      <w:r w:rsidR="00C66DE2" w:rsidRPr="004A3CEF">
        <w:rPr>
          <w:rFonts w:asciiTheme="minorHAnsi" w:hAnsiTheme="minorHAnsi" w:cstheme="minorHAnsi"/>
          <w:color w:val="000000" w:themeColor="text1"/>
          <w:sz w:val="22"/>
          <w:szCs w:val="22"/>
        </w:rPr>
        <w:t>ends</w:t>
      </w:r>
      <w:r w:rsidR="00DA11E6" w:rsidRPr="004A3CEF">
        <w:rPr>
          <w:rFonts w:asciiTheme="minorHAnsi" w:hAnsiTheme="minorHAnsi" w:cstheme="minorHAnsi"/>
          <w:color w:val="000000" w:themeColor="text1"/>
          <w:sz w:val="22"/>
          <w:szCs w:val="22"/>
        </w:rPr>
        <w:t xml:space="preserve"> up in a worse position than if the agreement had defaulted, because the insurer would retain the cash collateral as an asset in a default scenario.</w:t>
      </w:r>
      <w:r w:rsidR="00145D22" w:rsidRPr="004A3CEF">
        <w:rPr>
          <w:rFonts w:asciiTheme="minorHAnsi" w:hAnsiTheme="minorHAnsi" w:cstheme="minorHAnsi"/>
          <w:color w:val="000000" w:themeColor="text1"/>
          <w:sz w:val="22"/>
          <w:szCs w:val="22"/>
        </w:rPr>
        <w:t xml:space="preserve"> </w:t>
      </w:r>
      <w:r w:rsidR="00DA11E6" w:rsidRPr="004A3CEF">
        <w:rPr>
          <w:rFonts w:asciiTheme="minorHAnsi" w:hAnsiTheme="minorHAnsi" w:cstheme="minorHAnsi"/>
          <w:color w:val="000000" w:themeColor="text1"/>
          <w:sz w:val="22"/>
          <w:szCs w:val="22"/>
        </w:rPr>
        <w:t xml:space="preserve">After reviewing this further, </w:t>
      </w:r>
      <w:r w:rsidR="002478D1" w:rsidRPr="004A3CEF">
        <w:rPr>
          <w:rFonts w:asciiTheme="minorHAnsi" w:hAnsiTheme="minorHAnsi" w:cstheme="minorHAnsi"/>
          <w:color w:val="000000" w:themeColor="text1"/>
          <w:sz w:val="22"/>
          <w:szCs w:val="22"/>
        </w:rPr>
        <w:t>NAIC staff ha</w:t>
      </w:r>
      <w:r w:rsidR="007A69E5" w:rsidRPr="004A3CEF">
        <w:rPr>
          <w:rFonts w:asciiTheme="minorHAnsi" w:hAnsiTheme="minorHAnsi" w:cstheme="minorHAnsi"/>
          <w:color w:val="000000" w:themeColor="text1"/>
          <w:sz w:val="22"/>
          <w:szCs w:val="22"/>
        </w:rPr>
        <w:t>ve</w:t>
      </w:r>
      <w:r w:rsidR="00DA11E6" w:rsidRPr="004A3CEF">
        <w:rPr>
          <w:rFonts w:asciiTheme="minorHAnsi" w:hAnsiTheme="minorHAnsi" w:cstheme="minorHAnsi"/>
          <w:color w:val="000000" w:themeColor="text1"/>
          <w:sz w:val="22"/>
          <w:szCs w:val="22"/>
        </w:rPr>
        <w:t xml:space="preserve"> proposed revisions to allow admittance of long</w:t>
      </w:r>
      <w:r w:rsidR="00DA11E6" w:rsidRPr="004A3CEF">
        <w:rPr>
          <w:rFonts w:ascii="Cambria Math" w:hAnsi="Cambria Math" w:cs="Cambria Math"/>
          <w:color w:val="000000" w:themeColor="text1"/>
          <w:sz w:val="22"/>
          <w:szCs w:val="22"/>
        </w:rPr>
        <w:t>‑</w:t>
      </w:r>
      <w:r w:rsidR="00DA11E6" w:rsidRPr="004A3CEF">
        <w:rPr>
          <w:rFonts w:asciiTheme="minorHAnsi" w:hAnsiTheme="minorHAnsi" w:cstheme="minorHAnsi"/>
          <w:color w:val="000000" w:themeColor="text1"/>
          <w:sz w:val="22"/>
          <w:szCs w:val="22"/>
        </w:rPr>
        <w:t>term repurchase agreements, while keeping the non</w:t>
      </w:r>
      <w:r w:rsidR="00DA11E6" w:rsidRPr="004A3CEF">
        <w:rPr>
          <w:rFonts w:ascii="Cambria Math" w:hAnsi="Cambria Math" w:cs="Cambria Math"/>
          <w:color w:val="000000" w:themeColor="text1"/>
          <w:sz w:val="22"/>
          <w:szCs w:val="22"/>
        </w:rPr>
        <w:t>‑</w:t>
      </w:r>
      <w:r w:rsidR="00DA11E6" w:rsidRPr="004A3CEF">
        <w:rPr>
          <w:rFonts w:asciiTheme="minorHAnsi" w:hAnsiTheme="minorHAnsi" w:cstheme="minorHAnsi"/>
          <w:color w:val="000000" w:themeColor="text1"/>
          <w:sz w:val="22"/>
          <w:szCs w:val="22"/>
        </w:rPr>
        <w:t xml:space="preserve">admittance requirement for reverse repurchase agreements. The proposed revisions to </w:t>
      </w:r>
      <w:r w:rsidR="00273BAC" w:rsidRPr="004A3CEF">
        <w:rPr>
          <w:rFonts w:asciiTheme="minorHAnsi" w:hAnsiTheme="minorHAnsi" w:cstheme="minorHAnsi"/>
          <w:i/>
          <w:iCs/>
          <w:color w:val="000000" w:themeColor="text1"/>
          <w:sz w:val="22"/>
          <w:szCs w:val="22"/>
        </w:rPr>
        <w:t>S</w:t>
      </w:r>
      <w:r w:rsidR="00DA11E6" w:rsidRPr="004A3CEF">
        <w:rPr>
          <w:rFonts w:asciiTheme="minorHAnsi" w:hAnsiTheme="minorHAnsi" w:cstheme="minorHAnsi"/>
          <w:i/>
          <w:iCs/>
          <w:color w:val="000000" w:themeColor="text1"/>
          <w:sz w:val="22"/>
          <w:szCs w:val="22"/>
        </w:rPr>
        <w:t xml:space="preserve">SAP </w:t>
      </w:r>
      <w:r w:rsidR="00273BAC" w:rsidRPr="004A3CEF">
        <w:rPr>
          <w:rFonts w:asciiTheme="minorHAnsi" w:hAnsiTheme="minorHAnsi" w:cstheme="minorHAnsi"/>
          <w:i/>
          <w:iCs/>
          <w:color w:val="000000" w:themeColor="text1"/>
          <w:sz w:val="22"/>
          <w:szCs w:val="22"/>
        </w:rPr>
        <w:t xml:space="preserve">No. </w:t>
      </w:r>
      <w:r w:rsidR="00DA11E6" w:rsidRPr="004A3CEF">
        <w:rPr>
          <w:rFonts w:asciiTheme="minorHAnsi" w:hAnsiTheme="minorHAnsi" w:cstheme="minorHAnsi"/>
          <w:i/>
          <w:iCs/>
          <w:color w:val="000000" w:themeColor="text1"/>
          <w:sz w:val="22"/>
          <w:szCs w:val="22"/>
        </w:rPr>
        <w:t>103</w:t>
      </w:r>
      <w:r w:rsidR="00273BAC" w:rsidRPr="004A3CEF">
        <w:rPr>
          <w:rFonts w:asciiTheme="minorHAnsi" w:hAnsiTheme="minorHAnsi" w:cstheme="minorHAnsi"/>
          <w:i/>
          <w:iCs/>
          <w:color w:val="000000" w:themeColor="text1"/>
          <w:sz w:val="22"/>
          <w:szCs w:val="22"/>
        </w:rPr>
        <w:t>—</w:t>
      </w:r>
      <w:r w:rsidR="005D4164" w:rsidRPr="004A3CEF">
        <w:rPr>
          <w:rFonts w:asciiTheme="minorHAnsi" w:hAnsiTheme="minorHAnsi" w:cstheme="minorHAnsi"/>
          <w:i/>
          <w:iCs/>
          <w:color w:val="000000" w:themeColor="text1"/>
          <w:sz w:val="22"/>
          <w:szCs w:val="22"/>
        </w:rPr>
        <w:t xml:space="preserve">Transfers and Servicing of Financial Assets and Extinguishments of </w:t>
      </w:r>
      <w:r w:rsidR="00814A59" w:rsidRPr="004A3CEF">
        <w:rPr>
          <w:rFonts w:asciiTheme="minorHAnsi" w:hAnsiTheme="minorHAnsi" w:cstheme="minorHAnsi"/>
          <w:i/>
          <w:iCs/>
          <w:color w:val="000000" w:themeColor="text1"/>
          <w:sz w:val="22"/>
          <w:szCs w:val="22"/>
        </w:rPr>
        <w:t>Liabilities</w:t>
      </w:r>
      <w:r w:rsidR="00DA11E6" w:rsidRPr="004A3CEF">
        <w:rPr>
          <w:rFonts w:asciiTheme="minorHAnsi" w:hAnsiTheme="minorHAnsi" w:cstheme="minorHAnsi"/>
          <w:color w:val="000000" w:themeColor="text1"/>
          <w:sz w:val="22"/>
          <w:szCs w:val="22"/>
        </w:rPr>
        <w:t xml:space="preserve"> also clarify how the non</w:t>
      </w:r>
      <w:r w:rsidR="00DA11E6" w:rsidRPr="004A3CEF">
        <w:rPr>
          <w:rFonts w:ascii="Cambria Math" w:hAnsi="Cambria Math" w:cs="Cambria Math"/>
          <w:color w:val="000000" w:themeColor="text1"/>
          <w:sz w:val="22"/>
          <w:szCs w:val="22"/>
        </w:rPr>
        <w:t>‑</w:t>
      </w:r>
      <w:r w:rsidR="00DA11E6" w:rsidRPr="004A3CEF">
        <w:rPr>
          <w:rFonts w:asciiTheme="minorHAnsi" w:hAnsiTheme="minorHAnsi" w:cstheme="minorHAnsi"/>
          <w:color w:val="000000" w:themeColor="text1"/>
          <w:sz w:val="22"/>
          <w:szCs w:val="22"/>
        </w:rPr>
        <w:t>admittance of reverse repos should be reflected in the financial statements, since that question had come up.</w:t>
      </w:r>
      <w:r w:rsidR="00145D22" w:rsidRPr="004A3CEF">
        <w:rPr>
          <w:rFonts w:asciiTheme="minorHAnsi" w:hAnsiTheme="minorHAnsi" w:cstheme="minorHAnsi"/>
          <w:color w:val="000000" w:themeColor="text1"/>
          <w:sz w:val="22"/>
          <w:szCs w:val="22"/>
        </w:rPr>
        <w:t xml:space="preserve"> </w:t>
      </w:r>
      <w:r w:rsidR="00D26021" w:rsidRPr="004A3CEF">
        <w:rPr>
          <w:rFonts w:asciiTheme="minorHAnsi" w:hAnsiTheme="minorHAnsi" w:cstheme="minorHAnsi"/>
          <w:color w:val="000000" w:themeColor="text1"/>
          <w:sz w:val="22"/>
          <w:szCs w:val="22"/>
        </w:rPr>
        <w:t>Gann stated that i</w:t>
      </w:r>
      <w:r w:rsidR="00DA11E6" w:rsidRPr="004A3CEF">
        <w:rPr>
          <w:rFonts w:asciiTheme="minorHAnsi" w:hAnsiTheme="minorHAnsi" w:cstheme="minorHAnsi"/>
          <w:color w:val="000000" w:themeColor="text1"/>
          <w:sz w:val="22"/>
          <w:szCs w:val="22"/>
        </w:rPr>
        <w:t xml:space="preserve">nterested parties supported the </w:t>
      </w:r>
      <w:r w:rsidR="00DA11E6" w:rsidRPr="004A3CEF">
        <w:rPr>
          <w:rFonts w:asciiTheme="minorHAnsi" w:hAnsiTheme="minorHAnsi" w:cstheme="minorHAnsi"/>
          <w:color w:val="000000" w:themeColor="text1"/>
          <w:sz w:val="22"/>
          <w:szCs w:val="22"/>
        </w:rPr>
        <w:lastRenderedPageBreak/>
        <w:t xml:space="preserve">proposed </w:t>
      </w:r>
      <w:r w:rsidR="003709C0" w:rsidRPr="004A3CEF">
        <w:rPr>
          <w:rFonts w:asciiTheme="minorHAnsi" w:hAnsiTheme="minorHAnsi" w:cstheme="minorHAnsi"/>
          <w:color w:val="000000" w:themeColor="text1"/>
          <w:sz w:val="22"/>
          <w:szCs w:val="22"/>
        </w:rPr>
        <w:t xml:space="preserve">revisions and that </w:t>
      </w:r>
      <w:r w:rsidR="00DA11E6" w:rsidRPr="004A3CEF">
        <w:rPr>
          <w:rFonts w:asciiTheme="minorHAnsi" w:hAnsiTheme="minorHAnsi" w:cstheme="minorHAnsi"/>
          <w:color w:val="000000" w:themeColor="text1"/>
          <w:sz w:val="22"/>
          <w:szCs w:val="22"/>
        </w:rPr>
        <w:t>NAIC staff recommend moving forward with the edits and continuing the broader convergence project on securities lending and repurchase agreements as time allows.</w:t>
      </w:r>
    </w:p>
    <w:p w14:paraId="45E8CC12" w14:textId="77777777" w:rsidR="00145D22" w:rsidRPr="004A3CEF" w:rsidRDefault="00145D22" w:rsidP="00DA11E6">
      <w:pPr>
        <w:contextualSpacing/>
        <w:jc w:val="both"/>
        <w:rPr>
          <w:rFonts w:asciiTheme="minorHAnsi" w:hAnsiTheme="minorHAnsi" w:cstheme="minorHAnsi"/>
          <w:iCs/>
          <w:color w:val="000000" w:themeColor="text1"/>
          <w:kern w:val="32"/>
          <w:sz w:val="22"/>
          <w:szCs w:val="22"/>
        </w:rPr>
      </w:pPr>
    </w:p>
    <w:p w14:paraId="34243F42" w14:textId="1DC74D82" w:rsidR="00A97204" w:rsidRPr="004A3CEF" w:rsidRDefault="003C7B97" w:rsidP="00D9513C">
      <w:pPr>
        <w:contextualSpacing/>
        <w:jc w:val="both"/>
        <w:rPr>
          <w:rFonts w:asciiTheme="minorHAnsi" w:hAnsiTheme="minorHAnsi" w:cstheme="minorHAnsi"/>
          <w:iCs/>
          <w:color w:val="000000" w:themeColor="text1"/>
          <w:kern w:val="32"/>
          <w:sz w:val="22"/>
          <w:szCs w:val="22"/>
        </w:rPr>
      </w:pPr>
      <w:r w:rsidRPr="004A3CEF">
        <w:rPr>
          <w:rFonts w:asciiTheme="minorHAnsi" w:hAnsiTheme="minorHAnsi" w:cstheme="minorHAnsi"/>
          <w:iCs/>
          <w:color w:val="000000" w:themeColor="text1"/>
          <w:kern w:val="32"/>
          <w:sz w:val="22"/>
          <w:szCs w:val="22"/>
        </w:rPr>
        <w:t xml:space="preserve">Bell stated that </w:t>
      </w:r>
      <w:r w:rsidR="001A20C9" w:rsidRPr="004A3CEF">
        <w:rPr>
          <w:rFonts w:asciiTheme="minorHAnsi" w:hAnsiTheme="minorHAnsi" w:cstheme="minorHAnsi"/>
          <w:iCs/>
          <w:color w:val="000000" w:themeColor="text1"/>
          <w:kern w:val="32"/>
          <w:sz w:val="22"/>
          <w:szCs w:val="22"/>
        </w:rPr>
        <w:t xml:space="preserve">interested parties </w:t>
      </w:r>
      <w:r w:rsidR="008722E2" w:rsidRPr="004A3CEF">
        <w:rPr>
          <w:rFonts w:asciiTheme="minorHAnsi" w:hAnsiTheme="minorHAnsi" w:cstheme="minorHAnsi"/>
          <w:iCs/>
          <w:color w:val="000000" w:themeColor="text1"/>
          <w:kern w:val="32"/>
          <w:sz w:val="22"/>
          <w:szCs w:val="22"/>
        </w:rPr>
        <w:t xml:space="preserve">had discussed </w:t>
      </w:r>
      <w:r w:rsidR="00D55886" w:rsidRPr="004A3CEF">
        <w:rPr>
          <w:rFonts w:asciiTheme="minorHAnsi" w:hAnsiTheme="minorHAnsi" w:cstheme="minorHAnsi"/>
          <w:iCs/>
          <w:color w:val="000000" w:themeColor="text1"/>
          <w:kern w:val="32"/>
          <w:sz w:val="22"/>
          <w:szCs w:val="22"/>
        </w:rPr>
        <w:t xml:space="preserve">this issue </w:t>
      </w:r>
      <w:r w:rsidR="008722E2" w:rsidRPr="004A3CEF">
        <w:rPr>
          <w:rFonts w:asciiTheme="minorHAnsi" w:hAnsiTheme="minorHAnsi" w:cstheme="minorHAnsi"/>
          <w:iCs/>
          <w:color w:val="000000" w:themeColor="text1"/>
          <w:kern w:val="32"/>
          <w:sz w:val="22"/>
          <w:szCs w:val="22"/>
        </w:rPr>
        <w:t xml:space="preserve">and agree with the NAIC staff conclusion. </w:t>
      </w:r>
      <w:r w:rsidR="00D55886" w:rsidRPr="004A3CEF">
        <w:rPr>
          <w:rFonts w:asciiTheme="minorHAnsi" w:hAnsiTheme="minorHAnsi" w:cstheme="minorHAnsi"/>
          <w:iCs/>
          <w:color w:val="000000" w:themeColor="text1"/>
          <w:kern w:val="32"/>
          <w:sz w:val="22"/>
          <w:szCs w:val="22"/>
        </w:rPr>
        <w:t>He stated that they</w:t>
      </w:r>
      <w:r w:rsidR="008722E2" w:rsidRPr="004A3CEF">
        <w:rPr>
          <w:rFonts w:asciiTheme="minorHAnsi" w:hAnsiTheme="minorHAnsi" w:cstheme="minorHAnsi"/>
          <w:iCs/>
          <w:color w:val="000000" w:themeColor="text1"/>
          <w:kern w:val="32"/>
          <w:sz w:val="22"/>
          <w:szCs w:val="22"/>
        </w:rPr>
        <w:t xml:space="preserve"> reached out to industry to find out</w:t>
      </w:r>
      <w:r w:rsidR="00D55886" w:rsidRPr="004A3CEF">
        <w:rPr>
          <w:rFonts w:asciiTheme="minorHAnsi" w:hAnsiTheme="minorHAnsi" w:cstheme="minorHAnsi"/>
          <w:iCs/>
          <w:color w:val="000000" w:themeColor="text1"/>
          <w:kern w:val="32"/>
          <w:sz w:val="22"/>
          <w:szCs w:val="22"/>
        </w:rPr>
        <w:t xml:space="preserve"> i</w:t>
      </w:r>
      <w:r w:rsidR="008722E2" w:rsidRPr="004A3CEF">
        <w:rPr>
          <w:rFonts w:asciiTheme="minorHAnsi" w:hAnsiTheme="minorHAnsi" w:cstheme="minorHAnsi"/>
          <w:iCs/>
          <w:color w:val="000000" w:themeColor="text1"/>
          <w:kern w:val="32"/>
          <w:sz w:val="22"/>
          <w:szCs w:val="22"/>
        </w:rPr>
        <w:t xml:space="preserve">f companies were aware </w:t>
      </w:r>
      <w:r w:rsidR="00C9754F" w:rsidRPr="004A3CEF">
        <w:rPr>
          <w:rFonts w:asciiTheme="minorHAnsi" w:hAnsiTheme="minorHAnsi" w:cstheme="minorHAnsi"/>
          <w:iCs/>
          <w:color w:val="000000" w:themeColor="text1"/>
          <w:kern w:val="32"/>
          <w:sz w:val="22"/>
          <w:szCs w:val="22"/>
        </w:rPr>
        <w:t>of or</w:t>
      </w:r>
      <w:r w:rsidR="008722E2" w:rsidRPr="004A3CEF">
        <w:rPr>
          <w:rFonts w:asciiTheme="minorHAnsi" w:hAnsiTheme="minorHAnsi" w:cstheme="minorHAnsi"/>
          <w:iCs/>
          <w:color w:val="000000" w:themeColor="text1"/>
          <w:kern w:val="32"/>
          <w:sz w:val="22"/>
          <w:szCs w:val="22"/>
        </w:rPr>
        <w:t xml:space="preserve"> </w:t>
      </w:r>
      <w:r w:rsidR="00077679" w:rsidRPr="004A3CEF">
        <w:rPr>
          <w:rFonts w:asciiTheme="minorHAnsi" w:hAnsiTheme="minorHAnsi" w:cstheme="minorHAnsi"/>
          <w:iCs/>
          <w:color w:val="000000" w:themeColor="text1"/>
          <w:kern w:val="32"/>
          <w:sz w:val="22"/>
          <w:szCs w:val="22"/>
        </w:rPr>
        <w:t xml:space="preserve">were </w:t>
      </w:r>
      <w:r w:rsidR="008722E2" w:rsidRPr="004A3CEF">
        <w:rPr>
          <w:rFonts w:asciiTheme="minorHAnsi" w:hAnsiTheme="minorHAnsi" w:cstheme="minorHAnsi"/>
          <w:iCs/>
          <w:color w:val="000000" w:themeColor="text1"/>
          <w:kern w:val="32"/>
          <w:sz w:val="22"/>
          <w:szCs w:val="22"/>
        </w:rPr>
        <w:t>willing to admit long</w:t>
      </w:r>
      <w:r w:rsidR="00C86791" w:rsidRPr="004A3CEF">
        <w:rPr>
          <w:rFonts w:asciiTheme="minorHAnsi" w:hAnsiTheme="minorHAnsi" w:cstheme="minorHAnsi"/>
          <w:iCs/>
          <w:color w:val="000000" w:themeColor="text1"/>
          <w:kern w:val="32"/>
          <w:sz w:val="22"/>
          <w:szCs w:val="22"/>
        </w:rPr>
        <w:t>-</w:t>
      </w:r>
      <w:r w:rsidR="008722E2" w:rsidRPr="004A3CEF">
        <w:rPr>
          <w:rFonts w:asciiTheme="minorHAnsi" w:hAnsiTheme="minorHAnsi" w:cstheme="minorHAnsi"/>
          <w:iCs/>
          <w:color w:val="000000" w:themeColor="text1"/>
          <w:kern w:val="32"/>
          <w:sz w:val="22"/>
          <w:szCs w:val="22"/>
        </w:rPr>
        <w:t>term repo agreements with put</w:t>
      </w:r>
      <w:r w:rsidR="008722E2" w:rsidRPr="004A3CEF" w:rsidDel="008B5C31">
        <w:rPr>
          <w:rFonts w:asciiTheme="minorHAnsi" w:hAnsiTheme="minorHAnsi" w:cstheme="minorHAnsi"/>
          <w:iCs/>
          <w:color w:val="000000" w:themeColor="text1"/>
          <w:kern w:val="32"/>
          <w:sz w:val="22"/>
          <w:szCs w:val="22"/>
        </w:rPr>
        <w:t>t</w:t>
      </w:r>
      <w:r w:rsidR="008722E2" w:rsidRPr="004A3CEF">
        <w:rPr>
          <w:rFonts w:asciiTheme="minorHAnsi" w:hAnsiTheme="minorHAnsi" w:cstheme="minorHAnsi"/>
          <w:iCs/>
          <w:color w:val="000000" w:themeColor="text1"/>
          <w:kern w:val="32"/>
          <w:sz w:val="22"/>
          <w:szCs w:val="22"/>
        </w:rPr>
        <w:t xml:space="preserve">able options. </w:t>
      </w:r>
      <w:r w:rsidR="00C86791" w:rsidRPr="004A3CEF">
        <w:rPr>
          <w:rFonts w:asciiTheme="minorHAnsi" w:hAnsiTheme="minorHAnsi" w:cstheme="minorHAnsi"/>
          <w:iCs/>
          <w:color w:val="000000" w:themeColor="text1"/>
          <w:kern w:val="32"/>
          <w:sz w:val="22"/>
          <w:szCs w:val="22"/>
        </w:rPr>
        <w:t>N</w:t>
      </w:r>
      <w:r w:rsidR="00407878" w:rsidRPr="004A3CEF">
        <w:rPr>
          <w:rFonts w:asciiTheme="minorHAnsi" w:hAnsiTheme="minorHAnsi" w:cstheme="minorHAnsi"/>
          <w:iCs/>
          <w:color w:val="000000" w:themeColor="text1"/>
          <w:kern w:val="32"/>
          <w:sz w:val="22"/>
          <w:szCs w:val="22"/>
        </w:rPr>
        <w:t xml:space="preserve">one were identified. Bell </w:t>
      </w:r>
      <w:r w:rsidR="00C9754F" w:rsidRPr="004A3CEF">
        <w:rPr>
          <w:rFonts w:asciiTheme="minorHAnsi" w:hAnsiTheme="minorHAnsi" w:cstheme="minorHAnsi"/>
          <w:iCs/>
          <w:color w:val="000000" w:themeColor="text1"/>
          <w:kern w:val="32"/>
          <w:sz w:val="22"/>
          <w:szCs w:val="22"/>
        </w:rPr>
        <w:t xml:space="preserve">stated that although </w:t>
      </w:r>
      <w:proofErr w:type="gramStart"/>
      <w:r w:rsidR="008722E2" w:rsidRPr="004A3CEF">
        <w:rPr>
          <w:rFonts w:asciiTheme="minorHAnsi" w:hAnsiTheme="minorHAnsi" w:cstheme="minorHAnsi"/>
          <w:iCs/>
          <w:color w:val="000000" w:themeColor="text1"/>
          <w:kern w:val="32"/>
          <w:sz w:val="22"/>
          <w:szCs w:val="22"/>
        </w:rPr>
        <w:t>it</w:t>
      </w:r>
      <w:r w:rsidR="00C9754F" w:rsidRPr="004A3CEF">
        <w:rPr>
          <w:rFonts w:asciiTheme="minorHAnsi" w:hAnsiTheme="minorHAnsi" w:cstheme="minorHAnsi"/>
          <w:iCs/>
          <w:color w:val="000000" w:themeColor="text1"/>
          <w:kern w:val="32"/>
          <w:sz w:val="22"/>
          <w:szCs w:val="22"/>
        </w:rPr>
        <w:t xml:space="preserve"> is</w:t>
      </w:r>
      <w:r w:rsidR="008722E2" w:rsidRPr="004A3CEF">
        <w:rPr>
          <w:rFonts w:asciiTheme="minorHAnsi" w:hAnsiTheme="minorHAnsi" w:cstheme="minorHAnsi"/>
          <w:iCs/>
          <w:color w:val="000000" w:themeColor="text1"/>
          <w:kern w:val="32"/>
          <w:sz w:val="22"/>
          <w:szCs w:val="22"/>
        </w:rPr>
        <w:t xml:space="preserve"> clear that the</w:t>
      </w:r>
      <w:proofErr w:type="gramEnd"/>
      <w:r w:rsidR="008722E2" w:rsidRPr="004A3CEF">
        <w:rPr>
          <w:rFonts w:asciiTheme="minorHAnsi" w:hAnsiTheme="minorHAnsi" w:cstheme="minorHAnsi"/>
          <w:iCs/>
          <w:color w:val="000000" w:themeColor="text1"/>
          <w:kern w:val="32"/>
          <w:sz w:val="22"/>
          <w:szCs w:val="22"/>
        </w:rPr>
        <w:t xml:space="preserve"> </w:t>
      </w:r>
      <w:r w:rsidR="00C9754F" w:rsidRPr="004A3CEF">
        <w:rPr>
          <w:rFonts w:asciiTheme="minorHAnsi" w:hAnsiTheme="minorHAnsi" w:cstheme="minorHAnsi"/>
          <w:iCs/>
          <w:color w:val="000000" w:themeColor="text1"/>
          <w:kern w:val="32"/>
          <w:sz w:val="22"/>
          <w:szCs w:val="22"/>
        </w:rPr>
        <w:t>r</w:t>
      </w:r>
      <w:r w:rsidR="008722E2" w:rsidRPr="004A3CEF">
        <w:rPr>
          <w:rFonts w:asciiTheme="minorHAnsi" w:hAnsiTheme="minorHAnsi" w:cstheme="minorHAnsi"/>
          <w:iCs/>
          <w:color w:val="000000" w:themeColor="text1"/>
          <w:kern w:val="32"/>
          <w:sz w:val="22"/>
          <w:szCs w:val="22"/>
        </w:rPr>
        <w:t xml:space="preserve">everse </w:t>
      </w:r>
      <w:proofErr w:type="gramStart"/>
      <w:r w:rsidR="008722E2" w:rsidRPr="004A3CEF">
        <w:rPr>
          <w:rFonts w:asciiTheme="minorHAnsi" w:hAnsiTheme="minorHAnsi" w:cstheme="minorHAnsi"/>
          <w:iCs/>
          <w:color w:val="000000" w:themeColor="text1"/>
          <w:kern w:val="32"/>
          <w:sz w:val="22"/>
          <w:szCs w:val="22"/>
        </w:rPr>
        <w:t>repurchase</w:t>
      </w:r>
      <w:proofErr w:type="gramEnd"/>
      <w:r w:rsidR="008722E2" w:rsidRPr="004A3CEF">
        <w:rPr>
          <w:rFonts w:asciiTheme="minorHAnsi" w:hAnsiTheme="minorHAnsi" w:cstheme="minorHAnsi"/>
          <w:iCs/>
          <w:color w:val="000000" w:themeColor="text1"/>
          <w:kern w:val="32"/>
          <w:sz w:val="22"/>
          <w:szCs w:val="22"/>
        </w:rPr>
        <w:t xml:space="preserve"> agreements that are greater than 365 days are not admitted, </w:t>
      </w:r>
      <w:r w:rsidR="00C9754F" w:rsidRPr="004A3CEF">
        <w:rPr>
          <w:rFonts w:asciiTheme="minorHAnsi" w:hAnsiTheme="minorHAnsi" w:cstheme="minorHAnsi"/>
          <w:iCs/>
          <w:color w:val="000000" w:themeColor="text1"/>
          <w:kern w:val="32"/>
          <w:sz w:val="22"/>
          <w:szCs w:val="22"/>
        </w:rPr>
        <w:t xml:space="preserve">perhaps there </w:t>
      </w:r>
      <w:r w:rsidR="006F600A" w:rsidRPr="004A3CEF">
        <w:rPr>
          <w:rFonts w:asciiTheme="minorHAnsi" w:hAnsiTheme="minorHAnsi" w:cstheme="minorHAnsi"/>
          <w:iCs/>
          <w:color w:val="000000" w:themeColor="text1"/>
          <w:kern w:val="32"/>
          <w:sz w:val="22"/>
          <w:szCs w:val="22"/>
        </w:rPr>
        <w:t>should</w:t>
      </w:r>
      <w:r w:rsidR="008722E2" w:rsidRPr="004A3CEF">
        <w:rPr>
          <w:rFonts w:asciiTheme="minorHAnsi" w:hAnsiTheme="minorHAnsi" w:cstheme="minorHAnsi"/>
          <w:iCs/>
          <w:color w:val="000000" w:themeColor="text1"/>
          <w:kern w:val="32"/>
          <w:sz w:val="22"/>
          <w:szCs w:val="22"/>
        </w:rPr>
        <w:t xml:space="preserve"> be an affirmative statement that repurchase agreements are admitted. </w:t>
      </w:r>
    </w:p>
    <w:p w14:paraId="43AE38AD" w14:textId="77777777" w:rsidR="007A0C43" w:rsidRPr="004A3CEF" w:rsidRDefault="007A0C43" w:rsidP="00D9513C">
      <w:pPr>
        <w:contextualSpacing/>
        <w:jc w:val="both"/>
        <w:rPr>
          <w:rFonts w:asciiTheme="minorHAnsi" w:hAnsiTheme="minorHAnsi" w:cstheme="minorHAnsi"/>
          <w:iCs/>
          <w:color w:val="000000" w:themeColor="text1"/>
          <w:kern w:val="32"/>
          <w:sz w:val="22"/>
          <w:szCs w:val="22"/>
        </w:rPr>
      </w:pPr>
    </w:p>
    <w:p w14:paraId="50179148" w14:textId="43263859" w:rsidR="004071A2" w:rsidRPr="004A3CEF" w:rsidRDefault="004071A2" w:rsidP="00030542">
      <w:pPr>
        <w:contextualSpacing/>
        <w:jc w:val="both"/>
        <w:rPr>
          <w:rFonts w:asciiTheme="minorHAnsi" w:hAnsiTheme="minorHAnsi" w:cstheme="minorHAnsi"/>
          <w:iCs/>
          <w:color w:val="000000" w:themeColor="text1"/>
          <w:kern w:val="32"/>
          <w:sz w:val="22"/>
          <w:szCs w:val="22"/>
        </w:rPr>
      </w:pPr>
      <w:r w:rsidRPr="004A3CEF">
        <w:rPr>
          <w:rFonts w:asciiTheme="minorHAnsi" w:hAnsiTheme="minorHAnsi" w:cstheme="minorHAnsi"/>
          <w:iCs/>
          <w:color w:val="000000" w:themeColor="text1"/>
          <w:kern w:val="32"/>
          <w:sz w:val="22"/>
          <w:szCs w:val="22"/>
        </w:rPr>
        <w:t xml:space="preserve">Gann </w:t>
      </w:r>
      <w:r w:rsidRPr="004A3CEF" w:rsidDel="008B5C31">
        <w:rPr>
          <w:rFonts w:asciiTheme="minorHAnsi" w:hAnsiTheme="minorHAnsi" w:cstheme="minorHAnsi"/>
          <w:iCs/>
          <w:color w:val="000000" w:themeColor="text1"/>
          <w:kern w:val="32"/>
          <w:sz w:val="22"/>
          <w:szCs w:val="22"/>
        </w:rPr>
        <w:t>stated</w:t>
      </w:r>
      <w:r w:rsidRPr="004A3CEF">
        <w:rPr>
          <w:rFonts w:asciiTheme="minorHAnsi" w:hAnsiTheme="minorHAnsi" w:cstheme="minorHAnsi"/>
          <w:iCs/>
          <w:color w:val="000000" w:themeColor="text1"/>
          <w:kern w:val="32"/>
          <w:sz w:val="22"/>
          <w:szCs w:val="22"/>
        </w:rPr>
        <w:t xml:space="preserve"> that</w:t>
      </w:r>
      <w:r w:rsidR="00030542" w:rsidRPr="004A3CEF">
        <w:rPr>
          <w:rFonts w:asciiTheme="minorHAnsi" w:hAnsiTheme="minorHAnsi" w:cstheme="minorHAnsi"/>
          <w:iCs/>
          <w:color w:val="000000" w:themeColor="text1"/>
          <w:kern w:val="32"/>
          <w:sz w:val="22"/>
          <w:szCs w:val="22"/>
        </w:rPr>
        <w:t xml:space="preserve"> originally the footnote stated that repurchase agreements were non</w:t>
      </w:r>
      <w:r w:rsidR="00030542" w:rsidRPr="004A3CEF">
        <w:rPr>
          <w:rFonts w:ascii="Cambria Math" w:hAnsi="Cambria Math" w:cs="Cambria Math"/>
          <w:iCs/>
          <w:color w:val="000000" w:themeColor="text1"/>
          <w:kern w:val="32"/>
          <w:sz w:val="22"/>
          <w:szCs w:val="22"/>
        </w:rPr>
        <w:t>‑</w:t>
      </w:r>
      <w:r w:rsidR="00030542" w:rsidRPr="004A3CEF">
        <w:rPr>
          <w:rFonts w:asciiTheme="minorHAnsi" w:hAnsiTheme="minorHAnsi" w:cstheme="minorHAnsi"/>
          <w:iCs/>
          <w:color w:val="000000" w:themeColor="text1"/>
          <w:kern w:val="32"/>
          <w:sz w:val="22"/>
          <w:szCs w:val="22"/>
        </w:rPr>
        <w:t xml:space="preserve">admitted assets. </w:t>
      </w:r>
      <w:r w:rsidR="002E7600" w:rsidRPr="004A3CEF">
        <w:rPr>
          <w:rFonts w:asciiTheme="minorHAnsi" w:hAnsiTheme="minorHAnsi" w:cstheme="minorHAnsi"/>
          <w:iCs/>
          <w:color w:val="000000" w:themeColor="text1"/>
          <w:kern w:val="32"/>
          <w:sz w:val="22"/>
          <w:szCs w:val="22"/>
        </w:rPr>
        <w:t>T</w:t>
      </w:r>
      <w:r w:rsidR="000D5E8E" w:rsidRPr="004A3CEF">
        <w:rPr>
          <w:rFonts w:asciiTheme="minorHAnsi" w:hAnsiTheme="minorHAnsi" w:cstheme="minorHAnsi"/>
          <w:iCs/>
          <w:color w:val="000000" w:themeColor="text1"/>
          <w:kern w:val="32"/>
          <w:sz w:val="22"/>
          <w:szCs w:val="22"/>
        </w:rPr>
        <w:t xml:space="preserve">hat </w:t>
      </w:r>
      <w:r w:rsidR="00030542" w:rsidRPr="004A3CEF">
        <w:rPr>
          <w:rFonts w:asciiTheme="minorHAnsi" w:hAnsiTheme="minorHAnsi" w:cstheme="minorHAnsi"/>
          <w:iCs/>
          <w:color w:val="000000" w:themeColor="text1"/>
          <w:kern w:val="32"/>
          <w:sz w:val="22"/>
          <w:szCs w:val="22"/>
        </w:rPr>
        <w:t xml:space="preserve">language </w:t>
      </w:r>
      <w:r w:rsidR="000D5E8E" w:rsidRPr="004A3CEF">
        <w:rPr>
          <w:rFonts w:asciiTheme="minorHAnsi" w:hAnsiTheme="minorHAnsi" w:cstheme="minorHAnsi"/>
          <w:iCs/>
          <w:color w:val="000000" w:themeColor="text1"/>
          <w:kern w:val="32"/>
          <w:sz w:val="22"/>
          <w:szCs w:val="22"/>
        </w:rPr>
        <w:t>was removed</w:t>
      </w:r>
      <w:r w:rsidR="00581B3F" w:rsidRPr="004A3CEF">
        <w:rPr>
          <w:rFonts w:asciiTheme="minorHAnsi" w:hAnsiTheme="minorHAnsi" w:cstheme="minorHAnsi"/>
          <w:iCs/>
          <w:color w:val="000000" w:themeColor="text1"/>
          <w:kern w:val="32"/>
          <w:sz w:val="22"/>
          <w:szCs w:val="22"/>
        </w:rPr>
        <w:t>,</w:t>
      </w:r>
      <w:r w:rsidR="000D5E8E" w:rsidRPr="004A3CEF">
        <w:rPr>
          <w:rFonts w:asciiTheme="minorHAnsi" w:hAnsiTheme="minorHAnsi" w:cstheme="minorHAnsi"/>
          <w:iCs/>
          <w:color w:val="000000" w:themeColor="text1"/>
          <w:kern w:val="32"/>
          <w:sz w:val="22"/>
          <w:szCs w:val="22"/>
        </w:rPr>
        <w:t xml:space="preserve"> </w:t>
      </w:r>
      <w:r w:rsidR="00030542" w:rsidRPr="004A3CEF">
        <w:rPr>
          <w:rFonts w:asciiTheme="minorHAnsi" w:hAnsiTheme="minorHAnsi" w:cstheme="minorHAnsi"/>
          <w:iCs/>
          <w:color w:val="000000" w:themeColor="text1"/>
          <w:kern w:val="32"/>
          <w:sz w:val="22"/>
          <w:szCs w:val="22"/>
        </w:rPr>
        <w:t xml:space="preserve">and the footnote </w:t>
      </w:r>
      <w:r w:rsidR="00581B3F" w:rsidRPr="004A3CEF">
        <w:rPr>
          <w:rFonts w:asciiTheme="minorHAnsi" w:hAnsiTheme="minorHAnsi" w:cstheme="minorHAnsi"/>
          <w:iCs/>
          <w:color w:val="000000" w:themeColor="text1"/>
          <w:kern w:val="32"/>
          <w:sz w:val="22"/>
          <w:szCs w:val="22"/>
        </w:rPr>
        <w:t xml:space="preserve">was made </w:t>
      </w:r>
      <w:r w:rsidR="00030542" w:rsidRPr="004A3CEF">
        <w:rPr>
          <w:rFonts w:asciiTheme="minorHAnsi" w:hAnsiTheme="minorHAnsi" w:cstheme="minorHAnsi"/>
          <w:iCs/>
          <w:color w:val="000000" w:themeColor="text1"/>
          <w:kern w:val="32"/>
          <w:sz w:val="22"/>
          <w:szCs w:val="22"/>
        </w:rPr>
        <w:t>specific only to reverse repurchase agreements.</w:t>
      </w:r>
      <w:r w:rsidR="000D5E8E" w:rsidRPr="004A3CEF">
        <w:rPr>
          <w:rFonts w:asciiTheme="minorHAnsi" w:hAnsiTheme="minorHAnsi" w:cstheme="minorHAnsi"/>
          <w:iCs/>
          <w:color w:val="000000" w:themeColor="text1"/>
          <w:kern w:val="32"/>
          <w:sz w:val="22"/>
          <w:szCs w:val="22"/>
        </w:rPr>
        <w:t xml:space="preserve"> Gann stated that SSAP No. 103 </w:t>
      </w:r>
      <w:r w:rsidR="00030542" w:rsidRPr="004A3CEF">
        <w:rPr>
          <w:rFonts w:asciiTheme="minorHAnsi" w:hAnsiTheme="minorHAnsi" w:cstheme="minorHAnsi"/>
          <w:iCs/>
          <w:color w:val="000000" w:themeColor="text1"/>
          <w:kern w:val="32"/>
          <w:sz w:val="22"/>
          <w:szCs w:val="22"/>
        </w:rPr>
        <w:t>already states that assets within its scope are admitted assets</w:t>
      </w:r>
      <w:r w:rsidR="00406E23" w:rsidRPr="004A3CEF">
        <w:rPr>
          <w:rFonts w:asciiTheme="minorHAnsi" w:hAnsiTheme="minorHAnsi" w:cstheme="minorHAnsi"/>
          <w:iCs/>
          <w:color w:val="000000" w:themeColor="text1"/>
          <w:kern w:val="32"/>
          <w:sz w:val="22"/>
          <w:szCs w:val="22"/>
        </w:rPr>
        <w:t>, s</w:t>
      </w:r>
      <w:r w:rsidR="00030542" w:rsidRPr="004A3CEF">
        <w:rPr>
          <w:rFonts w:asciiTheme="minorHAnsi" w:hAnsiTheme="minorHAnsi" w:cstheme="minorHAnsi"/>
          <w:iCs/>
          <w:color w:val="000000" w:themeColor="text1"/>
          <w:kern w:val="32"/>
          <w:sz w:val="22"/>
          <w:szCs w:val="22"/>
        </w:rPr>
        <w:t>o under that general rule, long</w:t>
      </w:r>
      <w:r w:rsidR="00030542" w:rsidRPr="004A3CEF">
        <w:rPr>
          <w:rFonts w:ascii="Cambria Math" w:hAnsi="Cambria Math" w:cs="Cambria Math"/>
          <w:iCs/>
          <w:color w:val="000000" w:themeColor="text1"/>
          <w:kern w:val="32"/>
          <w:sz w:val="22"/>
          <w:szCs w:val="22"/>
        </w:rPr>
        <w:t>‑</w:t>
      </w:r>
      <w:r w:rsidR="00030542" w:rsidRPr="004A3CEF">
        <w:rPr>
          <w:rFonts w:asciiTheme="minorHAnsi" w:hAnsiTheme="minorHAnsi" w:cstheme="minorHAnsi"/>
          <w:iCs/>
          <w:color w:val="000000" w:themeColor="text1"/>
          <w:kern w:val="32"/>
          <w:sz w:val="22"/>
          <w:szCs w:val="22"/>
        </w:rPr>
        <w:t>term repurchase agreements would be admitted unless they</w:t>
      </w:r>
      <w:r w:rsidR="00406E23" w:rsidRPr="004A3CEF">
        <w:rPr>
          <w:rFonts w:asciiTheme="minorHAnsi" w:hAnsiTheme="minorHAnsi" w:cstheme="minorHAnsi"/>
          <w:iCs/>
          <w:color w:val="000000" w:themeColor="text1"/>
          <w:kern w:val="32"/>
          <w:sz w:val="22"/>
          <w:szCs w:val="22"/>
        </w:rPr>
        <w:t xml:space="preserve"> are</w:t>
      </w:r>
      <w:r w:rsidR="00030542" w:rsidRPr="004A3CEF">
        <w:rPr>
          <w:rFonts w:asciiTheme="minorHAnsi" w:hAnsiTheme="minorHAnsi" w:cstheme="minorHAnsi"/>
          <w:iCs/>
          <w:color w:val="000000" w:themeColor="text1"/>
          <w:kern w:val="32"/>
          <w:sz w:val="22"/>
          <w:szCs w:val="22"/>
        </w:rPr>
        <w:t xml:space="preserve"> explicitly identified as non</w:t>
      </w:r>
      <w:r w:rsidR="00030542" w:rsidRPr="004A3CEF">
        <w:rPr>
          <w:rFonts w:ascii="Cambria Math" w:hAnsi="Cambria Math" w:cs="Cambria Math"/>
          <w:iCs/>
          <w:color w:val="000000" w:themeColor="text1"/>
          <w:kern w:val="32"/>
          <w:sz w:val="22"/>
          <w:szCs w:val="22"/>
        </w:rPr>
        <w:t>‑</w:t>
      </w:r>
      <w:r w:rsidR="00030542" w:rsidRPr="004A3CEF">
        <w:rPr>
          <w:rFonts w:asciiTheme="minorHAnsi" w:hAnsiTheme="minorHAnsi" w:cstheme="minorHAnsi"/>
          <w:iCs/>
          <w:color w:val="000000" w:themeColor="text1"/>
          <w:kern w:val="32"/>
          <w:sz w:val="22"/>
          <w:szCs w:val="22"/>
        </w:rPr>
        <w:t xml:space="preserve">admitted. </w:t>
      </w:r>
      <w:r w:rsidR="00581B3F" w:rsidRPr="004A3CEF">
        <w:rPr>
          <w:rFonts w:asciiTheme="minorHAnsi" w:hAnsiTheme="minorHAnsi" w:cstheme="minorHAnsi"/>
          <w:iCs/>
          <w:color w:val="000000" w:themeColor="text1"/>
          <w:kern w:val="32"/>
          <w:sz w:val="22"/>
          <w:szCs w:val="22"/>
        </w:rPr>
        <w:t>T</w:t>
      </w:r>
      <w:r w:rsidR="00406E23" w:rsidRPr="004A3CEF">
        <w:rPr>
          <w:rFonts w:asciiTheme="minorHAnsi" w:hAnsiTheme="minorHAnsi" w:cstheme="minorHAnsi"/>
          <w:iCs/>
          <w:color w:val="000000" w:themeColor="text1"/>
          <w:kern w:val="32"/>
          <w:sz w:val="22"/>
          <w:szCs w:val="22"/>
        </w:rPr>
        <w:t>he</w:t>
      </w:r>
      <w:r w:rsidR="00030542" w:rsidRPr="004A3CEF">
        <w:rPr>
          <w:rFonts w:asciiTheme="minorHAnsi" w:hAnsiTheme="minorHAnsi" w:cstheme="minorHAnsi"/>
          <w:iCs/>
          <w:color w:val="000000" w:themeColor="text1"/>
          <w:kern w:val="32"/>
          <w:sz w:val="22"/>
          <w:szCs w:val="22"/>
        </w:rPr>
        <w:t xml:space="preserve"> revised footnote now makes clear that the non</w:t>
      </w:r>
      <w:r w:rsidR="00030542" w:rsidRPr="004A3CEF">
        <w:rPr>
          <w:rFonts w:ascii="Cambria Math" w:hAnsi="Cambria Math" w:cs="Cambria Math"/>
          <w:iCs/>
          <w:color w:val="000000" w:themeColor="text1"/>
          <w:kern w:val="32"/>
          <w:sz w:val="22"/>
          <w:szCs w:val="22"/>
        </w:rPr>
        <w:t>‑</w:t>
      </w:r>
      <w:r w:rsidR="00030542" w:rsidRPr="004A3CEF">
        <w:rPr>
          <w:rFonts w:asciiTheme="minorHAnsi" w:hAnsiTheme="minorHAnsi" w:cstheme="minorHAnsi"/>
          <w:iCs/>
          <w:color w:val="000000" w:themeColor="text1"/>
          <w:kern w:val="32"/>
          <w:sz w:val="22"/>
          <w:szCs w:val="22"/>
        </w:rPr>
        <w:t>admittance applies only to reverse repos and has no impact on the admittance of long</w:t>
      </w:r>
      <w:r w:rsidR="00030542" w:rsidRPr="004A3CEF">
        <w:rPr>
          <w:rFonts w:ascii="Cambria Math" w:hAnsi="Cambria Math" w:cs="Cambria Math"/>
          <w:iCs/>
          <w:color w:val="000000" w:themeColor="text1"/>
          <w:kern w:val="32"/>
          <w:sz w:val="22"/>
          <w:szCs w:val="22"/>
        </w:rPr>
        <w:t>‑</w:t>
      </w:r>
      <w:r w:rsidR="00030542" w:rsidRPr="004A3CEF">
        <w:rPr>
          <w:rFonts w:asciiTheme="minorHAnsi" w:hAnsiTheme="minorHAnsi" w:cstheme="minorHAnsi"/>
          <w:iCs/>
          <w:color w:val="000000" w:themeColor="text1"/>
          <w:kern w:val="32"/>
          <w:sz w:val="22"/>
          <w:szCs w:val="22"/>
        </w:rPr>
        <w:t>term repurchase agreements.</w:t>
      </w:r>
      <w:r w:rsidR="00406E23" w:rsidRPr="004A3CEF">
        <w:rPr>
          <w:rFonts w:asciiTheme="minorHAnsi" w:hAnsiTheme="minorHAnsi" w:cstheme="minorHAnsi"/>
          <w:iCs/>
          <w:color w:val="000000" w:themeColor="text1"/>
          <w:kern w:val="32"/>
          <w:sz w:val="22"/>
          <w:szCs w:val="22"/>
        </w:rPr>
        <w:t xml:space="preserve"> She stated that </w:t>
      </w:r>
      <w:r w:rsidR="00B43ABD" w:rsidRPr="004A3CEF">
        <w:rPr>
          <w:rFonts w:asciiTheme="minorHAnsi" w:hAnsiTheme="minorHAnsi" w:cstheme="minorHAnsi"/>
          <w:iCs/>
          <w:color w:val="000000" w:themeColor="text1"/>
          <w:kern w:val="32"/>
          <w:sz w:val="22"/>
          <w:szCs w:val="22"/>
        </w:rPr>
        <w:t>the S</w:t>
      </w:r>
      <w:r w:rsidR="00030542" w:rsidRPr="004A3CEF">
        <w:rPr>
          <w:rFonts w:asciiTheme="minorHAnsi" w:hAnsiTheme="minorHAnsi" w:cstheme="minorHAnsi"/>
          <w:iCs/>
          <w:color w:val="000000" w:themeColor="text1"/>
          <w:kern w:val="32"/>
          <w:sz w:val="22"/>
          <w:szCs w:val="22"/>
        </w:rPr>
        <w:t>SAP</w:t>
      </w:r>
      <w:r w:rsidR="00B43ABD" w:rsidRPr="004A3CEF">
        <w:rPr>
          <w:rFonts w:asciiTheme="minorHAnsi" w:hAnsiTheme="minorHAnsi" w:cstheme="minorHAnsi"/>
          <w:iCs/>
          <w:color w:val="000000" w:themeColor="text1"/>
          <w:kern w:val="32"/>
          <w:sz w:val="22"/>
          <w:szCs w:val="22"/>
        </w:rPr>
        <w:t xml:space="preserve"> No.</w:t>
      </w:r>
      <w:r w:rsidR="00030542" w:rsidRPr="004A3CEF">
        <w:rPr>
          <w:rFonts w:asciiTheme="minorHAnsi" w:hAnsiTheme="minorHAnsi" w:cstheme="minorHAnsi"/>
          <w:iCs/>
          <w:color w:val="000000" w:themeColor="text1"/>
          <w:kern w:val="32"/>
          <w:sz w:val="22"/>
          <w:szCs w:val="22"/>
        </w:rPr>
        <w:t xml:space="preserve"> 103 general admittance guidance, combined with the updated footnote, should make the treatment straightforward.</w:t>
      </w:r>
    </w:p>
    <w:p w14:paraId="294D4321" w14:textId="77777777" w:rsidR="004071A2" w:rsidRPr="004A3CEF" w:rsidRDefault="004071A2" w:rsidP="00D9513C">
      <w:pPr>
        <w:contextualSpacing/>
        <w:jc w:val="both"/>
        <w:rPr>
          <w:rFonts w:asciiTheme="minorHAnsi" w:hAnsiTheme="minorHAnsi" w:cstheme="minorHAnsi"/>
          <w:iCs/>
          <w:color w:val="000000" w:themeColor="text1"/>
          <w:kern w:val="32"/>
          <w:sz w:val="22"/>
          <w:szCs w:val="22"/>
        </w:rPr>
      </w:pPr>
    </w:p>
    <w:p w14:paraId="04DE2AA1" w14:textId="662B7080" w:rsidR="004071A2" w:rsidRPr="004A3CEF" w:rsidRDefault="005235ED" w:rsidP="00D9513C">
      <w:pPr>
        <w:contextualSpacing/>
        <w:jc w:val="both"/>
        <w:rPr>
          <w:rFonts w:asciiTheme="minorHAnsi" w:hAnsiTheme="minorHAnsi" w:cstheme="minorHAnsi"/>
          <w:iCs/>
          <w:color w:val="000000" w:themeColor="text1"/>
          <w:kern w:val="32"/>
          <w:sz w:val="22"/>
          <w:szCs w:val="22"/>
        </w:rPr>
      </w:pPr>
      <w:r w:rsidRPr="004A3CEF">
        <w:rPr>
          <w:rFonts w:asciiTheme="minorHAnsi" w:hAnsiTheme="minorHAnsi" w:cstheme="minorHAnsi"/>
          <w:iCs/>
          <w:color w:val="000000" w:themeColor="text1"/>
          <w:kern w:val="32"/>
          <w:sz w:val="22"/>
          <w:szCs w:val="22"/>
        </w:rPr>
        <w:t>Bell stated that</w:t>
      </w:r>
      <w:r w:rsidR="004F5248" w:rsidRPr="004A3CEF">
        <w:rPr>
          <w:rFonts w:asciiTheme="minorHAnsi" w:hAnsiTheme="minorHAnsi" w:cstheme="minorHAnsi"/>
          <w:iCs/>
          <w:color w:val="000000" w:themeColor="text1"/>
          <w:kern w:val="32"/>
          <w:sz w:val="22"/>
          <w:szCs w:val="22"/>
        </w:rPr>
        <w:t xml:space="preserve"> a quick fix would be</w:t>
      </w:r>
      <w:r w:rsidR="00F742F3" w:rsidRPr="004A3CEF">
        <w:rPr>
          <w:rFonts w:asciiTheme="minorHAnsi" w:hAnsiTheme="minorHAnsi" w:cstheme="minorHAnsi"/>
          <w:iCs/>
          <w:color w:val="000000" w:themeColor="text1"/>
          <w:kern w:val="32"/>
          <w:sz w:val="22"/>
          <w:szCs w:val="22"/>
        </w:rPr>
        <w:t xml:space="preserve"> </w:t>
      </w:r>
      <w:r w:rsidR="00783021" w:rsidRPr="004A3CEF">
        <w:rPr>
          <w:rFonts w:asciiTheme="minorHAnsi" w:hAnsiTheme="minorHAnsi" w:cstheme="minorHAnsi"/>
          <w:iCs/>
          <w:color w:val="000000" w:themeColor="text1"/>
          <w:kern w:val="32"/>
          <w:sz w:val="22"/>
          <w:szCs w:val="22"/>
        </w:rPr>
        <w:t xml:space="preserve">to </w:t>
      </w:r>
      <w:r w:rsidR="00F742F3" w:rsidRPr="004A3CEF">
        <w:rPr>
          <w:rFonts w:asciiTheme="minorHAnsi" w:hAnsiTheme="minorHAnsi" w:cstheme="minorHAnsi"/>
          <w:iCs/>
          <w:color w:val="000000" w:themeColor="text1"/>
          <w:kern w:val="32"/>
          <w:sz w:val="22"/>
          <w:szCs w:val="22"/>
        </w:rPr>
        <w:t>includ</w:t>
      </w:r>
      <w:r w:rsidR="00783021" w:rsidRPr="004A3CEF">
        <w:rPr>
          <w:rFonts w:asciiTheme="minorHAnsi" w:hAnsiTheme="minorHAnsi" w:cstheme="minorHAnsi"/>
          <w:iCs/>
          <w:color w:val="000000" w:themeColor="text1"/>
          <w:kern w:val="32"/>
          <w:sz w:val="22"/>
          <w:szCs w:val="22"/>
        </w:rPr>
        <w:t>e</w:t>
      </w:r>
      <w:r w:rsidR="00F742F3" w:rsidRPr="004A3CEF">
        <w:rPr>
          <w:rFonts w:asciiTheme="minorHAnsi" w:hAnsiTheme="minorHAnsi" w:cstheme="minorHAnsi"/>
          <w:iCs/>
          <w:color w:val="000000" w:themeColor="text1"/>
          <w:kern w:val="32"/>
          <w:sz w:val="22"/>
          <w:szCs w:val="22"/>
        </w:rPr>
        <w:t xml:space="preserve"> an </w:t>
      </w:r>
      <w:r w:rsidR="006E6A3C" w:rsidRPr="004A3CEF">
        <w:rPr>
          <w:rFonts w:asciiTheme="minorHAnsi" w:hAnsiTheme="minorHAnsi" w:cstheme="minorHAnsi"/>
          <w:iCs/>
          <w:color w:val="000000" w:themeColor="text1"/>
          <w:kern w:val="32"/>
          <w:sz w:val="22"/>
          <w:szCs w:val="22"/>
        </w:rPr>
        <w:t>i.</w:t>
      </w:r>
      <w:proofErr w:type="gramStart"/>
      <w:r w:rsidR="006E6A3C" w:rsidRPr="004A3CEF">
        <w:rPr>
          <w:rFonts w:asciiTheme="minorHAnsi" w:hAnsiTheme="minorHAnsi" w:cstheme="minorHAnsi"/>
          <w:iCs/>
          <w:color w:val="000000" w:themeColor="text1"/>
          <w:kern w:val="32"/>
          <w:sz w:val="22"/>
          <w:szCs w:val="22"/>
        </w:rPr>
        <w:t>e.</w:t>
      </w:r>
      <w:r w:rsidR="00535A5D" w:rsidRPr="004A3CEF">
        <w:rPr>
          <w:rFonts w:asciiTheme="minorHAnsi" w:hAnsiTheme="minorHAnsi" w:cstheme="minorHAnsi"/>
          <w:iCs/>
          <w:color w:val="000000" w:themeColor="text1"/>
          <w:kern w:val="32"/>
          <w:sz w:val="22"/>
          <w:szCs w:val="22"/>
        </w:rPr>
        <w:t>,</w:t>
      </w:r>
      <w:proofErr w:type="gramEnd"/>
      <w:r w:rsidR="00783021" w:rsidRPr="004A3CEF">
        <w:rPr>
          <w:rFonts w:asciiTheme="minorHAnsi" w:hAnsiTheme="minorHAnsi" w:cstheme="minorHAnsi"/>
          <w:iCs/>
          <w:color w:val="000000" w:themeColor="text1"/>
          <w:kern w:val="32"/>
          <w:sz w:val="22"/>
          <w:szCs w:val="22"/>
        </w:rPr>
        <w:t xml:space="preserve"> in the last sentence</w:t>
      </w:r>
      <w:r w:rsidR="00F742F3" w:rsidRPr="004A3CEF">
        <w:rPr>
          <w:rFonts w:asciiTheme="minorHAnsi" w:hAnsiTheme="minorHAnsi" w:cstheme="minorHAnsi"/>
          <w:iCs/>
          <w:color w:val="000000" w:themeColor="text1"/>
          <w:kern w:val="32"/>
          <w:sz w:val="22"/>
          <w:szCs w:val="22"/>
        </w:rPr>
        <w:t xml:space="preserve"> stating that long-term</w:t>
      </w:r>
      <w:r w:rsidR="004F5248" w:rsidRPr="004A3CEF">
        <w:rPr>
          <w:rFonts w:asciiTheme="minorHAnsi" w:hAnsiTheme="minorHAnsi" w:cstheme="minorHAnsi"/>
          <w:iCs/>
          <w:color w:val="000000" w:themeColor="text1"/>
          <w:kern w:val="32"/>
          <w:sz w:val="22"/>
          <w:szCs w:val="22"/>
        </w:rPr>
        <w:t xml:space="preserve"> repurchase agreement</w:t>
      </w:r>
      <w:r w:rsidR="00F742F3" w:rsidRPr="004A3CEF">
        <w:rPr>
          <w:rFonts w:asciiTheme="minorHAnsi" w:hAnsiTheme="minorHAnsi" w:cstheme="minorHAnsi"/>
          <w:iCs/>
          <w:color w:val="000000" w:themeColor="text1"/>
          <w:kern w:val="32"/>
          <w:sz w:val="22"/>
          <w:szCs w:val="22"/>
        </w:rPr>
        <w:t>s</w:t>
      </w:r>
      <w:r w:rsidR="004F5248" w:rsidRPr="004A3CEF">
        <w:rPr>
          <w:rFonts w:asciiTheme="minorHAnsi" w:hAnsiTheme="minorHAnsi" w:cstheme="minorHAnsi"/>
          <w:iCs/>
          <w:color w:val="000000" w:themeColor="text1"/>
          <w:kern w:val="32"/>
          <w:sz w:val="22"/>
          <w:szCs w:val="22"/>
        </w:rPr>
        <w:t xml:space="preserve"> shall continue to be admitted. </w:t>
      </w:r>
      <w:r w:rsidR="00F742F3" w:rsidRPr="004A3CEF">
        <w:rPr>
          <w:rFonts w:asciiTheme="minorHAnsi" w:hAnsiTheme="minorHAnsi" w:cstheme="minorHAnsi"/>
          <w:iCs/>
          <w:color w:val="000000" w:themeColor="text1"/>
          <w:kern w:val="32"/>
          <w:sz w:val="22"/>
          <w:szCs w:val="22"/>
        </w:rPr>
        <w:t xml:space="preserve">He stated this would </w:t>
      </w:r>
      <w:r w:rsidR="004F5248" w:rsidRPr="004A3CEF">
        <w:rPr>
          <w:rFonts w:asciiTheme="minorHAnsi" w:hAnsiTheme="minorHAnsi" w:cstheme="minorHAnsi"/>
          <w:iCs/>
          <w:color w:val="000000" w:themeColor="text1"/>
          <w:kern w:val="32"/>
          <w:sz w:val="22"/>
          <w:szCs w:val="22"/>
        </w:rPr>
        <w:t>tak</w:t>
      </w:r>
      <w:r w:rsidR="00F742F3" w:rsidRPr="004A3CEF">
        <w:rPr>
          <w:rFonts w:asciiTheme="minorHAnsi" w:hAnsiTheme="minorHAnsi" w:cstheme="minorHAnsi"/>
          <w:iCs/>
          <w:color w:val="000000" w:themeColor="text1"/>
          <w:kern w:val="32"/>
          <w:sz w:val="22"/>
          <w:szCs w:val="22"/>
        </w:rPr>
        <w:t>e</w:t>
      </w:r>
      <w:r w:rsidR="004F5248" w:rsidRPr="004A3CEF">
        <w:rPr>
          <w:rFonts w:asciiTheme="minorHAnsi" w:hAnsiTheme="minorHAnsi" w:cstheme="minorHAnsi"/>
          <w:iCs/>
          <w:color w:val="000000" w:themeColor="text1"/>
          <w:kern w:val="32"/>
          <w:sz w:val="22"/>
          <w:szCs w:val="22"/>
        </w:rPr>
        <w:t xml:space="preserve"> the negative and </w:t>
      </w:r>
      <w:r w:rsidR="00C301A9" w:rsidRPr="004A3CEF">
        <w:rPr>
          <w:rFonts w:asciiTheme="minorHAnsi" w:hAnsiTheme="minorHAnsi" w:cstheme="minorHAnsi"/>
          <w:iCs/>
          <w:color w:val="000000" w:themeColor="text1"/>
          <w:kern w:val="32"/>
          <w:sz w:val="22"/>
          <w:szCs w:val="22"/>
        </w:rPr>
        <w:t>make</w:t>
      </w:r>
      <w:r w:rsidR="004F5248" w:rsidRPr="004A3CEF">
        <w:rPr>
          <w:rFonts w:asciiTheme="minorHAnsi" w:hAnsiTheme="minorHAnsi" w:cstheme="minorHAnsi"/>
          <w:iCs/>
          <w:color w:val="000000" w:themeColor="text1"/>
          <w:kern w:val="32"/>
          <w:sz w:val="22"/>
          <w:szCs w:val="22"/>
        </w:rPr>
        <w:t xml:space="preserve"> it an affirmative.</w:t>
      </w:r>
    </w:p>
    <w:p w14:paraId="174C203B" w14:textId="77777777" w:rsidR="00633B70" w:rsidRPr="004A3CEF" w:rsidRDefault="00633B70" w:rsidP="00D9513C">
      <w:pPr>
        <w:contextualSpacing/>
        <w:jc w:val="both"/>
        <w:rPr>
          <w:rFonts w:asciiTheme="minorHAnsi" w:hAnsiTheme="minorHAnsi" w:cstheme="minorHAnsi"/>
          <w:iCs/>
          <w:color w:val="000000" w:themeColor="text1"/>
          <w:kern w:val="32"/>
          <w:sz w:val="22"/>
          <w:szCs w:val="22"/>
        </w:rPr>
      </w:pPr>
    </w:p>
    <w:p w14:paraId="04A46A25" w14:textId="26321B79" w:rsidR="00633B70" w:rsidRPr="004A3CEF" w:rsidRDefault="00633B70" w:rsidP="00D9513C">
      <w:pPr>
        <w:contextualSpacing/>
        <w:jc w:val="both"/>
        <w:rPr>
          <w:rFonts w:asciiTheme="minorHAnsi" w:hAnsiTheme="minorHAnsi" w:cstheme="minorHAnsi"/>
          <w:iCs/>
          <w:color w:val="000000" w:themeColor="text1"/>
          <w:kern w:val="32"/>
          <w:sz w:val="22"/>
          <w:szCs w:val="22"/>
        </w:rPr>
      </w:pPr>
      <w:r w:rsidRPr="004A3CEF">
        <w:rPr>
          <w:rFonts w:asciiTheme="minorHAnsi" w:hAnsiTheme="minorHAnsi" w:cstheme="minorHAnsi"/>
          <w:iCs/>
          <w:color w:val="000000" w:themeColor="text1"/>
          <w:kern w:val="32"/>
          <w:sz w:val="22"/>
          <w:szCs w:val="22"/>
        </w:rPr>
        <w:t xml:space="preserve">Clark </w:t>
      </w:r>
      <w:r w:rsidR="009729F9" w:rsidRPr="004A3CEF">
        <w:rPr>
          <w:rFonts w:asciiTheme="minorHAnsi" w:hAnsiTheme="minorHAnsi" w:cstheme="minorHAnsi"/>
          <w:iCs/>
          <w:color w:val="000000" w:themeColor="text1"/>
          <w:kern w:val="32"/>
          <w:sz w:val="22"/>
          <w:szCs w:val="22"/>
        </w:rPr>
        <w:t xml:space="preserve">requested comments from Working Group members. </w:t>
      </w:r>
      <w:r w:rsidR="00A61308" w:rsidRPr="004A3CEF">
        <w:rPr>
          <w:rFonts w:asciiTheme="minorHAnsi" w:hAnsiTheme="minorHAnsi" w:cstheme="minorHAnsi"/>
          <w:iCs/>
          <w:color w:val="000000" w:themeColor="text1"/>
          <w:kern w:val="32"/>
          <w:sz w:val="22"/>
          <w:szCs w:val="22"/>
        </w:rPr>
        <w:t xml:space="preserve">He stated that </w:t>
      </w:r>
      <w:r w:rsidR="009729F9" w:rsidRPr="004A3CEF">
        <w:rPr>
          <w:rFonts w:asciiTheme="minorHAnsi" w:hAnsiTheme="minorHAnsi" w:cstheme="minorHAnsi"/>
          <w:iCs/>
          <w:color w:val="000000" w:themeColor="text1"/>
          <w:kern w:val="32"/>
          <w:sz w:val="22"/>
          <w:szCs w:val="22"/>
        </w:rPr>
        <w:t xml:space="preserve">the suggested edit </w:t>
      </w:r>
      <w:r w:rsidR="00C301A9" w:rsidRPr="004A3CEF">
        <w:rPr>
          <w:rFonts w:asciiTheme="minorHAnsi" w:hAnsiTheme="minorHAnsi" w:cstheme="minorHAnsi"/>
          <w:iCs/>
          <w:color w:val="000000" w:themeColor="text1"/>
          <w:kern w:val="32"/>
          <w:sz w:val="22"/>
          <w:szCs w:val="22"/>
        </w:rPr>
        <w:t>keeps</w:t>
      </w:r>
      <w:r w:rsidR="009729F9" w:rsidRPr="004A3CEF">
        <w:rPr>
          <w:rFonts w:asciiTheme="minorHAnsi" w:hAnsiTheme="minorHAnsi" w:cstheme="minorHAnsi"/>
          <w:iCs/>
          <w:color w:val="000000" w:themeColor="text1"/>
          <w:kern w:val="32"/>
          <w:sz w:val="22"/>
          <w:szCs w:val="22"/>
        </w:rPr>
        <w:t xml:space="preserve"> the same meaning, and </w:t>
      </w:r>
      <w:r w:rsidR="00A61308" w:rsidRPr="004A3CEF">
        <w:rPr>
          <w:rFonts w:asciiTheme="minorHAnsi" w:hAnsiTheme="minorHAnsi" w:cstheme="minorHAnsi"/>
          <w:iCs/>
          <w:color w:val="000000" w:themeColor="text1"/>
          <w:kern w:val="32"/>
          <w:sz w:val="22"/>
          <w:szCs w:val="22"/>
        </w:rPr>
        <w:t>they</w:t>
      </w:r>
      <w:r w:rsidR="009729F9" w:rsidRPr="004A3CEF">
        <w:rPr>
          <w:rFonts w:asciiTheme="minorHAnsi" w:hAnsiTheme="minorHAnsi" w:cstheme="minorHAnsi"/>
          <w:iCs/>
          <w:color w:val="000000" w:themeColor="text1"/>
          <w:kern w:val="32"/>
          <w:sz w:val="22"/>
          <w:szCs w:val="22"/>
        </w:rPr>
        <w:t xml:space="preserve"> could certainly make that change now</w:t>
      </w:r>
      <w:r w:rsidR="00783021" w:rsidRPr="004A3CEF">
        <w:rPr>
          <w:rFonts w:asciiTheme="minorHAnsi" w:hAnsiTheme="minorHAnsi" w:cstheme="minorHAnsi"/>
          <w:iCs/>
          <w:color w:val="000000" w:themeColor="text1"/>
          <w:kern w:val="32"/>
          <w:sz w:val="22"/>
          <w:szCs w:val="22"/>
        </w:rPr>
        <w:t>,</w:t>
      </w:r>
      <w:r w:rsidR="00675EDD" w:rsidRPr="004A3CEF">
        <w:rPr>
          <w:rFonts w:asciiTheme="minorHAnsi" w:hAnsiTheme="minorHAnsi" w:cstheme="minorHAnsi"/>
          <w:iCs/>
          <w:color w:val="000000" w:themeColor="text1"/>
          <w:kern w:val="32"/>
          <w:sz w:val="22"/>
          <w:szCs w:val="22"/>
        </w:rPr>
        <w:t xml:space="preserve"> or the Working Group</w:t>
      </w:r>
      <w:r w:rsidR="009729F9" w:rsidRPr="004A3CEF">
        <w:rPr>
          <w:rFonts w:asciiTheme="minorHAnsi" w:hAnsiTheme="minorHAnsi" w:cstheme="minorHAnsi"/>
          <w:iCs/>
          <w:color w:val="000000" w:themeColor="text1"/>
          <w:kern w:val="32"/>
          <w:sz w:val="22"/>
          <w:szCs w:val="22"/>
        </w:rPr>
        <w:t xml:space="preserve"> c</w:t>
      </w:r>
      <w:r w:rsidR="00675EDD" w:rsidRPr="004A3CEF">
        <w:rPr>
          <w:rFonts w:asciiTheme="minorHAnsi" w:hAnsiTheme="minorHAnsi" w:cstheme="minorHAnsi"/>
          <w:iCs/>
          <w:color w:val="000000" w:themeColor="text1"/>
          <w:kern w:val="32"/>
          <w:sz w:val="22"/>
          <w:szCs w:val="22"/>
        </w:rPr>
        <w:t xml:space="preserve">ould </w:t>
      </w:r>
      <w:r w:rsidR="009729F9" w:rsidRPr="004A3CEF">
        <w:rPr>
          <w:rFonts w:asciiTheme="minorHAnsi" w:hAnsiTheme="minorHAnsi" w:cstheme="minorHAnsi"/>
          <w:iCs/>
          <w:color w:val="000000" w:themeColor="text1"/>
          <w:kern w:val="32"/>
          <w:sz w:val="22"/>
          <w:szCs w:val="22"/>
        </w:rPr>
        <w:t xml:space="preserve">also </w:t>
      </w:r>
      <w:r w:rsidR="00675EDD" w:rsidRPr="004A3CEF">
        <w:rPr>
          <w:rFonts w:asciiTheme="minorHAnsi" w:hAnsiTheme="minorHAnsi" w:cstheme="minorHAnsi"/>
          <w:iCs/>
          <w:color w:val="000000" w:themeColor="text1"/>
          <w:kern w:val="32"/>
          <w:sz w:val="22"/>
          <w:szCs w:val="22"/>
        </w:rPr>
        <w:t xml:space="preserve">consider </w:t>
      </w:r>
      <w:r w:rsidR="009729F9" w:rsidRPr="004A3CEF">
        <w:rPr>
          <w:rFonts w:asciiTheme="minorHAnsi" w:hAnsiTheme="minorHAnsi" w:cstheme="minorHAnsi"/>
          <w:iCs/>
          <w:color w:val="000000" w:themeColor="text1"/>
          <w:kern w:val="32"/>
          <w:sz w:val="22"/>
          <w:szCs w:val="22"/>
        </w:rPr>
        <w:t xml:space="preserve">whether any additional clarification is needed when </w:t>
      </w:r>
      <w:r w:rsidR="003B7326" w:rsidRPr="004A3CEF">
        <w:rPr>
          <w:rFonts w:asciiTheme="minorHAnsi" w:hAnsiTheme="minorHAnsi" w:cstheme="minorHAnsi"/>
          <w:iCs/>
          <w:color w:val="000000" w:themeColor="text1"/>
          <w:kern w:val="32"/>
          <w:sz w:val="22"/>
          <w:szCs w:val="22"/>
        </w:rPr>
        <w:t>they</w:t>
      </w:r>
      <w:r w:rsidR="009729F9" w:rsidRPr="004A3CEF">
        <w:rPr>
          <w:rFonts w:asciiTheme="minorHAnsi" w:hAnsiTheme="minorHAnsi" w:cstheme="minorHAnsi"/>
          <w:iCs/>
          <w:color w:val="000000" w:themeColor="text1"/>
          <w:kern w:val="32"/>
          <w:sz w:val="22"/>
          <w:szCs w:val="22"/>
        </w:rPr>
        <w:t xml:space="preserve"> </w:t>
      </w:r>
      <w:r w:rsidR="0030144B" w:rsidRPr="004A3CEF">
        <w:rPr>
          <w:rFonts w:asciiTheme="minorHAnsi" w:hAnsiTheme="minorHAnsi" w:cstheme="minorHAnsi"/>
          <w:iCs/>
          <w:color w:val="000000" w:themeColor="text1"/>
          <w:kern w:val="32"/>
          <w:sz w:val="22"/>
          <w:szCs w:val="22"/>
        </w:rPr>
        <w:t>start</w:t>
      </w:r>
      <w:r w:rsidR="009729F9" w:rsidRPr="004A3CEF">
        <w:rPr>
          <w:rFonts w:asciiTheme="minorHAnsi" w:hAnsiTheme="minorHAnsi" w:cstheme="minorHAnsi"/>
          <w:iCs/>
          <w:color w:val="000000" w:themeColor="text1"/>
          <w:kern w:val="32"/>
          <w:sz w:val="22"/>
          <w:szCs w:val="22"/>
        </w:rPr>
        <w:t xml:space="preserve"> the broader repo and securities</w:t>
      </w:r>
      <w:r w:rsidR="009729F9" w:rsidRPr="004A3CEF">
        <w:rPr>
          <w:rFonts w:ascii="Cambria Math" w:hAnsi="Cambria Math" w:cs="Cambria Math"/>
          <w:iCs/>
          <w:color w:val="000000" w:themeColor="text1"/>
          <w:kern w:val="32"/>
          <w:sz w:val="22"/>
          <w:szCs w:val="22"/>
        </w:rPr>
        <w:t>‑</w:t>
      </w:r>
      <w:r w:rsidR="009729F9" w:rsidRPr="004A3CEF">
        <w:rPr>
          <w:rFonts w:asciiTheme="minorHAnsi" w:hAnsiTheme="minorHAnsi" w:cstheme="minorHAnsi"/>
          <w:iCs/>
          <w:color w:val="000000" w:themeColor="text1"/>
          <w:kern w:val="32"/>
          <w:sz w:val="22"/>
          <w:szCs w:val="22"/>
        </w:rPr>
        <w:t>lending project, including whether disclosures</w:t>
      </w:r>
      <w:r w:rsidR="009332C8" w:rsidRPr="004A3CEF">
        <w:rPr>
          <w:rFonts w:asciiTheme="minorHAnsi" w:hAnsiTheme="minorHAnsi" w:cstheme="minorHAnsi"/>
          <w:iCs/>
          <w:color w:val="000000" w:themeColor="text1"/>
          <w:kern w:val="32"/>
          <w:sz w:val="22"/>
          <w:szCs w:val="22"/>
        </w:rPr>
        <w:t xml:space="preserve"> are needed addressing </w:t>
      </w:r>
      <w:proofErr w:type="spellStart"/>
      <w:r w:rsidR="009729F9" w:rsidRPr="004A3CEF">
        <w:rPr>
          <w:rFonts w:asciiTheme="minorHAnsi" w:hAnsiTheme="minorHAnsi" w:cstheme="minorHAnsi"/>
          <w:iCs/>
          <w:color w:val="000000" w:themeColor="text1"/>
          <w:kern w:val="32"/>
          <w:sz w:val="22"/>
          <w:szCs w:val="22"/>
        </w:rPr>
        <w:t>pu</w:t>
      </w:r>
      <w:r w:rsidR="00203CFF" w:rsidRPr="004A3CEF">
        <w:rPr>
          <w:rFonts w:asciiTheme="minorHAnsi" w:hAnsiTheme="minorHAnsi" w:cstheme="minorHAnsi"/>
          <w:iCs/>
          <w:color w:val="000000" w:themeColor="text1"/>
          <w:kern w:val="32"/>
          <w:sz w:val="22"/>
          <w:szCs w:val="22"/>
        </w:rPr>
        <w:t>t</w:t>
      </w:r>
      <w:r w:rsidR="00FD4E17" w:rsidRPr="004A3CEF">
        <w:rPr>
          <w:rFonts w:asciiTheme="minorHAnsi" w:hAnsiTheme="minorHAnsi" w:cstheme="minorHAnsi"/>
          <w:iCs/>
          <w:color w:val="000000" w:themeColor="text1"/>
          <w:kern w:val="32"/>
          <w:sz w:val="22"/>
          <w:szCs w:val="22"/>
        </w:rPr>
        <w:t>t</w:t>
      </w:r>
      <w:r w:rsidR="009729F9" w:rsidRPr="004A3CEF">
        <w:rPr>
          <w:rFonts w:asciiTheme="minorHAnsi" w:hAnsiTheme="minorHAnsi" w:cstheme="minorHAnsi"/>
          <w:iCs/>
          <w:color w:val="000000" w:themeColor="text1"/>
          <w:kern w:val="32"/>
          <w:sz w:val="22"/>
          <w:szCs w:val="22"/>
        </w:rPr>
        <w:t>ability</w:t>
      </w:r>
      <w:proofErr w:type="spellEnd"/>
      <w:r w:rsidR="009729F9" w:rsidRPr="004A3CEF">
        <w:rPr>
          <w:rFonts w:asciiTheme="minorHAnsi" w:hAnsiTheme="minorHAnsi" w:cstheme="minorHAnsi"/>
          <w:iCs/>
          <w:color w:val="000000" w:themeColor="text1"/>
          <w:kern w:val="32"/>
          <w:sz w:val="22"/>
          <w:szCs w:val="22"/>
        </w:rPr>
        <w:t>.</w:t>
      </w:r>
    </w:p>
    <w:p w14:paraId="211460BE" w14:textId="77777777" w:rsidR="00800BA3" w:rsidRPr="004A3CEF" w:rsidRDefault="00800BA3" w:rsidP="00D9513C">
      <w:pPr>
        <w:contextualSpacing/>
        <w:jc w:val="both"/>
        <w:rPr>
          <w:rFonts w:asciiTheme="minorHAnsi" w:hAnsiTheme="minorHAnsi" w:cstheme="minorHAnsi"/>
          <w:iCs/>
          <w:color w:val="000000" w:themeColor="text1"/>
          <w:kern w:val="32"/>
          <w:sz w:val="22"/>
          <w:szCs w:val="22"/>
        </w:rPr>
      </w:pPr>
    </w:p>
    <w:p w14:paraId="3E16E726" w14:textId="379715A4" w:rsidR="00800BA3" w:rsidRPr="004A3CEF" w:rsidRDefault="00800BA3" w:rsidP="00D9513C">
      <w:pPr>
        <w:contextualSpacing/>
        <w:jc w:val="both"/>
        <w:rPr>
          <w:rFonts w:asciiTheme="minorHAnsi" w:hAnsiTheme="minorHAnsi" w:cstheme="minorHAnsi"/>
          <w:iCs/>
          <w:color w:val="000000" w:themeColor="text1"/>
          <w:kern w:val="32"/>
          <w:sz w:val="22"/>
          <w:szCs w:val="22"/>
        </w:rPr>
      </w:pPr>
      <w:r w:rsidRPr="004A3CEF">
        <w:rPr>
          <w:rFonts w:asciiTheme="minorHAnsi" w:hAnsiTheme="minorHAnsi" w:cstheme="minorHAnsi"/>
          <w:iCs/>
          <w:color w:val="000000" w:themeColor="text1"/>
          <w:kern w:val="32"/>
          <w:sz w:val="22"/>
          <w:szCs w:val="22"/>
        </w:rPr>
        <w:t>Walker stated tha</w:t>
      </w:r>
      <w:r w:rsidR="00716E80" w:rsidRPr="004A3CEF">
        <w:rPr>
          <w:rFonts w:asciiTheme="minorHAnsi" w:hAnsiTheme="minorHAnsi" w:cstheme="minorHAnsi"/>
          <w:iCs/>
          <w:color w:val="000000" w:themeColor="text1"/>
          <w:kern w:val="32"/>
          <w:sz w:val="22"/>
          <w:szCs w:val="22"/>
        </w:rPr>
        <w:t xml:space="preserve">t </w:t>
      </w:r>
      <w:r w:rsidR="00383C88" w:rsidRPr="004A3CEF">
        <w:rPr>
          <w:rFonts w:asciiTheme="minorHAnsi" w:hAnsiTheme="minorHAnsi" w:cstheme="minorHAnsi"/>
          <w:iCs/>
          <w:color w:val="000000" w:themeColor="text1"/>
          <w:kern w:val="32"/>
          <w:sz w:val="22"/>
          <w:szCs w:val="22"/>
        </w:rPr>
        <w:t xml:space="preserve">since there is going to be a larger project around this, the Working Group can take </w:t>
      </w:r>
      <w:r w:rsidR="0094055F" w:rsidRPr="004A3CEF">
        <w:rPr>
          <w:rFonts w:asciiTheme="minorHAnsi" w:hAnsiTheme="minorHAnsi" w:cstheme="minorHAnsi"/>
          <w:iCs/>
          <w:color w:val="000000" w:themeColor="text1"/>
          <w:kern w:val="32"/>
          <w:sz w:val="22"/>
          <w:szCs w:val="22"/>
        </w:rPr>
        <w:t xml:space="preserve">it </w:t>
      </w:r>
      <w:r w:rsidR="00383C88" w:rsidRPr="004A3CEF">
        <w:rPr>
          <w:rFonts w:asciiTheme="minorHAnsi" w:hAnsiTheme="minorHAnsi" w:cstheme="minorHAnsi"/>
          <w:iCs/>
          <w:color w:val="000000" w:themeColor="text1"/>
          <w:kern w:val="32"/>
          <w:sz w:val="22"/>
          <w:szCs w:val="22"/>
        </w:rPr>
        <w:t>up as part of the broader agenda and determine whether any additional clarification is needed.</w:t>
      </w:r>
    </w:p>
    <w:p w14:paraId="24991699" w14:textId="77777777" w:rsidR="00800BA3" w:rsidRPr="004A3CEF" w:rsidRDefault="00800BA3" w:rsidP="00D9513C">
      <w:pPr>
        <w:contextualSpacing/>
        <w:jc w:val="both"/>
        <w:rPr>
          <w:rFonts w:asciiTheme="minorHAnsi" w:hAnsiTheme="minorHAnsi" w:cstheme="minorHAnsi"/>
          <w:iCs/>
          <w:color w:val="000000" w:themeColor="text1"/>
          <w:kern w:val="32"/>
          <w:sz w:val="22"/>
          <w:szCs w:val="22"/>
        </w:rPr>
      </w:pPr>
    </w:p>
    <w:p w14:paraId="6C511461" w14:textId="5D9D6D2C" w:rsidR="00800BA3" w:rsidRPr="004A3CEF" w:rsidRDefault="001B7D62" w:rsidP="00D9513C">
      <w:pPr>
        <w:contextualSpacing/>
        <w:jc w:val="both"/>
        <w:rPr>
          <w:rFonts w:asciiTheme="minorHAnsi" w:hAnsiTheme="minorHAnsi" w:cstheme="minorHAnsi"/>
          <w:iCs/>
          <w:color w:val="000000" w:themeColor="text1"/>
          <w:kern w:val="32"/>
          <w:sz w:val="22"/>
          <w:szCs w:val="22"/>
        </w:rPr>
      </w:pPr>
      <w:r w:rsidRPr="004A3CEF">
        <w:rPr>
          <w:rFonts w:asciiTheme="minorHAnsi" w:hAnsiTheme="minorHAnsi" w:cstheme="minorHAnsi"/>
          <w:iCs/>
          <w:color w:val="000000" w:themeColor="text1"/>
          <w:kern w:val="32"/>
          <w:sz w:val="22"/>
          <w:szCs w:val="22"/>
        </w:rPr>
        <w:t>Walker</w:t>
      </w:r>
      <w:r w:rsidR="00800BA3" w:rsidRPr="004A3CEF">
        <w:rPr>
          <w:rFonts w:asciiTheme="minorHAnsi" w:hAnsiTheme="minorHAnsi" w:cstheme="minorHAnsi"/>
          <w:iCs/>
          <w:color w:val="000000" w:themeColor="text1"/>
          <w:kern w:val="32"/>
          <w:sz w:val="22"/>
          <w:szCs w:val="22"/>
        </w:rPr>
        <w:t xml:space="preserve"> </w:t>
      </w:r>
      <w:r w:rsidR="00C420BA" w:rsidRPr="004A3CEF">
        <w:rPr>
          <w:rFonts w:asciiTheme="minorHAnsi" w:hAnsiTheme="minorHAnsi" w:cstheme="minorHAnsi"/>
          <w:iCs/>
          <w:color w:val="000000" w:themeColor="text1"/>
          <w:kern w:val="32"/>
          <w:sz w:val="22"/>
          <w:szCs w:val="22"/>
        </w:rPr>
        <w:t>made a m</w:t>
      </w:r>
      <w:r w:rsidR="00800BA3" w:rsidRPr="004A3CEF">
        <w:rPr>
          <w:rFonts w:asciiTheme="minorHAnsi" w:hAnsiTheme="minorHAnsi" w:cstheme="minorHAnsi"/>
          <w:iCs/>
          <w:color w:val="000000" w:themeColor="text1"/>
          <w:kern w:val="32"/>
          <w:sz w:val="22"/>
          <w:szCs w:val="22"/>
        </w:rPr>
        <w:t>otion</w:t>
      </w:r>
      <w:r w:rsidR="00C420BA" w:rsidRPr="004A3CEF">
        <w:rPr>
          <w:rFonts w:asciiTheme="minorHAnsi" w:hAnsiTheme="minorHAnsi" w:cstheme="minorHAnsi"/>
          <w:iCs/>
          <w:color w:val="000000" w:themeColor="text1"/>
          <w:kern w:val="32"/>
          <w:sz w:val="22"/>
          <w:szCs w:val="22"/>
        </w:rPr>
        <w:t>, seconded by</w:t>
      </w:r>
      <w:r w:rsidR="00800BA3" w:rsidRPr="004A3CEF">
        <w:rPr>
          <w:rFonts w:asciiTheme="minorHAnsi" w:hAnsiTheme="minorHAnsi" w:cstheme="minorHAnsi"/>
          <w:iCs/>
          <w:color w:val="000000" w:themeColor="text1"/>
          <w:kern w:val="32"/>
          <w:sz w:val="22"/>
          <w:szCs w:val="22"/>
        </w:rPr>
        <w:t xml:space="preserve"> </w:t>
      </w:r>
      <w:r w:rsidRPr="004A3CEF">
        <w:rPr>
          <w:rFonts w:asciiTheme="minorHAnsi" w:hAnsiTheme="minorHAnsi" w:cstheme="minorHAnsi"/>
          <w:iCs/>
          <w:color w:val="000000" w:themeColor="text1"/>
          <w:kern w:val="32"/>
          <w:sz w:val="22"/>
          <w:szCs w:val="22"/>
        </w:rPr>
        <w:t>Travis</w:t>
      </w:r>
      <w:r w:rsidR="00C420BA" w:rsidRPr="004A3CEF">
        <w:rPr>
          <w:rFonts w:asciiTheme="minorHAnsi" w:hAnsiTheme="minorHAnsi" w:cstheme="minorHAnsi"/>
          <w:iCs/>
          <w:color w:val="000000" w:themeColor="text1"/>
          <w:kern w:val="32"/>
          <w:sz w:val="22"/>
          <w:szCs w:val="22"/>
        </w:rPr>
        <w:t>,</w:t>
      </w:r>
      <w:r w:rsidR="00A72BF0" w:rsidRPr="004A3CEF">
        <w:rPr>
          <w:rFonts w:asciiTheme="minorHAnsi" w:hAnsiTheme="minorHAnsi" w:cstheme="minorHAnsi"/>
          <w:iCs/>
          <w:color w:val="000000" w:themeColor="text1"/>
          <w:kern w:val="32"/>
          <w:sz w:val="22"/>
          <w:szCs w:val="22"/>
        </w:rPr>
        <w:t xml:space="preserve"> to adopt </w:t>
      </w:r>
      <w:r w:rsidR="00954307" w:rsidRPr="004A3CEF">
        <w:rPr>
          <w:rFonts w:asciiTheme="minorHAnsi" w:hAnsiTheme="minorHAnsi" w:cstheme="minorHAnsi"/>
          <w:iCs/>
          <w:color w:val="000000" w:themeColor="text1"/>
          <w:kern w:val="32"/>
          <w:sz w:val="22"/>
          <w:szCs w:val="22"/>
        </w:rPr>
        <w:t>agenda item 2025-28 and</w:t>
      </w:r>
      <w:r w:rsidR="00373199" w:rsidRPr="004A3CEF">
        <w:rPr>
          <w:rFonts w:asciiTheme="minorHAnsi" w:hAnsiTheme="minorHAnsi" w:cstheme="minorHAnsi"/>
          <w:iCs/>
          <w:color w:val="000000" w:themeColor="text1"/>
          <w:kern w:val="32"/>
          <w:sz w:val="22"/>
          <w:szCs w:val="22"/>
        </w:rPr>
        <w:t xml:space="preserve"> </w:t>
      </w:r>
      <w:r w:rsidR="00A72BF0" w:rsidRPr="004A3CEF">
        <w:rPr>
          <w:rFonts w:asciiTheme="minorHAnsi" w:hAnsiTheme="minorHAnsi" w:cstheme="minorHAnsi"/>
          <w:iCs/>
          <w:color w:val="000000" w:themeColor="text1"/>
          <w:kern w:val="32"/>
          <w:sz w:val="22"/>
          <w:szCs w:val="22"/>
        </w:rPr>
        <w:t xml:space="preserve">revisions </w:t>
      </w:r>
      <w:r w:rsidR="008F2FFD" w:rsidRPr="004A3CEF">
        <w:rPr>
          <w:rFonts w:asciiTheme="minorHAnsi" w:hAnsiTheme="minorHAnsi" w:cstheme="minorHAnsi"/>
          <w:iCs/>
          <w:color w:val="000000" w:themeColor="text1"/>
          <w:kern w:val="32"/>
          <w:sz w:val="22"/>
          <w:szCs w:val="22"/>
        </w:rPr>
        <w:t xml:space="preserve">to SSAP No. 103 </w:t>
      </w:r>
      <w:r w:rsidR="00A72BF0" w:rsidRPr="004A3CEF">
        <w:rPr>
          <w:rFonts w:asciiTheme="minorHAnsi" w:hAnsiTheme="minorHAnsi" w:cstheme="minorHAnsi"/>
          <w:iCs/>
          <w:color w:val="000000" w:themeColor="text1"/>
          <w:kern w:val="32"/>
          <w:sz w:val="22"/>
          <w:szCs w:val="22"/>
        </w:rPr>
        <w:t>that allow repurchase agreements with maturity dates of more than one year to be admitted</w:t>
      </w:r>
      <w:r w:rsidR="00373199" w:rsidRPr="004A3CEF">
        <w:rPr>
          <w:rFonts w:asciiTheme="minorHAnsi" w:hAnsiTheme="minorHAnsi" w:cstheme="minorHAnsi"/>
          <w:iCs/>
          <w:color w:val="000000" w:themeColor="text1"/>
          <w:kern w:val="32"/>
          <w:sz w:val="22"/>
          <w:szCs w:val="22"/>
        </w:rPr>
        <w:t xml:space="preserve"> (</w:t>
      </w:r>
      <w:r w:rsidR="00373199" w:rsidRPr="004A3CEF">
        <w:rPr>
          <w:rFonts w:asciiTheme="minorHAnsi" w:hAnsiTheme="minorHAnsi" w:cstheme="minorHAnsi"/>
          <w:color w:val="000000" w:themeColor="text1"/>
          <w:kern w:val="32"/>
          <w:sz w:val="22"/>
          <w:szCs w:val="22"/>
        </w:rPr>
        <w:t>Attachment One-K</w:t>
      </w:r>
      <w:r w:rsidR="00373199" w:rsidRPr="004A3CEF">
        <w:rPr>
          <w:rFonts w:asciiTheme="minorHAnsi" w:hAnsiTheme="minorHAnsi" w:cstheme="minorHAnsi"/>
          <w:iCs/>
          <w:color w:val="000000" w:themeColor="text1"/>
          <w:kern w:val="32"/>
          <w:sz w:val="22"/>
          <w:szCs w:val="22"/>
        </w:rPr>
        <w:t>)</w:t>
      </w:r>
      <w:r w:rsidR="00A72BF0" w:rsidRPr="004A3CEF">
        <w:rPr>
          <w:rFonts w:asciiTheme="minorHAnsi" w:hAnsiTheme="minorHAnsi" w:cstheme="minorHAnsi"/>
          <w:iCs/>
          <w:color w:val="000000" w:themeColor="text1"/>
          <w:kern w:val="32"/>
          <w:sz w:val="22"/>
          <w:szCs w:val="22"/>
        </w:rPr>
        <w:t>. The motion passed unanimously.</w:t>
      </w:r>
    </w:p>
    <w:p w14:paraId="6B21C879" w14:textId="77777777" w:rsidR="004071A2" w:rsidRPr="004A3CEF" w:rsidRDefault="004071A2" w:rsidP="00D9513C">
      <w:pPr>
        <w:contextualSpacing/>
        <w:jc w:val="both"/>
        <w:rPr>
          <w:rFonts w:asciiTheme="minorHAnsi" w:hAnsiTheme="minorHAnsi" w:cstheme="minorHAnsi"/>
          <w:iCs/>
          <w:color w:val="000000" w:themeColor="text1"/>
          <w:kern w:val="32"/>
          <w:sz w:val="22"/>
          <w:szCs w:val="22"/>
        </w:rPr>
      </w:pPr>
    </w:p>
    <w:p w14:paraId="0FA837C8" w14:textId="5FE71B97" w:rsidR="00C148DA" w:rsidRPr="004A3CEF" w:rsidRDefault="00373199" w:rsidP="00C148DA">
      <w:pPr>
        <w:pStyle w:val="ListParagraph"/>
        <w:numPr>
          <w:ilvl w:val="0"/>
          <w:numId w:val="5"/>
        </w:numPr>
        <w:jc w:val="both"/>
        <w:rPr>
          <w:rFonts w:asciiTheme="minorHAnsi" w:hAnsiTheme="minorHAnsi" w:cstheme="minorHAnsi"/>
          <w:sz w:val="22"/>
          <w:szCs w:val="22"/>
          <w:u w:val="single"/>
        </w:rPr>
      </w:pPr>
      <w:r w:rsidRPr="004A3CEF">
        <w:rPr>
          <w:rFonts w:asciiTheme="minorHAnsi" w:hAnsiTheme="minorHAnsi" w:cstheme="minorHAnsi"/>
          <w:sz w:val="22"/>
          <w:szCs w:val="22"/>
          <w:u w:val="single"/>
        </w:rPr>
        <w:t>Ref #</w:t>
      </w:r>
      <w:r w:rsidR="00C148DA" w:rsidRPr="004A3CEF">
        <w:rPr>
          <w:rFonts w:asciiTheme="minorHAnsi" w:hAnsiTheme="minorHAnsi" w:cstheme="minorHAnsi"/>
          <w:sz w:val="22"/>
          <w:szCs w:val="22"/>
          <w:u w:val="single"/>
        </w:rPr>
        <w:t>2025-29</w:t>
      </w:r>
    </w:p>
    <w:p w14:paraId="36273D15" w14:textId="77777777" w:rsidR="00BA4B91" w:rsidRPr="004A3CEF" w:rsidRDefault="00BA4B91" w:rsidP="00BA4B91">
      <w:pPr>
        <w:pStyle w:val="ListParagraph"/>
        <w:keepNext/>
        <w:keepLines/>
        <w:widowControl w:val="0"/>
        <w:jc w:val="both"/>
        <w:rPr>
          <w:rFonts w:asciiTheme="minorHAnsi" w:hAnsiTheme="minorHAnsi" w:cstheme="minorHAnsi"/>
          <w:sz w:val="22"/>
          <w:szCs w:val="22"/>
          <w:u w:val="single"/>
        </w:rPr>
      </w:pPr>
    </w:p>
    <w:p w14:paraId="1E21767A" w14:textId="15B23C42" w:rsidR="00377419" w:rsidRPr="004A3CEF" w:rsidRDefault="004857BA" w:rsidP="00377419">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Clark</w:t>
      </w:r>
      <w:r w:rsidR="00BA4B91" w:rsidRPr="004A3CEF">
        <w:rPr>
          <w:rFonts w:asciiTheme="minorHAnsi" w:hAnsiTheme="minorHAnsi" w:cstheme="minorHAnsi"/>
          <w:color w:val="000000" w:themeColor="text1"/>
          <w:sz w:val="22"/>
          <w:szCs w:val="22"/>
        </w:rPr>
        <w:t xml:space="preserve"> directed the Working Group to agenda item </w:t>
      </w:r>
      <w:r w:rsidR="00BA4B91" w:rsidRPr="004A3CEF">
        <w:rPr>
          <w:rFonts w:asciiTheme="minorHAnsi" w:hAnsiTheme="minorHAnsi" w:cstheme="minorHAnsi"/>
          <w:i/>
          <w:iCs/>
          <w:color w:val="000000" w:themeColor="text1"/>
          <w:sz w:val="22"/>
          <w:szCs w:val="22"/>
        </w:rPr>
        <w:t>2025-2</w:t>
      </w:r>
      <w:r w:rsidR="00E02908" w:rsidRPr="004A3CEF">
        <w:rPr>
          <w:rFonts w:asciiTheme="minorHAnsi" w:hAnsiTheme="minorHAnsi" w:cstheme="minorHAnsi"/>
          <w:i/>
          <w:iCs/>
          <w:color w:val="000000" w:themeColor="text1"/>
          <w:sz w:val="22"/>
          <w:szCs w:val="22"/>
        </w:rPr>
        <w:t>9</w:t>
      </w:r>
      <w:r w:rsidR="00BA4B91" w:rsidRPr="004A3CEF">
        <w:rPr>
          <w:rFonts w:asciiTheme="minorHAnsi" w:hAnsiTheme="minorHAnsi" w:cstheme="minorHAnsi"/>
          <w:i/>
          <w:iCs/>
          <w:color w:val="000000" w:themeColor="text1"/>
          <w:sz w:val="22"/>
          <w:szCs w:val="22"/>
        </w:rPr>
        <w:t xml:space="preserve">: </w:t>
      </w:r>
      <w:r w:rsidR="00E02908" w:rsidRPr="004A3CEF">
        <w:rPr>
          <w:rFonts w:asciiTheme="minorHAnsi" w:hAnsiTheme="minorHAnsi" w:cstheme="minorHAnsi"/>
          <w:i/>
          <w:iCs/>
          <w:color w:val="000000" w:themeColor="text1"/>
          <w:sz w:val="22"/>
          <w:szCs w:val="22"/>
        </w:rPr>
        <w:t>Reporting Clarification</w:t>
      </w:r>
      <w:r w:rsidR="00BA4B91" w:rsidRPr="004A3CEF">
        <w:rPr>
          <w:rFonts w:asciiTheme="minorHAnsi" w:hAnsiTheme="minorHAnsi" w:cstheme="minorHAnsi"/>
          <w:color w:val="000000" w:themeColor="text1"/>
          <w:sz w:val="22"/>
          <w:szCs w:val="22"/>
        </w:rPr>
        <w:t xml:space="preserve">. Gann stated that </w:t>
      </w:r>
      <w:r w:rsidR="00A91643" w:rsidRPr="004A3CEF">
        <w:rPr>
          <w:rFonts w:asciiTheme="minorHAnsi" w:hAnsiTheme="minorHAnsi" w:cstheme="minorHAnsi"/>
          <w:color w:val="000000" w:themeColor="text1"/>
          <w:sz w:val="22"/>
          <w:szCs w:val="22"/>
        </w:rPr>
        <w:t>w</w:t>
      </w:r>
      <w:r w:rsidR="00377419" w:rsidRPr="004A3CEF">
        <w:rPr>
          <w:rFonts w:asciiTheme="minorHAnsi" w:hAnsiTheme="minorHAnsi" w:cstheme="minorHAnsi"/>
          <w:color w:val="000000" w:themeColor="text1"/>
          <w:sz w:val="22"/>
          <w:szCs w:val="22"/>
        </w:rPr>
        <w:t xml:space="preserve">ith the bond project, </w:t>
      </w:r>
      <w:r w:rsidR="00A91643" w:rsidRPr="004A3CEF">
        <w:rPr>
          <w:rFonts w:asciiTheme="minorHAnsi" w:hAnsiTheme="minorHAnsi" w:cstheme="minorHAnsi"/>
          <w:color w:val="000000" w:themeColor="text1"/>
          <w:sz w:val="22"/>
          <w:szCs w:val="22"/>
        </w:rPr>
        <w:t>the Working Group</w:t>
      </w:r>
      <w:r w:rsidR="00377419" w:rsidRPr="004A3CEF">
        <w:rPr>
          <w:rFonts w:asciiTheme="minorHAnsi" w:hAnsiTheme="minorHAnsi" w:cstheme="minorHAnsi"/>
          <w:color w:val="000000" w:themeColor="text1"/>
          <w:sz w:val="22"/>
          <w:szCs w:val="22"/>
        </w:rPr>
        <w:t xml:space="preserve"> made many revisions to Schedule D</w:t>
      </w:r>
      <w:r w:rsidR="00E86C5C" w:rsidRPr="004A3CEF">
        <w:rPr>
          <w:rFonts w:asciiTheme="minorHAnsi" w:hAnsiTheme="minorHAnsi" w:cstheme="minorHAnsi"/>
          <w:color w:val="000000" w:themeColor="text1"/>
          <w:sz w:val="22"/>
          <w:szCs w:val="22"/>
        </w:rPr>
        <w:t xml:space="preserve"> (Bo</w:t>
      </w:r>
      <w:r w:rsidR="0088331C" w:rsidRPr="004A3CEF">
        <w:rPr>
          <w:rFonts w:asciiTheme="minorHAnsi" w:hAnsiTheme="minorHAnsi" w:cstheme="minorHAnsi"/>
          <w:color w:val="000000" w:themeColor="text1"/>
          <w:sz w:val="22"/>
          <w:szCs w:val="22"/>
        </w:rPr>
        <w:t>nds)</w:t>
      </w:r>
      <w:r w:rsidR="00377419" w:rsidRPr="004A3CEF">
        <w:rPr>
          <w:rFonts w:asciiTheme="minorHAnsi" w:hAnsiTheme="minorHAnsi" w:cstheme="minorHAnsi"/>
          <w:color w:val="000000" w:themeColor="text1"/>
          <w:sz w:val="22"/>
          <w:szCs w:val="22"/>
        </w:rPr>
        <w:t>, added several new columns, and introduced a significant amount of new instruction.</w:t>
      </w:r>
      <w:r w:rsidR="00A91643" w:rsidRPr="004A3CEF">
        <w:rPr>
          <w:rFonts w:asciiTheme="minorHAnsi" w:hAnsiTheme="minorHAnsi" w:cstheme="minorHAnsi"/>
          <w:color w:val="000000" w:themeColor="text1"/>
          <w:sz w:val="22"/>
          <w:szCs w:val="22"/>
        </w:rPr>
        <w:t xml:space="preserve"> She stated that NAIC staff</w:t>
      </w:r>
      <w:r w:rsidR="00377419" w:rsidRPr="004A3CEF">
        <w:rPr>
          <w:rFonts w:asciiTheme="minorHAnsi" w:hAnsiTheme="minorHAnsi" w:cstheme="minorHAnsi"/>
          <w:color w:val="000000" w:themeColor="text1"/>
          <w:sz w:val="22"/>
          <w:szCs w:val="22"/>
        </w:rPr>
        <w:t xml:space="preserve"> received </w:t>
      </w:r>
      <w:r w:rsidR="008B5C31" w:rsidRPr="004A3CEF">
        <w:rPr>
          <w:rFonts w:asciiTheme="minorHAnsi" w:hAnsiTheme="minorHAnsi" w:cstheme="minorHAnsi"/>
          <w:color w:val="000000" w:themeColor="text1"/>
          <w:sz w:val="22"/>
          <w:szCs w:val="22"/>
        </w:rPr>
        <w:t>several</w:t>
      </w:r>
      <w:r w:rsidR="00377419" w:rsidRPr="004A3CEF">
        <w:rPr>
          <w:rFonts w:asciiTheme="minorHAnsi" w:hAnsiTheme="minorHAnsi" w:cstheme="minorHAnsi"/>
          <w:color w:val="000000" w:themeColor="text1"/>
          <w:sz w:val="22"/>
          <w:szCs w:val="22"/>
        </w:rPr>
        <w:t xml:space="preserve"> questions</w:t>
      </w:r>
      <w:r w:rsidR="0004479C" w:rsidRPr="004A3CEF">
        <w:rPr>
          <w:rFonts w:asciiTheme="minorHAnsi" w:hAnsiTheme="minorHAnsi" w:cstheme="minorHAnsi"/>
          <w:color w:val="000000" w:themeColor="text1"/>
          <w:sz w:val="22"/>
          <w:szCs w:val="22"/>
        </w:rPr>
        <w:t>,</w:t>
      </w:r>
      <w:r w:rsidR="00A91643" w:rsidRPr="004A3CEF">
        <w:rPr>
          <w:rFonts w:asciiTheme="minorHAnsi" w:hAnsiTheme="minorHAnsi" w:cstheme="minorHAnsi"/>
          <w:color w:val="000000" w:themeColor="text1"/>
          <w:sz w:val="22"/>
          <w:szCs w:val="22"/>
        </w:rPr>
        <w:t xml:space="preserve"> and t</w:t>
      </w:r>
      <w:r w:rsidR="00377419" w:rsidRPr="004A3CEF">
        <w:rPr>
          <w:rFonts w:asciiTheme="minorHAnsi" w:hAnsiTheme="minorHAnsi" w:cstheme="minorHAnsi"/>
          <w:color w:val="000000" w:themeColor="text1"/>
          <w:sz w:val="22"/>
          <w:szCs w:val="22"/>
        </w:rPr>
        <w:t xml:space="preserve">his agenda item identified several of those issues and included some proposed conceptual changes. </w:t>
      </w:r>
      <w:r w:rsidR="00E66E02" w:rsidRPr="004A3CEF">
        <w:rPr>
          <w:rFonts w:asciiTheme="minorHAnsi" w:hAnsiTheme="minorHAnsi" w:cstheme="minorHAnsi"/>
          <w:color w:val="000000" w:themeColor="text1"/>
          <w:sz w:val="22"/>
          <w:szCs w:val="22"/>
        </w:rPr>
        <w:t>She stated that a</w:t>
      </w:r>
      <w:r w:rsidR="00377419" w:rsidRPr="004A3CEF">
        <w:rPr>
          <w:rFonts w:asciiTheme="minorHAnsi" w:hAnsiTheme="minorHAnsi" w:cstheme="minorHAnsi"/>
          <w:color w:val="000000" w:themeColor="text1"/>
          <w:sz w:val="22"/>
          <w:szCs w:val="22"/>
        </w:rPr>
        <w:t xml:space="preserve">fter </w:t>
      </w:r>
      <w:r w:rsidR="0004479C" w:rsidRPr="004A3CEF">
        <w:rPr>
          <w:rFonts w:asciiTheme="minorHAnsi" w:hAnsiTheme="minorHAnsi" w:cstheme="minorHAnsi"/>
          <w:color w:val="000000" w:themeColor="text1"/>
          <w:sz w:val="22"/>
          <w:szCs w:val="22"/>
        </w:rPr>
        <w:t xml:space="preserve">further consideration of </w:t>
      </w:r>
      <w:r w:rsidR="00377419" w:rsidRPr="004A3CEF">
        <w:rPr>
          <w:rFonts w:asciiTheme="minorHAnsi" w:hAnsiTheme="minorHAnsi" w:cstheme="minorHAnsi"/>
          <w:color w:val="000000" w:themeColor="text1"/>
          <w:sz w:val="22"/>
          <w:szCs w:val="22"/>
        </w:rPr>
        <w:t xml:space="preserve">those questions and reviewing comments from interested parties, </w:t>
      </w:r>
      <w:r w:rsidR="00E66E02" w:rsidRPr="004A3CEF">
        <w:rPr>
          <w:rFonts w:asciiTheme="minorHAnsi" w:hAnsiTheme="minorHAnsi" w:cstheme="minorHAnsi"/>
          <w:color w:val="000000" w:themeColor="text1"/>
          <w:sz w:val="22"/>
          <w:szCs w:val="22"/>
        </w:rPr>
        <w:t>NAIC staff</w:t>
      </w:r>
      <w:r w:rsidR="00377419" w:rsidRPr="004A3CEF">
        <w:rPr>
          <w:rFonts w:asciiTheme="minorHAnsi" w:hAnsiTheme="minorHAnsi" w:cstheme="minorHAnsi"/>
          <w:color w:val="000000" w:themeColor="text1"/>
          <w:sz w:val="22"/>
          <w:szCs w:val="22"/>
        </w:rPr>
        <w:t xml:space="preserve"> are proposing three edits to the annual statement instruction</w:t>
      </w:r>
      <w:r w:rsidR="00E66E02" w:rsidRPr="004A3CEF">
        <w:rPr>
          <w:rFonts w:asciiTheme="minorHAnsi" w:hAnsiTheme="minorHAnsi" w:cstheme="minorHAnsi"/>
          <w:color w:val="000000" w:themeColor="text1"/>
          <w:sz w:val="22"/>
          <w:szCs w:val="22"/>
        </w:rPr>
        <w:t>s that are</w:t>
      </w:r>
      <w:r w:rsidR="00377419" w:rsidRPr="004A3CEF">
        <w:rPr>
          <w:rFonts w:asciiTheme="minorHAnsi" w:hAnsiTheme="minorHAnsi" w:cstheme="minorHAnsi"/>
          <w:color w:val="000000" w:themeColor="text1"/>
          <w:sz w:val="22"/>
          <w:szCs w:val="22"/>
        </w:rPr>
        <w:t xml:space="preserve"> instructional clarifications only and do not change any substantive bond</w:t>
      </w:r>
      <w:r w:rsidR="00F22932" w:rsidRPr="004A3CEF">
        <w:rPr>
          <w:rFonts w:asciiTheme="minorHAnsi" w:hAnsiTheme="minorHAnsi" w:cstheme="minorHAnsi"/>
          <w:color w:val="000000" w:themeColor="text1"/>
          <w:sz w:val="22"/>
          <w:szCs w:val="22"/>
        </w:rPr>
        <w:t xml:space="preserve"> </w:t>
      </w:r>
      <w:r w:rsidR="00377419" w:rsidRPr="004A3CEF">
        <w:rPr>
          <w:rFonts w:asciiTheme="minorHAnsi" w:hAnsiTheme="minorHAnsi" w:cstheme="minorHAnsi"/>
          <w:color w:val="000000" w:themeColor="text1"/>
          <w:sz w:val="22"/>
          <w:szCs w:val="22"/>
        </w:rPr>
        <w:t>reporting requirements.</w:t>
      </w:r>
    </w:p>
    <w:p w14:paraId="04CAED22" w14:textId="77777777" w:rsidR="00377419" w:rsidRPr="004A3CEF" w:rsidRDefault="00377419" w:rsidP="00377419">
      <w:pPr>
        <w:contextualSpacing/>
        <w:jc w:val="both"/>
        <w:rPr>
          <w:rFonts w:asciiTheme="minorHAnsi" w:hAnsiTheme="minorHAnsi" w:cstheme="minorHAnsi"/>
          <w:color w:val="000000" w:themeColor="text1"/>
          <w:sz w:val="22"/>
          <w:szCs w:val="22"/>
        </w:rPr>
      </w:pPr>
    </w:p>
    <w:p w14:paraId="48A08D8E" w14:textId="1D65AE4C" w:rsidR="00A91643" w:rsidRPr="004A3CEF" w:rsidRDefault="00E66E02" w:rsidP="00A91643">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Gann stated that t</w:t>
      </w:r>
      <w:r w:rsidR="00377419" w:rsidRPr="004A3CEF">
        <w:rPr>
          <w:rFonts w:asciiTheme="minorHAnsi" w:hAnsiTheme="minorHAnsi" w:cstheme="minorHAnsi"/>
          <w:color w:val="000000" w:themeColor="text1"/>
          <w:sz w:val="22"/>
          <w:szCs w:val="22"/>
        </w:rPr>
        <w:t xml:space="preserve">he first edit concerns </w:t>
      </w:r>
      <w:r w:rsidR="004F012F" w:rsidRPr="004A3CEF">
        <w:rPr>
          <w:rFonts w:asciiTheme="minorHAnsi" w:hAnsiTheme="minorHAnsi" w:cstheme="minorHAnsi"/>
          <w:color w:val="000000" w:themeColor="text1"/>
          <w:sz w:val="22"/>
          <w:szCs w:val="22"/>
        </w:rPr>
        <w:t>“</w:t>
      </w:r>
      <w:r w:rsidR="00377419" w:rsidRPr="004A3CEF">
        <w:rPr>
          <w:rFonts w:asciiTheme="minorHAnsi" w:hAnsiTheme="minorHAnsi" w:cstheme="minorHAnsi"/>
          <w:color w:val="000000" w:themeColor="text1"/>
          <w:sz w:val="22"/>
          <w:szCs w:val="22"/>
        </w:rPr>
        <w:t>payment due at maturity</w:t>
      </w:r>
      <w:r w:rsidR="004F012F" w:rsidRPr="004A3CEF">
        <w:rPr>
          <w:rFonts w:asciiTheme="minorHAnsi" w:hAnsiTheme="minorHAnsi" w:cstheme="minorHAnsi"/>
          <w:color w:val="000000" w:themeColor="text1"/>
          <w:sz w:val="22"/>
          <w:szCs w:val="22"/>
        </w:rPr>
        <w:t>”</w:t>
      </w:r>
      <w:r w:rsidR="0090199C" w:rsidRPr="004A3CEF">
        <w:rPr>
          <w:rFonts w:asciiTheme="minorHAnsi" w:hAnsiTheme="minorHAnsi" w:cstheme="minorHAnsi"/>
          <w:color w:val="000000" w:themeColor="text1"/>
          <w:sz w:val="22"/>
          <w:szCs w:val="22"/>
        </w:rPr>
        <w:t xml:space="preserve"> </w:t>
      </w:r>
      <w:r w:rsidR="00B5596C" w:rsidRPr="004A3CEF">
        <w:rPr>
          <w:rFonts w:asciiTheme="minorHAnsi" w:hAnsiTheme="minorHAnsi" w:cstheme="minorHAnsi"/>
          <w:color w:val="000000" w:themeColor="text1"/>
          <w:sz w:val="22"/>
          <w:szCs w:val="22"/>
        </w:rPr>
        <w:t>to clarify</w:t>
      </w:r>
      <w:r w:rsidR="00377419" w:rsidRPr="004A3CEF">
        <w:rPr>
          <w:rFonts w:asciiTheme="minorHAnsi" w:hAnsiTheme="minorHAnsi" w:cstheme="minorHAnsi"/>
          <w:color w:val="000000" w:themeColor="text1"/>
          <w:sz w:val="22"/>
          <w:szCs w:val="22"/>
        </w:rPr>
        <w:t xml:space="preserve"> that this refers to the contractual payment due at the legal maturity date and that the amount is set when the asset is acquired and is not subsequently changed.</w:t>
      </w:r>
      <w:r w:rsidR="0090199C" w:rsidRPr="004A3CEF">
        <w:rPr>
          <w:rFonts w:asciiTheme="minorHAnsi" w:hAnsiTheme="minorHAnsi" w:cstheme="minorHAnsi"/>
          <w:color w:val="000000" w:themeColor="text1"/>
          <w:sz w:val="22"/>
          <w:szCs w:val="22"/>
        </w:rPr>
        <w:t xml:space="preserve"> </w:t>
      </w:r>
      <w:r w:rsidR="0004479C" w:rsidRPr="004A3CEF">
        <w:rPr>
          <w:rFonts w:asciiTheme="minorHAnsi" w:hAnsiTheme="minorHAnsi" w:cstheme="minorHAnsi"/>
          <w:color w:val="000000" w:themeColor="text1"/>
          <w:sz w:val="22"/>
          <w:szCs w:val="22"/>
        </w:rPr>
        <w:t>T</w:t>
      </w:r>
      <w:r w:rsidR="00377419" w:rsidRPr="004A3CEF">
        <w:rPr>
          <w:rFonts w:asciiTheme="minorHAnsi" w:hAnsiTheme="minorHAnsi" w:cstheme="minorHAnsi"/>
          <w:color w:val="000000" w:themeColor="text1"/>
          <w:sz w:val="22"/>
          <w:szCs w:val="22"/>
        </w:rPr>
        <w:t xml:space="preserve">he second edit is similar and relates to the origination balloon payment percentage. </w:t>
      </w:r>
      <w:r w:rsidR="0090199C" w:rsidRPr="004A3CEF">
        <w:rPr>
          <w:rFonts w:asciiTheme="minorHAnsi" w:hAnsiTheme="minorHAnsi" w:cstheme="minorHAnsi"/>
          <w:color w:val="000000" w:themeColor="text1"/>
          <w:sz w:val="22"/>
          <w:szCs w:val="22"/>
        </w:rPr>
        <w:t xml:space="preserve">NAIC staff </w:t>
      </w:r>
      <w:r w:rsidR="00377419" w:rsidRPr="004A3CEF">
        <w:rPr>
          <w:rFonts w:asciiTheme="minorHAnsi" w:hAnsiTheme="minorHAnsi" w:cstheme="minorHAnsi"/>
          <w:color w:val="000000" w:themeColor="text1"/>
          <w:sz w:val="22"/>
          <w:szCs w:val="22"/>
        </w:rPr>
        <w:t xml:space="preserve">are proposing </w:t>
      </w:r>
      <w:r w:rsidR="00C87BA3" w:rsidRPr="004A3CEF">
        <w:rPr>
          <w:rFonts w:asciiTheme="minorHAnsi" w:hAnsiTheme="minorHAnsi" w:cstheme="minorHAnsi"/>
          <w:color w:val="000000" w:themeColor="text1"/>
          <w:sz w:val="22"/>
          <w:szCs w:val="22"/>
        </w:rPr>
        <w:t>instructions</w:t>
      </w:r>
      <w:r w:rsidR="00377419" w:rsidRPr="004A3CEF">
        <w:rPr>
          <w:rFonts w:asciiTheme="minorHAnsi" w:hAnsiTheme="minorHAnsi" w:cstheme="minorHAnsi"/>
          <w:color w:val="000000" w:themeColor="text1"/>
          <w:sz w:val="22"/>
          <w:szCs w:val="22"/>
        </w:rPr>
        <w:t xml:space="preserve"> clarify</w:t>
      </w:r>
      <w:r w:rsidR="0004479C" w:rsidRPr="004A3CEF">
        <w:rPr>
          <w:rFonts w:asciiTheme="minorHAnsi" w:hAnsiTheme="minorHAnsi" w:cstheme="minorHAnsi"/>
          <w:color w:val="000000" w:themeColor="text1"/>
          <w:sz w:val="22"/>
          <w:szCs w:val="22"/>
        </w:rPr>
        <w:t>ing</w:t>
      </w:r>
      <w:r w:rsidR="00377419" w:rsidRPr="004A3CEF">
        <w:rPr>
          <w:rFonts w:asciiTheme="minorHAnsi" w:hAnsiTheme="minorHAnsi" w:cstheme="minorHAnsi"/>
          <w:color w:val="000000" w:themeColor="text1"/>
          <w:sz w:val="22"/>
          <w:szCs w:val="22"/>
        </w:rPr>
        <w:t xml:space="preserve"> that if the information is not available through the secondary market at the time of purchase, companies may use the best available information at that time.</w:t>
      </w:r>
      <w:r w:rsidR="00A91643" w:rsidRPr="004A3CEF">
        <w:t xml:space="preserve"> </w:t>
      </w:r>
      <w:r w:rsidR="00A91643" w:rsidRPr="004A3CEF">
        <w:rPr>
          <w:rFonts w:asciiTheme="minorHAnsi" w:hAnsiTheme="minorHAnsi" w:cstheme="minorHAnsi"/>
          <w:color w:val="000000" w:themeColor="text1"/>
          <w:sz w:val="22"/>
          <w:szCs w:val="22"/>
        </w:rPr>
        <w:t xml:space="preserve">The third edit concerns </w:t>
      </w:r>
      <w:r w:rsidR="00A91643" w:rsidRPr="004A3CEF">
        <w:rPr>
          <w:rFonts w:asciiTheme="minorHAnsi" w:hAnsiTheme="minorHAnsi" w:cstheme="minorHAnsi"/>
          <w:color w:val="000000" w:themeColor="text1"/>
          <w:sz w:val="22"/>
          <w:szCs w:val="22"/>
        </w:rPr>
        <w:lastRenderedPageBreak/>
        <w:t>residuals</w:t>
      </w:r>
      <w:r w:rsidR="00785244" w:rsidRPr="004A3CEF">
        <w:rPr>
          <w:rFonts w:asciiTheme="minorHAnsi" w:hAnsiTheme="minorHAnsi" w:cstheme="minorHAnsi"/>
          <w:color w:val="000000" w:themeColor="text1"/>
          <w:sz w:val="22"/>
          <w:szCs w:val="22"/>
        </w:rPr>
        <w:t xml:space="preserve"> and </w:t>
      </w:r>
      <w:r w:rsidR="00A91643" w:rsidRPr="004A3CEF">
        <w:rPr>
          <w:rFonts w:asciiTheme="minorHAnsi" w:hAnsiTheme="minorHAnsi" w:cstheme="minorHAnsi"/>
          <w:color w:val="000000" w:themeColor="text1"/>
          <w:sz w:val="22"/>
          <w:szCs w:val="22"/>
        </w:rPr>
        <w:t xml:space="preserve">is not directly tied to the bond project, but it relates to the maturity date reported on Schedule BA. </w:t>
      </w:r>
      <w:r w:rsidR="00C87BA3" w:rsidRPr="004A3CEF">
        <w:rPr>
          <w:rFonts w:asciiTheme="minorHAnsi" w:hAnsiTheme="minorHAnsi" w:cstheme="minorHAnsi"/>
          <w:color w:val="000000" w:themeColor="text1"/>
          <w:sz w:val="22"/>
          <w:szCs w:val="22"/>
        </w:rPr>
        <w:t>Gann stated that s</w:t>
      </w:r>
      <w:r w:rsidR="00A91643" w:rsidRPr="004A3CEF">
        <w:rPr>
          <w:rFonts w:asciiTheme="minorHAnsi" w:hAnsiTheme="minorHAnsi" w:cstheme="minorHAnsi"/>
          <w:color w:val="000000" w:themeColor="text1"/>
          <w:sz w:val="22"/>
          <w:szCs w:val="22"/>
        </w:rPr>
        <w:t>ome companies were reporting maturity dates for residuals, while others were not</w:t>
      </w:r>
      <w:r w:rsidR="00C87BA3" w:rsidRPr="004A3CEF">
        <w:rPr>
          <w:rFonts w:asciiTheme="minorHAnsi" w:hAnsiTheme="minorHAnsi" w:cstheme="minorHAnsi"/>
          <w:color w:val="000000" w:themeColor="text1"/>
          <w:sz w:val="22"/>
          <w:szCs w:val="22"/>
        </w:rPr>
        <w:t>, and the</w:t>
      </w:r>
      <w:r w:rsidR="00A91643" w:rsidRPr="004A3CEF">
        <w:rPr>
          <w:rFonts w:asciiTheme="minorHAnsi" w:hAnsiTheme="minorHAnsi" w:cstheme="minorHAnsi"/>
          <w:color w:val="000000" w:themeColor="text1"/>
          <w:sz w:val="22"/>
          <w:szCs w:val="22"/>
        </w:rPr>
        <w:t xml:space="preserve"> question was which approach </w:t>
      </w:r>
      <w:r w:rsidR="0004479C" w:rsidRPr="004A3CEF">
        <w:rPr>
          <w:rFonts w:asciiTheme="minorHAnsi" w:hAnsiTheme="minorHAnsi" w:cstheme="minorHAnsi"/>
          <w:color w:val="000000" w:themeColor="text1"/>
          <w:sz w:val="22"/>
          <w:szCs w:val="22"/>
        </w:rPr>
        <w:t xml:space="preserve">was </w:t>
      </w:r>
      <w:r w:rsidR="00A91643" w:rsidRPr="004A3CEF">
        <w:rPr>
          <w:rFonts w:asciiTheme="minorHAnsi" w:hAnsiTheme="minorHAnsi" w:cstheme="minorHAnsi"/>
          <w:color w:val="000000" w:themeColor="text1"/>
          <w:sz w:val="22"/>
          <w:szCs w:val="22"/>
        </w:rPr>
        <w:t xml:space="preserve">correct. </w:t>
      </w:r>
      <w:r w:rsidR="00C87BA3" w:rsidRPr="004A3CEF">
        <w:rPr>
          <w:rFonts w:asciiTheme="minorHAnsi" w:hAnsiTheme="minorHAnsi" w:cstheme="minorHAnsi"/>
          <w:color w:val="000000" w:themeColor="text1"/>
          <w:sz w:val="22"/>
          <w:szCs w:val="22"/>
        </w:rPr>
        <w:t>She stated that r</w:t>
      </w:r>
      <w:r w:rsidR="00A91643" w:rsidRPr="004A3CEF">
        <w:rPr>
          <w:rFonts w:asciiTheme="minorHAnsi" w:hAnsiTheme="minorHAnsi" w:cstheme="minorHAnsi"/>
          <w:color w:val="000000" w:themeColor="text1"/>
          <w:sz w:val="22"/>
          <w:szCs w:val="22"/>
        </w:rPr>
        <w:t xml:space="preserve">esiduals do not have a contractual maturity date, although the structure itself does. The clarification </w:t>
      </w:r>
      <w:r w:rsidR="00C87BA3" w:rsidRPr="004A3CEF">
        <w:rPr>
          <w:rFonts w:asciiTheme="minorHAnsi" w:hAnsiTheme="minorHAnsi" w:cstheme="minorHAnsi"/>
          <w:color w:val="000000" w:themeColor="text1"/>
          <w:sz w:val="22"/>
          <w:szCs w:val="22"/>
        </w:rPr>
        <w:t>NAIC staff</w:t>
      </w:r>
      <w:r w:rsidR="00A91643" w:rsidRPr="004A3CEF">
        <w:rPr>
          <w:rFonts w:asciiTheme="minorHAnsi" w:hAnsiTheme="minorHAnsi" w:cstheme="minorHAnsi"/>
          <w:color w:val="000000" w:themeColor="text1"/>
          <w:sz w:val="22"/>
          <w:szCs w:val="22"/>
        </w:rPr>
        <w:t xml:space="preserve"> propos</w:t>
      </w:r>
      <w:r w:rsidR="00003A97" w:rsidRPr="004A3CEF">
        <w:rPr>
          <w:rFonts w:asciiTheme="minorHAnsi" w:hAnsiTheme="minorHAnsi" w:cstheme="minorHAnsi"/>
          <w:color w:val="000000" w:themeColor="text1"/>
          <w:sz w:val="22"/>
          <w:szCs w:val="22"/>
        </w:rPr>
        <w:t>ed</w:t>
      </w:r>
      <w:r w:rsidR="00A91643" w:rsidRPr="004A3CEF">
        <w:rPr>
          <w:rFonts w:asciiTheme="minorHAnsi" w:hAnsiTheme="minorHAnsi" w:cstheme="minorHAnsi"/>
          <w:color w:val="000000" w:themeColor="text1"/>
          <w:sz w:val="22"/>
          <w:szCs w:val="22"/>
        </w:rPr>
        <w:t xml:space="preserve"> is that a maturity date should be reported only for Schedule BA items that have a contractual stated maturity date. As a result, residuals will generally no longer be reported with a maturity date. </w:t>
      </w:r>
      <w:r w:rsidR="00003A97" w:rsidRPr="004A3CEF">
        <w:rPr>
          <w:rFonts w:asciiTheme="minorHAnsi" w:hAnsiTheme="minorHAnsi" w:cstheme="minorHAnsi"/>
          <w:color w:val="000000" w:themeColor="text1"/>
          <w:sz w:val="22"/>
          <w:szCs w:val="22"/>
        </w:rPr>
        <w:t>She stated that t</w:t>
      </w:r>
      <w:r w:rsidR="00A91643" w:rsidRPr="004A3CEF">
        <w:rPr>
          <w:rFonts w:asciiTheme="minorHAnsi" w:hAnsiTheme="minorHAnsi" w:cstheme="minorHAnsi"/>
          <w:color w:val="000000" w:themeColor="text1"/>
          <w:sz w:val="22"/>
          <w:szCs w:val="22"/>
        </w:rPr>
        <w:t xml:space="preserve">his is a broad instruction that applies to all of Schedule BA, but the issue arose specifically </w:t>
      </w:r>
      <w:r w:rsidR="0004479C" w:rsidRPr="004A3CEF">
        <w:rPr>
          <w:rFonts w:asciiTheme="minorHAnsi" w:hAnsiTheme="minorHAnsi" w:cstheme="minorHAnsi"/>
          <w:color w:val="000000" w:themeColor="text1"/>
          <w:sz w:val="22"/>
          <w:szCs w:val="22"/>
        </w:rPr>
        <w:t>regarding</w:t>
      </w:r>
      <w:r w:rsidR="00A91643" w:rsidRPr="004A3CEF">
        <w:rPr>
          <w:rFonts w:asciiTheme="minorHAnsi" w:hAnsiTheme="minorHAnsi" w:cstheme="minorHAnsi"/>
          <w:color w:val="000000" w:themeColor="text1"/>
          <w:sz w:val="22"/>
          <w:szCs w:val="22"/>
        </w:rPr>
        <w:t xml:space="preserve"> residuals. </w:t>
      </w:r>
      <w:r w:rsidR="00003A97" w:rsidRPr="004A3CEF">
        <w:rPr>
          <w:rFonts w:asciiTheme="minorHAnsi" w:hAnsiTheme="minorHAnsi" w:cstheme="minorHAnsi"/>
          <w:color w:val="000000" w:themeColor="text1"/>
          <w:sz w:val="22"/>
          <w:szCs w:val="22"/>
        </w:rPr>
        <w:t>Gann stated that S</w:t>
      </w:r>
      <w:r w:rsidR="00A91643" w:rsidRPr="004A3CEF">
        <w:rPr>
          <w:rFonts w:asciiTheme="minorHAnsi" w:hAnsiTheme="minorHAnsi" w:cstheme="minorHAnsi"/>
          <w:color w:val="000000" w:themeColor="text1"/>
          <w:sz w:val="22"/>
          <w:szCs w:val="22"/>
        </w:rPr>
        <w:t>SAP</w:t>
      </w:r>
      <w:r w:rsidR="00003A97" w:rsidRPr="004A3CEF">
        <w:rPr>
          <w:rFonts w:asciiTheme="minorHAnsi" w:hAnsiTheme="minorHAnsi" w:cstheme="minorHAnsi"/>
          <w:color w:val="000000" w:themeColor="text1"/>
          <w:sz w:val="22"/>
          <w:szCs w:val="22"/>
        </w:rPr>
        <w:t xml:space="preserve"> No.</w:t>
      </w:r>
      <w:r w:rsidR="00A91643" w:rsidRPr="004A3CEF">
        <w:rPr>
          <w:rFonts w:asciiTheme="minorHAnsi" w:hAnsiTheme="minorHAnsi" w:cstheme="minorHAnsi"/>
          <w:color w:val="000000" w:themeColor="text1"/>
          <w:sz w:val="22"/>
          <w:szCs w:val="22"/>
        </w:rPr>
        <w:t xml:space="preserve"> 48 items do not have maturity dates, and non</w:t>
      </w:r>
      <w:r w:rsidR="00A91643" w:rsidRPr="004A3CEF">
        <w:rPr>
          <w:rFonts w:ascii="Cambria Math" w:hAnsi="Cambria Math" w:cs="Cambria Math"/>
          <w:color w:val="000000" w:themeColor="text1"/>
          <w:sz w:val="22"/>
          <w:szCs w:val="22"/>
        </w:rPr>
        <w:t>‑</w:t>
      </w:r>
      <w:r w:rsidR="00A91643" w:rsidRPr="004A3CEF">
        <w:rPr>
          <w:rFonts w:asciiTheme="minorHAnsi" w:hAnsiTheme="minorHAnsi" w:cstheme="minorHAnsi"/>
          <w:color w:val="000000" w:themeColor="text1"/>
          <w:sz w:val="22"/>
          <w:szCs w:val="22"/>
        </w:rPr>
        <w:t>bond debt securities do, so residuals were the gray area.</w:t>
      </w:r>
    </w:p>
    <w:p w14:paraId="526358A0" w14:textId="77777777" w:rsidR="00A91643" w:rsidRPr="004A3CEF" w:rsidRDefault="00A91643" w:rsidP="00A91643">
      <w:pPr>
        <w:contextualSpacing/>
        <w:jc w:val="both"/>
        <w:rPr>
          <w:rFonts w:asciiTheme="minorHAnsi" w:hAnsiTheme="minorHAnsi" w:cstheme="minorHAnsi"/>
          <w:color w:val="000000" w:themeColor="text1"/>
          <w:sz w:val="22"/>
          <w:szCs w:val="22"/>
        </w:rPr>
      </w:pPr>
    </w:p>
    <w:p w14:paraId="72E036E4" w14:textId="0CD0A70A" w:rsidR="00C266B9" w:rsidRPr="004A3CEF" w:rsidRDefault="003D2BE2" w:rsidP="00A91643">
      <w:pPr>
        <w:contextualSpacing/>
        <w:jc w:val="both"/>
      </w:pPr>
      <w:r w:rsidRPr="004A3CEF">
        <w:rPr>
          <w:rFonts w:asciiTheme="minorHAnsi" w:hAnsiTheme="minorHAnsi" w:cstheme="minorHAnsi"/>
          <w:color w:val="000000" w:themeColor="text1"/>
          <w:sz w:val="22"/>
          <w:szCs w:val="22"/>
        </w:rPr>
        <w:t>Gann stated that NAIC staff</w:t>
      </w:r>
      <w:r w:rsidR="00A91643" w:rsidRPr="004A3CEF">
        <w:rPr>
          <w:rFonts w:asciiTheme="minorHAnsi" w:hAnsiTheme="minorHAnsi" w:cstheme="minorHAnsi"/>
          <w:color w:val="000000" w:themeColor="text1"/>
          <w:sz w:val="22"/>
          <w:szCs w:val="22"/>
        </w:rPr>
        <w:t xml:space="preserve"> also propos</w:t>
      </w:r>
      <w:r w:rsidRPr="004A3CEF">
        <w:rPr>
          <w:rFonts w:asciiTheme="minorHAnsi" w:hAnsiTheme="minorHAnsi" w:cstheme="minorHAnsi"/>
          <w:color w:val="000000" w:themeColor="text1"/>
          <w:sz w:val="22"/>
          <w:szCs w:val="22"/>
        </w:rPr>
        <w:t>e</w:t>
      </w:r>
      <w:r w:rsidR="00A91643" w:rsidRPr="004A3CEF">
        <w:rPr>
          <w:rFonts w:asciiTheme="minorHAnsi" w:hAnsiTheme="minorHAnsi" w:cstheme="minorHAnsi"/>
          <w:color w:val="000000" w:themeColor="text1"/>
          <w:sz w:val="22"/>
          <w:szCs w:val="22"/>
        </w:rPr>
        <w:t xml:space="preserve"> limit</w:t>
      </w:r>
      <w:r w:rsidRPr="004A3CEF">
        <w:rPr>
          <w:rFonts w:asciiTheme="minorHAnsi" w:hAnsiTheme="minorHAnsi" w:cstheme="minorHAnsi"/>
          <w:color w:val="000000" w:themeColor="text1"/>
          <w:sz w:val="22"/>
          <w:szCs w:val="22"/>
        </w:rPr>
        <w:t>ing</w:t>
      </w:r>
      <w:r w:rsidR="00A91643" w:rsidRPr="004A3CEF">
        <w:rPr>
          <w:rFonts w:asciiTheme="minorHAnsi" w:hAnsiTheme="minorHAnsi" w:cstheme="minorHAnsi"/>
          <w:color w:val="000000" w:themeColor="text1"/>
          <w:sz w:val="22"/>
          <w:szCs w:val="22"/>
        </w:rPr>
        <w:t xml:space="preserve"> </w:t>
      </w:r>
      <w:r w:rsidRPr="004A3CEF">
        <w:rPr>
          <w:rFonts w:asciiTheme="minorHAnsi" w:hAnsiTheme="minorHAnsi" w:cstheme="minorHAnsi"/>
          <w:color w:val="000000" w:themeColor="text1"/>
          <w:sz w:val="22"/>
          <w:szCs w:val="22"/>
        </w:rPr>
        <w:t>the payment</w:t>
      </w:r>
      <w:r w:rsidRPr="004A3CEF">
        <w:rPr>
          <w:rFonts w:ascii="Cambria Math" w:hAnsi="Cambria Math" w:cs="Cambria Math"/>
          <w:color w:val="000000" w:themeColor="text1"/>
          <w:sz w:val="22"/>
          <w:szCs w:val="22"/>
        </w:rPr>
        <w:t>‑</w:t>
      </w:r>
      <w:r w:rsidRPr="004A3CEF">
        <w:rPr>
          <w:rFonts w:asciiTheme="minorHAnsi" w:hAnsiTheme="minorHAnsi" w:cstheme="minorHAnsi"/>
          <w:color w:val="000000" w:themeColor="text1"/>
          <w:sz w:val="22"/>
          <w:szCs w:val="22"/>
        </w:rPr>
        <w:t>due</w:t>
      </w:r>
      <w:r w:rsidRPr="004A3CEF">
        <w:rPr>
          <w:rFonts w:ascii="Cambria Math" w:hAnsi="Cambria Math" w:cs="Cambria Math"/>
          <w:color w:val="000000" w:themeColor="text1"/>
          <w:sz w:val="22"/>
          <w:szCs w:val="22"/>
        </w:rPr>
        <w:t>‑</w:t>
      </w:r>
      <w:r w:rsidRPr="004A3CEF">
        <w:rPr>
          <w:rFonts w:asciiTheme="minorHAnsi" w:hAnsiTheme="minorHAnsi" w:cstheme="minorHAnsi"/>
          <w:color w:val="000000" w:themeColor="text1"/>
          <w:sz w:val="22"/>
          <w:szCs w:val="22"/>
        </w:rPr>
        <w:t>at</w:t>
      </w:r>
      <w:r w:rsidRPr="004A3CEF">
        <w:rPr>
          <w:rFonts w:ascii="Cambria Math" w:hAnsi="Cambria Math" w:cs="Cambria Math"/>
          <w:color w:val="000000" w:themeColor="text1"/>
          <w:sz w:val="22"/>
          <w:szCs w:val="22"/>
        </w:rPr>
        <w:t>‑</w:t>
      </w:r>
      <w:r w:rsidRPr="004A3CEF">
        <w:rPr>
          <w:rFonts w:asciiTheme="minorHAnsi" w:hAnsiTheme="minorHAnsi" w:cstheme="minorHAnsi"/>
          <w:color w:val="000000" w:themeColor="text1"/>
          <w:sz w:val="22"/>
          <w:szCs w:val="22"/>
        </w:rPr>
        <w:t xml:space="preserve">maturity </w:t>
      </w:r>
      <w:r w:rsidR="00A91643" w:rsidRPr="004A3CEF">
        <w:rPr>
          <w:rFonts w:asciiTheme="minorHAnsi" w:hAnsiTheme="minorHAnsi" w:cstheme="minorHAnsi"/>
          <w:color w:val="000000" w:themeColor="text1"/>
          <w:sz w:val="22"/>
          <w:szCs w:val="22"/>
        </w:rPr>
        <w:t>reporting column to certain items on Schedules D</w:t>
      </w:r>
      <w:r w:rsidR="00A91643" w:rsidRPr="004A3CEF">
        <w:rPr>
          <w:rFonts w:ascii="Cambria Math" w:hAnsi="Cambria Math" w:cs="Cambria Math"/>
          <w:color w:val="000000" w:themeColor="text1"/>
          <w:sz w:val="22"/>
          <w:szCs w:val="22"/>
        </w:rPr>
        <w:t>‑</w:t>
      </w:r>
      <w:r w:rsidR="00A91643" w:rsidRPr="004A3CEF">
        <w:rPr>
          <w:rFonts w:asciiTheme="minorHAnsi" w:hAnsiTheme="minorHAnsi" w:cstheme="minorHAnsi"/>
          <w:color w:val="000000" w:themeColor="text1"/>
          <w:sz w:val="22"/>
          <w:szCs w:val="22"/>
        </w:rPr>
        <w:t>1</w:t>
      </w:r>
      <w:r w:rsidR="00A91643" w:rsidRPr="004A3CEF">
        <w:rPr>
          <w:rFonts w:ascii="Cambria Math" w:hAnsi="Cambria Math" w:cs="Cambria Math"/>
          <w:color w:val="000000" w:themeColor="text1"/>
          <w:sz w:val="22"/>
          <w:szCs w:val="22"/>
        </w:rPr>
        <w:t>‑</w:t>
      </w:r>
      <w:r w:rsidR="00A91643" w:rsidRPr="004A3CEF">
        <w:rPr>
          <w:rFonts w:asciiTheme="minorHAnsi" w:hAnsiTheme="minorHAnsi" w:cstheme="minorHAnsi"/>
          <w:color w:val="000000" w:themeColor="text1"/>
          <w:sz w:val="22"/>
          <w:szCs w:val="22"/>
        </w:rPr>
        <w:t>1 and D</w:t>
      </w:r>
      <w:r w:rsidR="00A91643" w:rsidRPr="004A3CEF">
        <w:rPr>
          <w:rFonts w:ascii="Cambria Math" w:hAnsi="Cambria Math" w:cs="Cambria Math"/>
          <w:color w:val="000000" w:themeColor="text1"/>
          <w:sz w:val="22"/>
          <w:szCs w:val="22"/>
        </w:rPr>
        <w:t>‑</w:t>
      </w:r>
      <w:r w:rsidR="00A91643" w:rsidRPr="004A3CEF">
        <w:rPr>
          <w:rFonts w:asciiTheme="minorHAnsi" w:hAnsiTheme="minorHAnsi" w:cstheme="minorHAnsi"/>
          <w:color w:val="000000" w:themeColor="text1"/>
          <w:sz w:val="22"/>
          <w:szCs w:val="22"/>
        </w:rPr>
        <w:t>1</w:t>
      </w:r>
      <w:r w:rsidR="00A91643" w:rsidRPr="004A3CEF">
        <w:rPr>
          <w:rFonts w:ascii="Cambria Math" w:hAnsi="Cambria Math" w:cs="Cambria Math"/>
          <w:color w:val="000000" w:themeColor="text1"/>
          <w:sz w:val="22"/>
          <w:szCs w:val="22"/>
        </w:rPr>
        <w:t>‑</w:t>
      </w:r>
      <w:r w:rsidR="00A91643" w:rsidRPr="004A3CEF">
        <w:rPr>
          <w:rFonts w:asciiTheme="minorHAnsi" w:hAnsiTheme="minorHAnsi" w:cstheme="minorHAnsi"/>
          <w:color w:val="000000" w:themeColor="text1"/>
          <w:sz w:val="22"/>
          <w:szCs w:val="22"/>
        </w:rPr>
        <w:t xml:space="preserve">2. </w:t>
      </w:r>
      <w:r w:rsidR="004A69EA" w:rsidRPr="004A3CEF">
        <w:rPr>
          <w:rFonts w:asciiTheme="minorHAnsi" w:hAnsiTheme="minorHAnsi" w:cstheme="minorHAnsi"/>
          <w:color w:val="000000" w:themeColor="text1"/>
          <w:sz w:val="22"/>
          <w:szCs w:val="22"/>
        </w:rPr>
        <w:t>She stated that</w:t>
      </w:r>
      <w:r w:rsidR="00C266B9" w:rsidRPr="004A3CEF">
        <w:rPr>
          <w:rFonts w:asciiTheme="minorHAnsi" w:hAnsiTheme="minorHAnsi" w:cstheme="minorHAnsi"/>
          <w:color w:val="000000" w:themeColor="text1"/>
          <w:sz w:val="22"/>
          <w:szCs w:val="22"/>
        </w:rPr>
        <w:t xml:space="preserve"> f</w:t>
      </w:r>
      <w:r w:rsidR="00A91643" w:rsidRPr="004A3CEF">
        <w:rPr>
          <w:rFonts w:asciiTheme="minorHAnsi" w:hAnsiTheme="minorHAnsi" w:cstheme="minorHAnsi"/>
          <w:color w:val="000000" w:themeColor="text1"/>
          <w:sz w:val="22"/>
          <w:szCs w:val="22"/>
        </w:rPr>
        <w:t>or issuer credit obligations or bonds, the payment due at maturity is essentially par, so the column was duplicating information already reflected elsewhere in the financial statements.</w:t>
      </w:r>
      <w:r w:rsidR="00A91643" w:rsidRPr="004A3CEF">
        <w:t xml:space="preserve"> </w:t>
      </w:r>
    </w:p>
    <w:p w14:paraId="00699F00" w14:textId="77777777" w:rsidR="00C266B9" w:rsidRPr="004A3CEF" w:rsidRDefault="00C266B9" w:rsidP="00A91643">
      <w:pPr>
        <w:contextualSpacing/>
        <w:jc w:val="both"/>
      </w:pPr>
    </w:p>
    <w:p w14:paraId="2A9A431F" w14:textId="18D059AD" w:rsidR="00A91643" w:rsidRPr="004A3CEF" w:rsidRDefault="00C266B9" w:rsidP="00A91643">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sz w:val="22"/>
          <w:szCs w:val="22"/>
        </w:rPr>
        <w:t xml:space="preserve">Gann stated that </w:t>
      </w:r>
      <w:r w:rsidRPr="004A3CEF">
        <w:rPr>
          <w:rFonts w:asciiTheme="minorHAnsi" w:hAnsiTheme="minorHAnsi" w:cstheme="minorHAnsi"/>
          <w:color w:val="000000" w:themeColor="text1"/>
          <w:sz w:val="22"/>
          <w:szCs w:val="22"/>
        </w:rPr>
        <w:t>NAIC staff</w:t>
      </w:r>
      <w:r w:rsidR="00A91643" w:rsidRPr="004A3CEF">
        <w:rPr>
          <w:rFonts w:asciiTheme="minorHAnsi" w:hAnsiTheme="minorHAnsi" w:cstheme="minorHAnsi"/>
          <w:color w:val="000000" w:themeColor="text1"/>
          <w:sz w:val="22"/>
          <w:szCs w:val="22"/>
        </w:rPr>
        <w:t xml:space="preserve"> are not proposing revisions to three of the items included in the original agenda item. The first relates to rated notes or feeder funds. There was a question about whether companies were reporting those as </w:t>
      </w:r>
      <w:r w:rsidR="00DB02C1" w:rsidRPr="004A3CEF">
        <w:rPr>
          <w:rFonts w:asciiTheme="minorHAnsi" w:hAnsiTheme="minorHAnsi" w:cstheme="minorHAnsi"/>
          <w:color w:val="000000" w:themeColor="text1"/>
          <w:sz w:val="22"/>
          <w:szCs w:val="22"/>
        </w:rPr>
        <w:t>issue credit obligations</w:t>
      </w:r>
      <w:r w:rsidR="00C43C55" w:rsidRPr="004A3CEF">
        <w:rPr>
          <w:rFonts w:asciiTheme="minorHAnsi" w:hAnsiTheme="minorHAnsi" w:cstheme="minorHAnsi"/>
          <w:color w:val="000000" w:themeColor="text1"/>
          <w:sz w:val="22"/>
          <w:szCs w:val="22"/>
        </w:rPr>
        <w:t xml:space="preserve"> (</w:t>
      </w:r>
      <w:r w:rsidR="00A91643" w:rsidRPr="004A3CEF">
        <w:rPr>
          <w:rFonts w:asciiTheme="minorHAnsi" w:hAnsiTheme="minorHAnsi" w:cstheme="minorHAnsi"/>
          <w:color w:val="000000" w:themeColor="text1"/>
          <w:sz w:val="22"/>
          <w:szCs w:val="22"/>
        </w:rPr>
        <w:t>ICOs</w:t>
      </w:r>
      <w:r w:rsidR="00C43C55" w:rsidRPr="004A3CEF">
        <w:rPr>
          <w:rFonts w:asciiTheme="minorHAnsi" w:hAnsiTheme="minorHAnsi" w:cstheme="minorHAnsi"/>
          <w:color w:val="000000" w:themeColor="text1"/>
          <w:sz w:val="22"/>
          <w:szCs w:val="22"/>
        </w:rPr>
        <w:t>)</w:t>
      </w:r>
      <w:r w:rsidR="00A91643" w:rsidRPr="004A3CEF">
        <w:rPr>
          <w:rFonts w:asciiTheme="minorHAnsi" w:hAnsiTheme="minorHAnsi" w:cstheme="minorHAnsi"/>
          <w:color w:val="000000" w:themeColor="text1"/>
          <w:sz w:val="22"/>
          <w:szCs w:val="22"/>
        </w:rPr>
        <w:t xml:space="preserve">. </w:t>
      </w:r>
      <w:r w:rsidRPr="004A3CEF">
        <w:rPr>
          <w:rFonts w:asciiTheme="minorHAnsi" w:hAnsiTheme="minorHAnsi" w:cstheme="minorHAnsi"/>
          <w:color w:val="000000" w:themeColor="text1"/>
          <w:sz w:val="22"/>
          <w:szCs w:val="22"/>
        </w:rPr>
        <w:t>She stated that NAIC staff</w:t>
      </w:r>
      <w:r w:rsidR="00A91643" w:rsidRPr="004A3CEF">
        <w:rPr>
          <w:rFonts w:asciiTheme="minorHAnsi" w:hAnsiTheme="minorHAnsi" w:cstheme="minorHAnsi"/>
          <w:color w:val="000000" w:themeColor="text1"/>
          <w:sz w:val="22"/>
          <w:szCs w:val="22"/>
        </w:rPr>
        <w:t xml:space="preserve"> have learned that companies generally report them as </w:t>
      </w:r>
      <w:r w:rsidR="001073E5" w:rsidRPr="004A3CEF">
        <w:rPr>
          <w:rFonts w:asciiTheme="minorHAnsi" w:hAnsiTheme="minorHAnsi" w:cstheme="minorHAnsi"/>
          <w:color w:val="000000" w:themeColor="text1"/>
          <w:sz w:val="22"/>
          <w:szCs w:val="22"/>
        </w:rPr>
        <w:t>asset-backed securities (</w:t>
      </w:r>
      <w:r w:rsidR="00A91643" w:rsidRPr="004A3CEF">
        <w:rPr>
          <w:rFonts w:asciiTheme="minorHAnsi" w:hAnsiTheme="minorHAnsi" w:cstheme="minorHAnsi"/>
          <w:color w:val="000000" w:themeColor="text1"/>
          <w:sz w:val="22"/>
          <w:szCs w:val="22"/>
        </w:rPr>
        <w:t>ABS</w:t>
      </w:r>
      <w:r w:rsidR="001073E5" w:rsidRPr="004A3CEF">
        <w:rPr>
          <w:rFonts w:asciiTheme="minorHAnsi" w:hAnsiTheme="minorHAnsi" w:cstheme="minorHAnsi"/>
          <w:color w:val="000000" w:themeColor="text1"/>
          <w:sz w:val="22"/>
          <w:szCs w:val="22"/>
        </w:rPr>
        <w:t>)</w:t>
      </w:r>
      <w:r w:rsidR="00A91643" w:rsidRPr="004A3CEF">
        <w:rPr>
          <w:rFonts w:asciiTheme="minorHAnsi" w:hAnsiTheme="minorHAnsi" w:cstheme="minorHAnsi"/>
          <w:color w:val="000000" w:themeColor="text1"/>
          <w:sz w:val="22"/>
          <w:szCs w:val="22"/>
        </w:rPr>
        <w:t>, and</w:t>
      </w:r>
      <w:r w:rsidR="00CE3199" w:rsidRPr="004A3CEF">
        <w:rPr>
          <w:rFonts w:asciiTheme="minorHAnsi" w:hAnsiTheme="minorHAnsi" w:cstheme="minorHAnsi"/>
          <w:color w:val="000000" w:themeColor="text1"/>
          <w:sz w:val="22"/>
          <w:szCs w:val="22"/>
        </w:rPr>
        <w:t>,</w:t>
      </w:r>
      <w:r w:rsidR="00A91643" w:rsidRPr="004A3CEF">
        <w:rPr>
          <w:rFonts w:asciiTheme="minorHAnsi" w:hAnsiTheme="minorHAnsi" w:cstheme="minorHAnsi"/>
          <w:color w:val="000000" w:themeColor="text1"/>
          <w:sz w:val="22"/>
          <w:szCs w:val="22"/>
        </w:rPr>
        <w:t xml:space="preserve"> </w:t>
      </w:r>
      <w:r w:rsidRPr="004A3CEF">
        <w:rPr>
          <w:rFonts w:asciiTheme="minorHAnsi" w:hAnsiTheme="minorHAnsi" w:cstheme="minorHAnsi"/>
          <w:color w:val="000000" w:themeColor="text1"/>
          <w:sz w:val="22"/>
          <w:szCs w:val="22"/>
        </w:rPr>
        <w:t>therefore</w:t>
      </w:r>
      <w:r w:rsidR="00CE3199" w:rsidRPr="004A3CEF">
        <w:rPr>
          <w:rFonts w:asciiTheme="minorHAnsi" w:hAnsiTheme="minorHAnsi" w:cstheme="minorHAnsi"/>
          <w:color w:val="000000" w:themeColor="text1"/>
          <w:sz w:val="22"/>
          <w:szCs w:val="22"/>
        </w:rPr>
        <w:t>,</w:t>
      </w:r>
      <w:r w:rsidR="00A91643" w:rsidRPr="004A3CEF">
        <w:rPr>
          <w:rFonts w:asciiTheme="minorHAnsi" w:hAnsiTheme="minorHAnsi" w:cstheme="minorHAnsi"/>
          <w:color w:val="000000" w:themeColor="text1"/>
          <w:sz w:val="22"/>
          <w:szCs w:val="22"/>
        </w:rPr>
        <w:t xml:space="preserve"> a separate code is</w:t>
      </w:r>
      <w:r w:rsidRPr="004A3CEF">
        <w:rPr>
          <w:rFonts w:asciiTheme="minorHAnsi" w:hAnsiTheme="minorHAnsi" w:cstheme="minorHAnsi"/>
          <w:color w:val="000000" w:themeColor="text1"/>
          <w:sz w:val="22"/>
          <w:szCs w:val="22"/>
        </w:rPr>
        <w:t xml:space="preserve"> not</w:t>
      </w:r>
      <w:r w:rsidR="00A91643" w:rsidRPr="004A3CEF">
        <w:rPr>
          <w:rFonts w:asciiTheme="minorHAnsi" w:hAnsiTheme="minorHAnsi" w:cstheme="minorHAnsi"/>
          <w:color w:val="000000" w:themeColor="text1"/>
          <w:sz w:val="22"/>
          <w:szCs w:val="22"/>
        </w:rPr>
        <w:t xml:space="preserve"> necessary. The second item concerned aggregate deferred interest for bank loans. </w:t>
      </w:r>
      <w:r w:rsidRPr="004A3CEF">
        <w:rPr>
          <w:rFonts w:asciiTheme="minorHAnsi" w:hAnsiTheme="minorHAnsi" w:cstheme="minorHAnsi"/>
          <w:color w:val="000000" w:themeColor="text1"/>
          <w:sz w:val="22"/>
          <w:szCs w:val="22"/>
        </w:rPr>
        <w:t>Gann stated that NAIC staff</w:t>
      </w:r>
      <w:r w:rsidR="00A91643" w:rsidRPr="004A3CEF">
        <w:rPr>
          <w:rFonts w:asciiTheme="minorHAnsi" w:hAnsiTheme="minorHAnsi" w:cstheme="minorHAnsi"/>
          <w:color w:val="000000" w:themeColor="text1"/>
          <w:sz w:val="22"/>
          <w:szCs w:val="22"/>
        </w:rPr>
        <w:t xml:space="preserve"> believe that issue has been addressed and that no further clarification is needed. </w:t>
      </w:r>
      <w:r w:rsidRPr="004A3CEF">
        <w:rPr>
          <w:rFonts w:asciiTheme="minorHAnsi" w:hAnsiTheme="minorHAnsi" w:cstheme="minorHAnsi"/>
          <w:color w:val="000000" w:themeColor="text1"/>
          <w:sz w:val="22"/>
          <w:szCs w:val="22"/>
        </w:rPr>
        <w:t>She stated that t</w:t>
      </w:r>
      <w:r w:rsidR="00A91643" w:rsidRPr="004A3CEF">
        <w:rPr>
          <w:rFonts w:asciiTheme="minorHAnsi" w:hAnsiTheme="minorHAnsi" w:cstheme="minorHAnsi"/>
          <w:color w:val="000000" w:themeColor="text1"/>
          <w:sz w:val="22"/>
          <w:szCs w:val="22"/>
        </w:rPr>
        <w:t xml:space="preserve">he third item involved Schedule BA reporting and ties back to </w:t>
      </w:r>
      <w:r w:rsidRPr="004A3CEF">
        <w:rPr>
          <w:rFonts w:asciiTheme="minorHAnsi" w:hAnsiTheme="minorHAnsi" w:cstheme="minorHAnsi"/>
          <w:color w:val="000000" w:themeColor="text1"/>
          <w:sz w:val="22"/>
          <w:szCs w:val="22"/>
        </w:rPr>
        <w:t>Bell’s</w:t>
      </w:r>
      <w:r w:rsidR="00A91643" w:rsidRPr="004A3CEF">
        <w:rPr>
          <w:rFonts w:asciiTheme="minorHAnsi" w:hAnsiTheme="minorHAnsi" w:cstheme="minorHAnsi"/>
          <w:color w:val="000000" w:themeColor="text1"/>
          <w:sz w:val="22"/>
          <w:szCs w:val="22"/>
        </w:rPr>
        <w:t xml:space="preserve"> earlier comment regarding how companies identify underlying characteristics for S</w:t>
      </w:r>
      <w:r w:rsidRPr="004A3CEF">
        <w:rPr>
          <w:rFonts w:asciiTheme="minorHAnsi" w:hAnsiTheme="minorHAnsi" w:cstheme="minorHAnsi"/>
          <w:color w:val="000000" w:themeColor="text1"/>
          <w:sz w:val="22"/>
          <w:szCs w:val="22"/>
        </w:rPr>
        <w:t>S</w:t>
      </w:r>
      <w:r w:rsidR="00A91643" w:rsidRPr="004A3CEF">
        <w:rPr>
          <w:rFonts w:asciiTheme="minorHAnsi" w:hAnsiTheme="minorHAnsi" w:cstheme="minorHAnsi"/>
          <w:color w:val="000000" w:themeColor="text1"/>
          <w:sz w:val="22"/>
          <w:szCs w:val="22"/>
        </w:rPr>
        <w:t xml:space="preserve">AP </w:t>
      </w:r>
      <w:r w:rsidRPr="004A3CEF">
        <w:rPr>
          <w:rFonts w:asciiTheme="minorHAnsi" w:hAnsiTheme="minorHAnsi" w:cstheme="minorHAnsi"/>
          <w:color w:val="000000" w:themeColor="text1"/>
          <w:sz w:val="22"/>
          <w:szCs w:val="22"/>
        </w:rPr>
        <w:t xml:space="preserve">No. </w:t>
      </w:r>
      <w:r w:rsidR="00A91643" w:rsidRPr="004A3CEF">
        <w:rPr>
          <w:rFonts w:asciiTheme="minorHAnsi" w:hAnsiTheme="minorHAnsi" w:cstheme="minorHAnsi"/>
          <w:color w:val="000000" w:themeColor="text1"/>
          <w:sz w:val="22"/>
          <w:szCs w:val="22"/>
        </w:rPr>
        <w:t>48 items. The original question was whether a company could perform a double look</w:t>
      </w:r>
      <w:r w:rsidR="00A91643" w:rsidRPr="004A3CEF">
        <w:rPr>
          <w:rFonts w:ascii="Cambria Math" w:hAnsi="Cambria Math" w:cs="Cambria Math"/>
          <w:color w:val="000000" w:themeColor="text1"/>
          <w:sz w:val="22"/>
          <w:szCs w:val="22"/>
        </w:rPr>
        <w:t>‑</w:t>
      </w:r>
      <w:r w:rsidR="00A91643" w:rsidRPr="004A3CEF">
        <w:rPr>
          <w:rFonts w:asciiTheme="minorHAnsi" w:hAnsiTheme="minorHAnsi" w:cstheme="minorHAnsi"/>
          <w:color w:val="000000" w:themeColor="text1"/>
          <w:sz w:val="22"/>
          <w:szCs w:val="22"/>
        </w:rPr>
        <w:t>through. For example, if the underlying security is a residential mortgage</w:t>
      </w:r>
      <w:r w:rsidR="00A91643" w:rsidRPr="004A3CEF">
        <w:rPr>
          <w:rFonts w:ascii="Cambria Math" w:hAnsi="Cambria Math" w:cs="Cambria Math"/>
          <w:color w:val="000000" w:themeColor="text1"/>
          <w:sz w:val="22"/>
          <w:szCs w:val="22"/>
        </w:rPr>
        <w:t>‑</w:t>
      </w:r>
      <w:r w:rsidR="00A91643" w:rsidRPr="004A3CEF">
        <w:rPr>
          <w:rFonts w:asciiTheme="minorHAnsi" w:hAnsiTheme="minorHAnsi" w:cstheme="minorHAnsi"/>
          <w:color w:val="000000" w:themeColor="text1"/>
          <w:sz w:val="22"/>
          <w:szCs w:val="22"/>
        </w:rPr>
        <w:t>backed security</w:t>
      </w:r>
      <w:r w:rsidR="00CE3199" w:rsidRPr="004A3CEF">
        <w:rPr>
          <w:rFonts w:asciiTheme="minorHAnsi" w:hAnsiTheme="minorHAnsi" w:cstheme="minorHAnsi"/>
          <w:color w:val="000000" w:themeColor="text1"/>
          <w:sz w:val="22"/>
          <w:szCs w:val="22"/>
        </w:rPr>
        <w:t xml:space="preserve"> (RMBS)</w:t>
      </w:r>
      <w:r w:rsidR="00A91643" w:rsidRPr="004A3CEF">
        <w:rPr>
          <w:rFonts w:asciiTheme="minorHAnsi" w:hAnsiTheme="minorHAnsi" w:cstheme="minorHAnsi"/>
          <w:color w:val="000000" w:themeColor="text1"/>
          <w:sz w:val="22"/>
          <w:szCs w:val="22"/>
        </w:rPr>
        <w:t>, could the company look through that security and report the underlying characteristics as residential mortgage loans</w:t>
      </w:r>
      <w:r w:rsidR="0066592C" w:rsidRPr="004A3CEF">
        <w:rPr>
          <w:rFonts w:asciiTheme="minorHAnsi" w:hAnsiTheme="minorHAnsi" w:cstheme="minorHAnsi"/>
          <w:color w:val="000000" w:themeColor="text1"/>
          <w:sz w:val="22"/>
          <w:szCs w:val="22"/>
        </w:rPr>
        <w:t>?</w:t>
      </w:r>
      <w:r w:rsidR="00A91643" w:rsidRPr="004A3CEF">
        <w:rPr>
          <w:rFonts w:asciiTheme="minorHAnsi" w:hAnsiTheme="minorHAnsi" w:cstheme="minorHAnsi"/>
          <w:color w:val="000000" w:themeColor="text1"/>
          <w:sz w:val="22"/>
          <w:szCs w:val="22"/>
        </w:rPr>
        <w:t xml:space="preserve"> </w:t>
      </w:r>
      <w:r w:rsidRPr="004A3CEF">
        <w:rPr>
          <w:rFonts w:asciiTheme="minorHAnsi" w:hAnsiTheme="minorHAnsi" w:cstheme="minorHAnsi"/>
          <w:color w:val="000000" w:themeColor="text1"/>
          <w:sz w:val="22"/>
          <w:szCs w:val="22"/>
        </w:rPr>
        <w:t>Gann stated that NAIC staff do</w:t>
      </w:r>
      <w:r w:rsidR="00A91643" w:rsidRPr="004A3CEF">
        <w:rPr>
          <w:rFonts w:asciiTheme="minorHAnsi" w:hAnsiTheme="minorHAnsi" w:cstheme="minorHAnsi"/>
          <w:color w:val="000000" w:themeColor="text1"/>
          <w:sz w:val="22"/>
          <w:szCs w:val="22"/>
        </w:rPr>
        <w:t xml:space="preserve"> not believe that was </w:t>
      </w:r>
      <w:proofErr w:type="gramStart"/>
      <w:r w:rsidR="00A91643" w:rsidRPr="004A3CEF">
        <w:rPr>
          <w:rFonts w:asciiTheme="minorHAnsi" w:hAnsiTheme="minorHAnsi" w:cstheme="minorHAnsi"/>
          <w:color w:val="000000" w:themeColor="text1"/>
          <w:sz w:val="22"/>
          <w:szCs w:val="22"/>
        </w:rPr>
        <w:t>the</w:t>
      </w:r>
      <w:proofErr w:type="gramEnd"/>
      <w:r w:rsidR="00A91643" w:rsidRPr="004A3CEF">
        <w:rPr>
          <w:rFonts w:asciiTheme="minorHAnsi" w:hAnsiTheme="minorHAnsi" w:cstheme="minorHAnsi"/>
          <w:color w:val="000000" w:themeColor="text1"/>
          <w:sz w:val="22"/>
          <w:szCs w:val="22"/>
        </w:rPr>
        <w:t xml:space="preserve"> intent, and that issue will be addressed as part of the S</w:t>
      </w:r>
      <w:r w:rsidRPr="004A3CEF">
        <w:rPr>
          <w:rFonts w:asciiTheme="minorHAnsi" w:hAnsiTheme="minorHAnsi" w:cstheme="minorHAnsi"/>
          <w:color w:val="000000" w:themeColor="text1"/>
          <w:sz w:val="22"/>
          <w:szCs w:val="22"/>
        </w:rPr>
        <w:t>S</w:t>
      </w:r>
      <w:r w:rsidR="00A91643" w:rsidRPr="004A3CEF">
        <w:rPr>
          <w:rFonts w:asciiTheme="minorHAnsi" w:hAnsiTheme="minorHAnsi" w:cstheme="minorHAnsi"/>
          <w:color w:val="000000" w:themeColor="text1"/>
          <w:sz w:val="22"/>
          <w:szCs w:val="22"/>
        </w:rPr>
        <w:t xml:space="preserve">AP </w:t>
      </w:r>
      <w:r w:rsidRPr="004A3CEF">
        <w:rPr>
          <w:rFonts w:asciiTheme="minorHAnsi" w:hAnsiTheme="minorHAnsi" w:cstheme="minorHAnsi"/>
          <w:color w:val="000000" w:themeColor="text1"/>
          <w:sz w:val="22"/>
          <w:szCs w:val="22"/>
        </w:rPr>
        <w:t xml:space="preserve">No. </w:t>
      </w:r>
      <w:r w:rsidR="00A91643" w:rsidRPr="004A3CEF">
        <w:rPr>
          <w:rFonts w:asciiTheme="minorHAnsi" w:hAnsiTheme="minorHAnsi" w:cstheme="minorHAnsi"/>
          <w:color w:val="000000" w:themeColor="text1"/>
          <w:sz w:val="22"/>
          <w:szCs w:val="22"/>
        </w:rPr>
        <w:t>48 discussion rather than in this set of reporting revisions.</w:t>
      </w:r>
    </w:p>
    <w:p w14:paraId="7B0DBF05" w14:textId="77777777" w:rsidR="00A91643" w:rsidRPr="004A3CEF" w:rsidRDefault="00A91643" w:rsidP="00A91643">
      <w:pPr>
        <w:contextualSpacing/>
        <w:jc w:val="both"/>
        <w:rPr>
          <w:rFonts w:asciiTheme="minorHAnsi" w:hAnsiTheme="minorHAnsi" w:cstheme="minorHAnsi"/>
          <w:color w:val="000000" w:themeColor="text1"/>
          <w:sz w:val="22"/>
          <w:szCs w:val="22"/>
        </w:rPr>
      </w:pPr>
    </w:p>
    <w:p w14:paraId="1A5F1A03" w14:textId="184C2737" w:rsidR="00BA4B91" w:rsidRPr="004A3CEF" w:rsidRDefault="00AA612C" w:rsidP="00A91643">
      <w:pPr>
        <w:contextualSpacing/>
        <w:jc w:val="both"/>
        <w:rPr>
          <w:rFonts w:asciiTheme="minorHAnsi" w:hAnsiTheme="minorHAnsi" w:cstheme="minorHAnsi"/>
          <w:iCs/>
          <w:color w:val="000000" w:themeColor="text1"/>
          <w:kern w:val="32"/>
          <w:sz w:val="22"/>
          <w:szCs w:val="22"/>
        </w:rPr>
      </w:pPr>
      <w:r w:rsidRPr="004A3CEF">
        <w:rPr>
          <w:rFonts w:asciiTheme="minorHAnsi" w:hAnsiTheme="minorHAnsi" w:cstheme="minorHAnsi"/>
          <w:color w:val="000000" w:themeColor="text1"/>
          <w:sz w:val="22"/>
          <w:szCs w:val="22"/>
        </w:rPr>
        <w:t xml:space="preserve">Gann stated that if the Working Group supports the three proposed changes to the </w:t>
      </w:r>
      <w:r w:rsidR="00A91643" w:rsidRPr="004A3CEF">
        <w:rPr>
          <w:rFonts w:asciiTheme="minorHAnsi" w:hAnsiTheme="minorHAnsi" w:cstheme="minorHAnsi"/>
          <w:color w:val="000000" w:themeColor="text1"/>
          <w:sz w:val="22"/>
          <w:szCs w:val="22"/>
        </w:rPr>
        <w:t>annual statement instructions</w:t>
      </w:r>
      <w:r w:rsidRPr="004A3CEF">
        <w:rPr>
          <w:rFonts w:asciiTheme="minorHAnsi" w:hAnsiTheme="minorHAnsi" w:cstheme="minorHAnsi"/>
          <w:color w:val="000000" w:themeColor="text1"/>
          <w:sz w:val="22"/>
          <w:szCs w:val="22"/>
        </w:rPr>
        <w:t xml:space="preserve">, </w:t>
      </w:r>
      <w:r w:rsidR="0066592C" w:rsidRPr="004A3CEF">
        <w:rPr>
          <w:rFonts w:asciiTheme="minorHAnsi" w:hAnsiTheme="minorHAnsi" w:cstheme="minorHAnsi"/>
          <w:color w:val="000000" w:themeColor="text1"/>
          <w:sz w:val="22"/>
          <w:szCs w:val="22"/>
        </w:rPr>
        <w:t xml:space="preserve">it </w:t>
      </w:r>
      <w:r w:rsidR="00A349FF" w:rsidRPr="004A3CEF">
        <w:rPr>
          <w:rFonts w:asciiTheme="minorHAnsi" w:hAnsiTheme="minorHAnsi" w:cstheme="minorHAnsi"/>
          <w:color w:val="000000" w:themeColor="text1"/>
          <w:sz w:val="22"/>
          <w:szCs w:val="22"/>
        </w:rPr>
        <w:t>could</w:t>
      </w:r>
      <w:r w:rsidR="00A91643" w:rsidRPr="004A3CEF">
        <w:rPr>
          <w:rFonts w:asciiTheme="minorHAnsi" w:hAnsiTheme="minorHAnsi" w:cstheme="minorHAnsi"/>
          <w:color w:val="000000" w:themeColor="text1"/>
          <w:sz w:val="22"/>
          <w:szCs w:val="22"/>
        </w:rPr>
        <w:t xml:space="preserve"> then sponsor the corresponding </w:t>
      </w:r>
      <w:r w:rsidR="00CE1F09" w:rsidRPr="004A3CEF">
        <w:rPr>
          <w:rFonts w:asciiTheme="minorHAnsi" w:hAnsiTheme="minorHAnsi" w:cstheme="minorHAnsi"/>
          <w:color w:val="000000" w:themeColor="text1"/>
          <w:sz w:val="22"/>
          <w:szCs w:val="22"/>
        </w:rPr>
        <w:t xml:space="preserve">Blanks (E) Working Group </w:t>
      </w:r>
      <w:r w:rsidR="00A91643" w:rsidRPr="004A3CEF">
        <w:rPr>
          <w:rFonts w:asciiTheme="minorHAnsi" w:hAnsiTheme="minorHAnsi" w:cstheme="minorHAnsi"/>
          <w:color w:val="000000" w:themeColor="text1"/>
          <w:sz w:val="22"/>
          <w:szCs w:val="22"/>
        </w:rPr>
        <w:t>proposal so that the revisions can be incorporated.</w:t>
      </w:r>
    </w:p>
    <w:p w14:paraId="64F4A075" w14:textId="77777777" w:rsidR="00D9513C" w:rsidRPr="004A3CEF" w:rsidRDefault="00D9513C" w:rsidP="00F60344">
      <w:pPr>
        <w:contextualSpacing/>
        <w:jc w:val="both"/>
        <w:rPr>
          <w:rFonts w:asciiTheme="minorHAnsi" w:hAnsiTheme="minorHAnsi" w:cstheme="minorHAnsi"/>
          <w:iCs/>
          <w:color w:val="000000" w:themeColor="text1"/>
          <w:kern w:val="32"/>
          <w:sz w:val="22"/>
          <w:szCs w:val="22"/>
        </w:rPr>
      </w:pPr>
    </w:p>
    <w:p w14:paraId="43057B91" w14:textId="761FED86" w:rsidR="004340EB" w:rsidRPr="004A3CEF" w:rsidRDefault="0026474B" w:rsidP="00F60344">
      <w:pPr>
        <w:contextualSpacing/>
        <w:jc w:val="both"/>
        <w:rPr>
          <w:rFonts w:asciiTheme="minorHAnsi" w:hAnsiTheme="minorHAnsi" w:cstheme="minorHAnsi"/>
          <w:iCs/>
          <w:color w:val="000000" w:themeColor="text1"/>
          <w:kern w:val="32"/>
          <w:sz w:val="22"/>
          <w:szCs w:val="22"/>
        </w:rPr>
      </w:pPr>
      <w:r w:rsidRPr="004A3CEF">
        <w:rPr>
          <w:rFonts w:asciiTheme="minorHAnsi" w:hAnsiTheme="minorHAnsi" w:cstheme="minorHAnsi"/>
          <w:iCs/>
          <w:color w:val="000000" w:themeColor="text1"/>
          <w:kern w:val="32"/>
          <w:sz w:val="22"/>
          <w:szCs w:val="22"/>
        </w:rPr>
        <w:t>Tip Tipton (ACLI)</w:t>
      </w:r>
      <w:r w:rsidR="004F012F" w:rsidRPr="004A3CEF">
        <w:rPr>
          <w:rFonts w:asciiTheme="minorHAnsi" w:hAnsiTheme="minorHAnsi" w:cstheme="minorHAnsi"/>
          <w:iCs/>
          <w:color w:val="000000" w:themeColor="text1"/>
          <w:kern w:val="32"/>
          <w:sz w:val="22"/>
          <w:szCs w:val="22"/>
        </w:rPr>
        <w:t>,</w:t>
      </w:r>
      <w:r w:rsidR="00AC6500" w:rsidRPr="004A3CEF">
        <w:rPr>
          <w:rFonts w:asciiTheme="minorHAnsi" w:hAnsiTheme="minorHAnsi" w:cstheme="minorHAnsi"/>
          <w:iCs/>
          <w:color w:val="000000" w:themeColor="text1"/>
          <w:kern w:val="32"/>
          <w:sz w:val="22"/>
          <w:szCs w:val="22"/>
        </w:rPr>
        <w:t xml:space="preserve"> representing interested parties, expressed appreciation to NAIC staff for working </w:t>
      </w:r>
      <w:r w:rsidR="00105212" w:rsidRPr="004A3CEF">
        <w:rPr>
          <w:rFonts w:asciiTheme="minorHAnsi" w:hAnsiTheme="minorHAnsi" w:cstheme="minorHAnsi"/>
          <w:iCs/>
          <w:color w:val="000000" w:themeColor="text1"/>
          <w:kern w:val="32"/>
          <w:sz w:val="22"/>
          <w:szCs w:val="22"/>
        </w:rPr>
        <w:t>with interested parties on these issues. He stated that with the bond</w:t>
      </w:r>
      <w:r w:rsidR="00AC6500" w:rsidRPr="004A3CEF">
        <w:rPr>
          <w:rFonts w:asciiTheme="minorHAnsi" w:hAnsiTheme="minorHAnsi" w:cstheme="minorHAnsi"/>
          <w:iCs/>
          <w:color w:val="000000" w:themeColor="text1"/>
          <w:kern w:val="32"/>
          <w:sz w:val="22"/>
          <w:szCs w:val="22"/>
        </w:rPr>
        <w:t xml:space="preserve"> project being implemented this past year, </w:t>
      </w:r>
      <w:r w:rsidR="00105212" w:rsidRPr="004A3CEF">
        <w:rPr>
          <w:rFonts w:asciiTheme="minorHAnsi" w:hAnsiTheme="minorHAnsi" w:cstheme="minorHAnsi"/>
          <w:iCs/>
          <w:color w:val="000000" w:themeColor="text1"/>
          <w:kern w:val="32"/>
          <w:sz w:val="22"/>
          <w:szCs w:val="22"/>
        </w:rPr>
        <w:t>they are</w:t>
      </w:r>
      <w:r w:rsidR="00AC6500" w:rsidRPr="004A3CEF">
        <w:rPr>
          <w:rFonts w:asciiTheme="minorHAnsi" w:hAnsiTheme="minorHAnsi" w:cstheme="minorHAnsi"/>
          <w:iCs/>
          <w:color w:val="000000" w:themeColor="text1"/>
          <w:kern w:val="32"/>
          <w:sz w:val="22"/>
          <w:szCs w:val="22"/>
        </w:rPr>
        <w:t xml:space="preserve"> constantly evaluating descriptions</w:t>
      </w:r>
      <w:r w:rsidR="004932F4" w:rsidRPr="004A3CEF">
        <w:rPr>
          <w:rFonts w:asciiTheme="minorHAnsi" w:hAnsiTheme="minorHAnsi" w:cstheme="minorHAnsi"/>
          <w:iCs/>
          <w:color w:val="000000" w:themeColor="text1"/>
          <w:kern w:val="32"/>
          <w:sz w:val="22"/>
          <w:szCs w:val="22"/>
        </w:rPr>
        <w:t>,</w:t>
      </w:r>
      <w:r w:rsidR="00AC6500" w:rsidRPr="004A3CEF">
        <w:rPr>
          <w:rFonts w:asciiTheme="minorHAnsi" w:hAnsiTheme="minorHAnsi" w:cstheme="minorHAnsi"/>
          <w:iCs/>
          <w:color w:val="000000" w:themeColor="text1"/>
          <w:kern w:val="32"/>
          <w:sz w:val="22"/>
          <w:szCs w:val="22"/>
        </w:rPr>
        <w:t xml:space="preserve"> and </w:t>
      </w:r>
      <w:r w:rsidR="007D51C0" w:rsidRPr="004A3CEF">
        <w:rPr>
          <w:rFonts w:asciiTheme="minorHAnsi" w:hAnsiTheme="minorHAnsi" w:cstheme="minorHAnsi"/>
          <w:iCs/>
          <w:color w:val="000000" w:themeColor="text1"/>
          <w:kern w:val="32"/>
          <w:sz w:val="22"/>
          <w:szCs w:val="22"/>
        </w:rPr>
        <w:t xml:space="preserve">interested parties have </w:t>
      </w:r>
      <w:r w:rsidR="00AC6500" w:rsidRPr="004A3CEF">
        <w:rPr>
          <w:rFonts w:asciiTheme="minorHAnsi" w:hAnsiTheme="minorHAnsi" w:cstheme="minorHAnsi"/>
          <w:iCs/>
          <w:color w:val="000000" w:themeColor="text1"/>
          <w:kern w:val="32"/>
          <w:sz w:val="22"/>
          <w:szCs w:val="22"/>
        </w:rPr>
        <w:t xml:space="preserve">provided comments and suggestions </w:t>
      </w:r>
      <w:r w:rsidR="00B8681E" w:rsidRPr="004A3CEF">
        <w:rPr>
          <w:rFonts w:asciiTheme="minorHAnsi" w:hAnsiTheme="minorHAnsi" w:cstheme="minorHAnsi"/>
          <w:iCs/>
          <w:color w:val="000000" w:themeColor="text1"/>
          <w:kern w:val="32"/>
          <w:sz w:val="22"/>
          <w:szCs w:val="22"/>
        </w:rPr>
        <w:t>to be</w:t>
      </w:r>
      <w:r w:rsidR="00AC6500" w:rsidRPr="004A3CEF">
        <w:rPr>
          <w:rFonts w:asciiTheme="minorHAnsi" w:hAnsiTheme="minorHAnsi" w:cstheme="minorHAnsi"/>
          <w:iCs/>
          <w:color w:val="000000" w:themeColor="text1"/>
          <w:kern w:val="32"/>
          <w:sz w:val="22"/>
          <w:szCs w:val="22"/>
        </w:rPr>
        <w:t xml:space="preserve"> incorporated. </w:t>
      </w:r>
      <w:r w:rsidR="00B80E28" w:rsidRPr="004A3CEF">
        <w:rPr>
          <w:rFonts w:asciiTheme="minorHAnsi" w:hAnsiTheme="minorHAnsi" w:cstheme="minorHAnsi"/>
          <w:iCs/>
          <w:color w:val="000000" w:themeColor="text1"/>
          <w:kern w:val="32"/>
          <w:sz w:val="22"/>
          <w:szCs w:val="22"/>
        </w:rPr>
        <w:t xml:space="preserve">He stated that they </w:t>
      </w:r>
      <w:r w:rsidR="00AC6500" w:rsidRPr="004A3CEF">
        <w:rPr>
          <w:rFonts w:asciiTheme="minorHAnsi" w:hAnsiTheme="minorHAnsi" w:cstheme="minorHAnsi"/>
          <w:iCs/>
          <w:color w:val="000000" w:themeColor="text1"/>
          <w:kern w:val="32"/>
          <w:sz w:val="22"/>
          <w:szCs w:val="22"/>
        </w:rPr>
        <w:t xml:space="preserve">also support the other three items </w:t>
      </w:r>
      <w:r w:rsidR="004932F4" w:rsidRPr="004A3CEF">
        <w:rPr>
          <w:rFonts w:asciiTheme="minorHAnsi" w:hAnsiTheme="minorHAnsi" w:cstheme="minorHAnsi"/>
          <w:iCs/>
          <w:color w:val="000000" w:themeColor="text1"/>
          <w:kern w:val="32"/>
          <w:sz w:val="22"/>
          <w:szCs w:val="22"/>
        </w:rPr>
        <w:t xml:space="preserve">that </w:t>
      </w:r>
      <w:r w:rsidR="00B80E28" w:rsidRPr="004A3CEF">
        <w:rPr>
          <w:rFonts w:asciiTheme="minorHAnsi" w:hAnsiTheme="minorHAnsi" w:cstheme="minorHAnsi"/>
          <w:iCs/>
          <w:color w:val="000000" w:themeColor="text1"/>
          <w:kern w:val="32"/>
          <w:sz w:val="22"/>
          <w:szCs w:val="22"/>
        </w:rPr>
        <w:t xml:space="preserve">Gann </w:t>
      </w:r>
      <w:r w:rsidR="004340EB" w:rsidRPr="004A3CEF">
        <w:rPr>
          <w:rFonts w:asciiTheme="minorHAnsi" w:hAnsiTheme="minorHAnsi" w:cstheme="minorHAnsi"/>
          <w:iCs/>
          <w:color w:val="000000" w:themeColor="text1"/>
          <w:kern w:val="32"/>
          <w:sz w:val="22"/>
          <w:szCs w:val="22"/>
        </w:rPr>
        <w:t>discussed.</w:t>
      </w:r>
    </w:p>
    <w:p w14:paraId="60AFB3F8" w14:textId="77777777" w:rsidR="0026474B" w:rsidRPr="004A3CEF" w:rsidRDefault="0026474B" w:rsidP="00F60344">
      <w:pPr>
        <w:contextualSpacing/>
        <w:jc w:val="both"/>
        <w:rPr>
          <w:rFonts w:asciiTheme="minorHAnsi" w:hAnsiTheme="minorHAnsi" w:cstheme="minorHAnsi"/>
          <w:iCs/>
          <w:color w:val="000000" w:themeColor="text1"/>
          <w:kern w:val="32"/>
          <w:sz w:val="22"/>
          <w:szCs w:val="22"/>
        </w:rPr>
      </w:pPr>
    </w:p>
    <w:p w14:paraId="16DFA4E3" w14:textId="214BD7C6" w:rsidR="0026474B" w:rsidRPr="004A3CEF" w:rsidRDefault="00B366A7" w:rsidP="00F60344">
      <w:pPr>
        <w:contextualSpacing/>
        <w:jc w:val="both"/>
        <w:rPr>
          <w:rFonts w:asciiTheme="minorHAnsi" w:hAnsiTheme="minorHAnsi" w:cstheme="minorHAnsi"/>
          <w:iCs/>
          <w:color w:val="000000" w:themeColor="text1"/>
          <w:kern w:val="32"/>
          <w:sz w:val="22"/>
          <w:szCs w:val="22"/>
        </w:rPr>
      </w:pPr>
      <w:r w:rsidRPr="004A3CEF">
        <w:rPr>
          <w:rFonts w:asciiTheme="minorHAnsi" w:hAnsiTheme="minorHAnsi" w:cstheme="minorHAnsi"/>
          <w:iCs/>
          <w:color w:val="000000" w:themeColor="text1"/>
          <w:kern w:val="32"/>
          <w:sz w:val="22"/>
          <w:szCs w:val="22"/>
        </w:rPr>
        <w:t>Hynes</w:t>
      </w:r>
      <w:r w:rsidR="009E5DB9" w:rsidRPr="004A3CEF">
        <w:rPr>
          <w:rFonts w:asciiTheme="minorHAnsi" w:hAnsiTheme="minorHAnsi" w:cstheme="minorHAnsi"/>
          <w:iCs/>
          <w:color w:val="000000" w:themeColor="text1"/>
          <w:kern w:val="32"/>
          <w:sz w:val="22"/>
          <w:szCs w:val="22"/>
        </w:rPr>
        <w:t xml:space="preserve"> </w:t>
      </w:r>
      <w:r w:rsidR="00C420BA" w:rsidRPr="004A3CEF">
        <w:rPr>
          <w:rFonts w:asciiTheme="minorHAnsi" w:hAnsiTheme="minorHAnsi" w:cstheme="minorHAnsi"/>
          <w:iCs/>
          <w:color w:val="000000" w:themeColor="text1"/>
          <w:kern w:val="32"/>
          <w:sz w:val="22"/>
          <w:szCs w:val="22"/>
        </w:rPr>
        <w:t>made a m</w:t>
      </w:r>
      <w:r w:rsidR="009E5DB9" w:rsidRPr="004A3CEF">
        <w:rPr>
          <w:rFonts w:asciiTheme="minorHAnsi" w:hAnsiTheme="minorHAnsi" w:cstheme="minorHAnsi"/>
          <w:iCs/>
          <w:color w:val="000000" w:themeColor="text1"/>
          <w:kern w:val="32"/>
          <w:sz w:val="22"/>
          <w:szCs w:val="22"/>
        </w:rPr>
        <w:t>otion</w:t>
      </w:r>
      <w:r w:rsidR="00C420BA" w:rsidRPr="004A3CEF">
        <w:rPr>
          <w:rFonts w:asciiTheme="minorHAnsi" w:hAnsiTheme="minorHAnsi" w:cstheme="minorHAnsi"/>
          <w:iCs/>
          <w:color w:val="000000" w:themeColor="text1"/>
          <w:kern w:val="32"/>
          <w:sz w:val="22"/>
          <w:szCs w:val="22"/>
        </w:rPr>
        <w:t>, seconded by</w:t>
      </w:r>
      <w:r w:rsidR="009E5DB9" w:rsidRPr="004A3CEF">
        <w:rPr>
          <w:rFonts w:asciiTheme="minorHAnsi" w:hAnsiTheme="minorHAnsi" w:cstheme="minorHAnsi"/>
          <w:iCs/>
          <w:color w:val="000000" w:themeColor="text1"/>
          <w:kern w:val="32"/>
          <w:sz w:val="22"/>
          <w:szCs w:val="22"/>
        </w:rPr>
        <w:t xml:space="preserve"> </w:t>
      </w:r>
      <w:r w:rsidR="00CE585E" w:rsidRPr="004A3CEF">
        <w:rPr>
          <w:rFonts w:asciiTheme="minorHAnsi" w:hAnsiTheme="minorHAnsi" w:cstheme="minorHAnsi"/>
          <w:iCs/>
          <w:color w:val="000000" w:themeColor="text1"/>
          <w:kern w:val="32"/>
          <w:sz w:val="22"/>
          <w:szCs w:val="22"/>
        </w:rPr>
        <w:t>Hudson</w:t>
      </w:r>
      <w:r w:rsidR="00C420BA" w:rsidRPr="004A3CEF">
        <w:rPr>
          <w:rFonts w:asciiTheme="minorHAnsi" w:hAnsiTheme="minorHAnsi" w:cstheme="minorHAnsi"/>
          <w:iCs/>
          <w:color w:val="000000" w:themeColor="text1"/>
          <w:kern w:val="32"/>
          <w:sz w:val="22"/>
          <w:szCs w:val="22"/>
        </w:rPr>
        <w:t>,</w:t>
      </w:r>
      <w:r w:rsidR="00320E36" w:rsidRPr="004A3CEF">
        <w:rPr>
          <w:rFonts w:asciiTheme="minorHAnsi" w:hAnsiTheme="minorHAnsi" w:cstheme="minorHAnsi"/>
          <w:iCs/>
          <w:color w:val="000000" w:themeColor="text1"/>
          <w:kern w:val="32"/>
          <w:sz w:val="22"/>
          <w:szCs w:val="22"/>
        </w:rPr>
        <w:t xml:space="preserve"> to adopt</w:t>
      </w:r>
      <w:r w:rsidR="00CE585E" w:rsidRPr="004A3CEF">
        <w:rPr>
          <w:rFonts w:asciiTheme="minorHAnsi" w:hAnsiTheme="minorHAnsi" w:cstheme="minorHAnsi"/>
          <w:iCs/>
          <w:color w:val="000000" w:themeColor="text1"/>
          <w:kern w:val="32"/>
          <w:sz w:val="22"/>
          <w:szCs w:val="22"/>
        </w:rPr>
        <w:t xml:space="preserve"> </w:t>
      </w:r>
      <w:r w:rsidR="00373199" w:rsidRPr="004A3CEF">
        <w:rPr>
          <w:rFonts w:asciiTheme="minorHAnsi" w:hAnsiTheme="minorHAnsi" w:cstheme="minorHAnsi"/>
          <w:iCs/>
          <w:color w:val="000000" w:themeColor="text1"/>
          <w:kern w:val="32"/>
          <w:sz w:val="22"/>
          <w:szCs w:val="22"/>
        </w:rPr>
        <w:t xml:space="preserve">agenda item 2025-29 and </w:t>
      </w:r>
      <w:r w:rsidR="00CE585E" w:rsidRPr="004A3CEF">
        <w:rPr>
          <w:rFonts w:asciiTheme="minorHAnsi" w:hAnsiTheme="minorHAnsi" w:cstheme="minorHAnsi"/>
          <w:iCs/>
          <w:color w:val="000000" w:themeColor="text1"/>
          <w:kern w:val="32"/>
          <w:sz w:val="22"/>
          <w:szCs w:val="22"/>
        </w:rPr>
        <w:t>the exposed</w:t>
      </w:r>
      <w:r w:rsidR="00320E36" w:rsidRPr="004A3CEF">
        <w:rPr>
          <w:rFonts w:asciiTheme="minorHAnsi" w:hAnsiTheme="minorHAnsi" w:cstheme="minorHAnsi"/>
          <w:iCs/>
          <w:color w:val="000000" w:themeColor="text1"/>
          <w:kern w:val="32"/>
          <w:sz w:val="22"/>
          <w:szCs w:val="22"/>
        </w:rPr>
        <w:t xml:space="preserve"> revisions </w:t>
      </w:r>
      <w:r w:rsidR="00CE585E" w:rsidRPr="004A3CEF">
        <w:rPr>
          <w:rFonts w:asciiTheme="minorHAnsi" w:hAnsiTheme="minorHAnsi" w:cstheme="minorHAnsi"/>
          <w:iCs/>
          <w:color w:val="000000" w:themeColor="text1"/>
          <w:kern w:val="32"/>
          <w:sz w:val="22"/>
          <w:szCs w:val="22"/>
        </w:rPr>
        <w:t xml:space="preserve">and </w:t>
      </w:r>
      <w:r w:rsidR="00320E36" w:rsidRPr="004A3CEF">
        <w:rPr>
          <w:rFonts w:asciiTheme="minorHAnsi" w:hAnsiTheme="minorHAnsi" w:cstheme="minorHAnsi"/>
          <w:iCs/>
          <w:color w:val="000000" w:themeColor="text1"/>
          <w:kern w:val="32"/>
          <w:sz w:val="22"/>
          <w:szCs w:val="22"/>
        </w:rPr>
        <w:t xml:space="preserve">communicate support for a </w:t>
      </w:r>
      <w:r w:rsidR="00CE1F09" w:rsidRPr="004A3CEF">
        <w:rPr>
          <w:rFonts w:asciiTheme="minorHAnsi" w:hAnsiTheme="minorHAnsi" w:cstheme="minorHAnsi"/>
          <w:iCs/>
          <w:color w:val="000000" w:themeColor="text1"/>
          <w:kern w:val="32"/>
          <w:sz w:val="22"/>
          <w:szCs w:val="22"/>
        </w:rPr>
        <w:t>Blanks (E) Working Group</w:t>
      </w:r>
      <w:r w:rsidR="00320E36" w:rsidRPr="004A3CEF">
        <w:rPr>
          <w:rFonts w:asciiTheme="minorHAnsi" w:hAnsiTheme="minorHAnsi" w:cstheme="minorHAnsi"/>
          <w:iCs/>
          <w:color w:val="000000" w:themeColor="text1"/>
          <w:kern w:val="32"/>
          <w:sz w:val="22"/>
          <w:szCs w:val="22"/>
        </w:rPr>
        <w:t xml:space="preserve"> proposal to clarify reporting on debt securities and to improve consistency in reporting</w:t>
      </w:r>
      <w:r w:rsidR="00373199" w:rsidRPr="004A3CEF">
        <w:rPr>
          <w:rFonts w:asciiTheme="minorHAnsi" w:hAnsiTheme="minorHAnsi" w:cstheme="minorHAnsi"/>
          <w:iCs/>
          <w:color w:val="000000" w:themeColor="text1"/>
          <w:kern w:val="32"/>
          <w:sz w:val="22"/>
          <w:szCs w:val="22"/>
        </w:rPr>
        <w:t xml:space="preserve"> (</w:t>
      </w:r>
      <w:r w:rsidR="00373199" w:rsidRPr="004A3CEF">
        <w:rPr>
          <w:rFonts w:asciiTheme="minorHAnsi" w:hAnsiTheme="minorHAnsi" w:cstheme="minorHAnsi"/>
          <w:color w:val="000000" w:themeColor="text1"/>
          <w:kern w:val="32"/>
          <w:sz w:val="22"/>
          <w:szCs w:val="22"/>
        </w:rPr>
        <w:t>Attachment One-L</w:t>
      </w:r>
      <w:r w:rsidR="00373199" w:rsidRPr="004A3CEF">
        <w:rPr>
          <w:rFonts w:asciiTheme="minorHAnsi" w:hAnsiTheme="minorHAnsi" w:cstheme="minorHAnsi"/>
          <w:iCs/>
          <w:color w:val="000000" w:themeColor="text1"/>
          <w:kern w:val="32"/>
          <w:sz w:val="22"/>
          <w:szCs w:val="22"/>
        </w:rPr>
        <w:t>)</w:t>
      </w:r>
      <w:r w:rsidR="00320E36" w:rsidRPr="004A3CEF">
        <w:rPr>
          <w:rFonts w:asciiTheme="minorHAnsi" w:hAnsiTheme="minorHAnsi" w:cstheme="minorHAnsi"/>
          <w:iCs/>
          <w:color w:val="000000" w:themeColor="text1"/>
          <w:kern w:val="32"/>
          <w:sz w:val="22"/>
          <w:szCs w:val="22"/>
        </w:rPr>
        <w:t>.</w:t>
      </w:r>
      <w:r w:rsidR="00CE585E" w:rsidRPr="004A3CEF">
        <w:rPr>
          <w:rFonts w:asciiTheme="minorHAnsi" w:hAnsiTheme="minorHAnsi" w:cstheme="minorHAnsi"/>
          <w:iCs/>
          <w:color w:val="000000" w:themeColor="text1"/>
          <w:kern w:val="32"/>
          <w:sz w:val="22"/>
          <w:szCs w:val="22"/>
        </w:rPr>
        <w:t xml:space="preserve"> The motion passed unanimously.</w:t>
      </w:r>
    </w:p>
    <w:p w14:paraId="37BE662C" w14:textId="77777777" w:rsidR="00D9513C" w:rsidRPr="004A3CEF" w:rsidRDefault="00D9513C" w:rsidP="00F60344">
      <w:pPr>
        <w:contextualSpacing/>
        <w:jc w:val="both"/>
        <w:rPr>
          <w:rFonts w:asciiTheme="minorHAnsi" w:hAnsiTheme="minorHAnsi" w:cstheme="minorHAnsi"/>
          <w:iCs/>
          <w:kern w:val="32"/>
          <w:sz w:val="22"/>
          <w:szCs w:val="22"/>
        </w:rPr>
      </w:pPr>
    </w:p>
    <w:p w14:paraId="258C5BD6" w14:textId="3F7A0F14" w:rsidR="0087657B" w:rsidRPr="004A3CEF" w:rsidRDefault="00B3449C" w:rsidP="00C148DA">
      <w:pPr>
        <w:pStyle w:val="ListParagraph"/>
        <w:numPr>
          <w:ilvl w:val="0"/>
          <w:numId w:val="1"/>
        </w:numPr>
        <w:spacing w:after="200" w:line="276" w:lineRule="auto"/>
        <w:rPr>
          <w:rFonts w:asciiTheme="minorHAnsi" w:hAnsiTheme="minorHAnsi" w:cstheme="minorHAnsi"/>
          <w:sz w:val="22"/>
          <w:szCs w:val="22"/>
          <w:u w:val="single"/>
        </w:rPr>
      </w:pPr>
      <w:r w:rsidRPr="004A3CEF">
        <w:rPr>
          <w:rFonts w:asciiTheme="minorHAnsi" w:hAnsiTheme="minorHAnsi" w:cstheme="minorHAnsi"/>
          <w:sz w:val="22"/>
          <w:szCs w:val="22"/>
          <w:u w:val="single"/>
        </w:rPr>
        <w:t>Exposed Items on the Active Maintenance Agenda—Pending List</w:t>
      </w:r>
      <w:bookmarkStart w:id="6" w:name="_Hlk205807086"/>
    </w:p>
    <w:p w14:paraId="6CAFB379" w14:textId="7D1CD0C5" w:rsidR="004A1CB1" w:rsidRPr="004A3CEF" w:rsidRDefault="00067EDB" w:rsidP="009E5FE2">
      <w:pPr>
        <w:spacing w:after="200" w:line="276" w:lineRule="auto"/>
        <w:rPr>
          <w:rFonts w:asciiTheme="minorHAnsi" w:hAnsiTheme="minorHAnsi" w:cstheme="minorHAnsi"/>
          <w:sz w:val="22"/>
          <w:szCs w:val="22"/>
        </w:rPr>
      </w:pPr>
      <w:r w:rsidRPr="004A3CEF">
        <w:rPr>
          <w:rFonts w:asciiTheme="minorHAnsi" w:hAnsiTheme="minorHAnsi" w:cstheme="minorHAnsi"/>
          <w:sz w:val="22"/>
          <w:szCs w:val="22"/>
        </w:rPr>
        <w:t>The following items were exposed</w:t>
      </w:r>
      <w:r w:rsidR="00227812" w:rsidRPr="004A3CEF">
        <w:rPr>
          <w:rFonts w:asciiTheme="minorHAnsi" w:hAnsiTheme="minorHAnsi" w:cstheme="minorHAnsi"/>
          <w:sz w:val="22"/>
          <w:szCs w:val="22"/>
        </w:rPr>
        <w:t xml:space="preserve"> for a </w:t>
      </w:r>
      <w:r w:rsidR="009E5FE2" w:rsidRPr="004A3CEF">
        <w:rPr>
          <w:rFonts w:asciiTheme="minorHAnsi" w:hAnsiTheme="minorHAnsi" w:cstheme="minorHAnsi"/>
          <w:sz w:val="22"/>
          <w:szCs w:val="22"/>
        </w:rPr>
        <w:t>39-day</w:t>
      </w:r>
      <w:r w:rsidR="00227812" w:rsidRPr="004A3CEF">
        <w:rPr>
          <w:rFonts w:asciiTheme="minorHAnsi" w:hAnsiTheme="minorHAnsi" w:cstheme="minorHAnsi"/>
          <w:sz w:val="22"/>
          <w:szCs w:val="22"/>
        </w:rPr>
        <w:t xml:space="preserve"> </w:t>
      </w:r>
      <w:r w:rsidR="007A660E" w:rsidRPr="004A3CEF">
        <w:rPr>
          <w:rFonts w:asciiTheme="minorHAnsi" w:hAnsiTheme="minorHAnsi" w:cstheme="minorHAnsi"/>
          <w:sz w:val="22"/>
          <w:szCs w:val="22"/>
        </w:rPr>
        <w:t xml:space="preserve">public </w:t>
      </w:r>
      <w:r w:rsidRPr="004A3CEF">
        <w:rPr>
          <w:rFonts w:asciiTheme="minorHAnsi" w:hAnsiTheme="minorHAnsi" w:cstheme="minorHAnsi"/>
          <w:sz w:val="22"/>
          <w:szCs w:val="22"/>
        </w:rPr>
        <w:t>comment period ending May 1.</w:t>
      </w:r>
    </w:p>
    <w:p w14:paraId="37347340" w14:textId="45EBE2F8" w:rsidR="00B3449C" w:rsidRPr="004A3CEF" w:rsidRDefault="00373199" w:rsidP="00C148DA">
      <w:pPr>
        <w:pStyle w:val="ListParagraph"/>
        <w:keepNext/>
        <w:keepLines/>
        <w:numPr>
          <w:ilvl w:val="0"/>
          <w:numId w:val="4"/>
        </w:numPr>
        <w:jc w:val="both"/>
        <w:rPr>
          <w:rFonts w:asciiTheme="minorHAnsi" w:hAnsiTheme="minorHAnsi" w:cstheme="minorHAnsi"/>
          <w:sz w:val="22"/>
          <w:szCs w:val="22"/>
        </w:rPr>
      </w:pPr>
      <w:r w:rsidRPr="004A3CEF">
        <w:rPr>
          <w:rFonts w:asciiTheme="minorHAnsi" w:hAnsiTheme="minorHAnsi" w:cstheme="minorHAnsi"/>
          <w:sz w:val="22"/>
          <w:szCs w:val="22"/>
          <w:u w:val="single"/>
        </w:rPr>
        <w:t>Ref #</w:t>
      </w:r>
      <w:r w:rsidR="00B3449C" w:rsidRPr="004A3CEF">
        <w:rPr>
          <w:rFonts w:asciiTheme="minorHAnsi" w:hAnsiTheme="minorHAnsi" w:cstheme="minorHAnsi"/>
          <w:sz w:val="22"/>
          <w:szCs w:val="22"/>
          <w:u w:val="single"/>
        </w:rPr>
        <w:t>2025-</w:t>
      </w:r>
      <w:r w:rsidR="00250333" w:rsidRPr="004A3CEF">
        <w:rPr>
          <w:rFonts w:asciiTheme="minorHAnsi" w:hAnsiTheme="minorHAnsi" w:cstheme="minorHAnsi"/>
          <w:sz w:val="22"/>
          <w:szCs w:val="22"/>
          <w:u w:val="single"/>
        </w:rPr>
        <w:t>13</w:t>
      </w:r>
    </w:p>
    <w:bookmarkEnd w:id="6"/>
    <w:p w14:paraId="723637B6" w14:textId="77777777" w:rsidR="00B3449C" w:rsidRPr="004A3CEF" w:rsidRDefault="00B3449C" w:rsidP="00B3449C">
      <w:pPr>
        <w:contextualSpacing/>
        <w:jc w:val="both"/>
        <w:rPr>
          <w:rFonts w:asciiTheme="minorHAnsi" w:hAnsiTheme="minorHAnsi" w:cstheme="minorHAnsi"/>
          <w:sz w:val="22"/>
          <w:szCs w:val="22"/>
        </w:rPr>
      </w:pPr>
    </w:p>
    <w:p w14:paraId="25043CAD" w14:textId="38FC6535" w:rsidR="00B3449C" w:rsidRPr="004A3CEF" w:rsidRDefault="004857BA" w:rsidP="00B3449C">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sz w:val="22"/>
          <w:szCs w:val="22"/>
        </w:rPr>
        <w:t>Clark</w:t>
      </w:r>
      <w:r w:rsidR="00B3449C" w:rsidRPr="004A3CEF">
        <w:rPr>
          <w:rFonts w:asciiTheme="minorHAnsi" w:hAnsiTheme="minorHAnsi" w:cstheme="minorHAnsi"/>
          <w:sz w:val="22"/>
          <w:szCs w:val="22"/>
        </w:rPr>
        <w:t xml:space="preserve"> directed the Working Group to agenda item </w:t>
      </w:r>
      <w:r w:rsidR="00B3449C" w:rsidRPr="004A3CEF">
        <w:rPr>
          <w:rFonts w:asciiTheme="minorHAnsi" w:hAnsiTheme="minorHAnsi" w:cstheme="minorHAnsi"/>
          <w:i/>
          <w:iCs/>
          <w:sz w:val="22"/>
          <w:szCs w:val="22"/>
        </w:rPr>
        <w:t>2025-</w:t>
      </w:r>
      <w:r w:rsidR="00243471" w:rsidRPr="004A3CEF">
        <w:rPr>
          <w:rFonts w:asciiTheme="minorHAnsi" w:hAnsiTheme="minorHAnsi" w:cstheme="minorHAnsi"/>
          <w:i/>
          <w:iCs/>
          <w:sz w:val="22"/>
          <w:szCs w:val="22"/>
        </w:rPr>
        <w:t>13</w:t>
      </w:r>
      <w:r w:rsidR="00B3449C" w:rsidRPr="004A3CEF">
        <w:rPr>
          <w:rFonts w:asciiTheme="minorHAnsi" w:hAnsiTheme="minorHAnsi" w:cstheme="minorHAnsi"/>
          <w:i/>
          <w:iCs/>
          <w:sz w:val="22"/>
          <w:szCs w:val="22"/>
        </w:rPr>
        <w:t xml:space="preserve">: </w:t>
      </w:r>
      <w:r w:rsidR="00264877" w:rsidRPr="004A3CEF">
        <w:rPr>
          <w:rFonts w:asciiTheme="minorHAnsi" w:hAnsiTheme="minorHAnsi" w:cstheme="minorHAnsi"/>
          <w:i/>
          <w:iCs/>
          <w:sz w:val="22"/>
          <w:szCs w:val="22"/>
        </w:rPr>
        <w:t>Residential Mortgage Loans Held in Statutory Trusts</w:t>
      </w:r>
      <w:r w:rsidR="00B3449C" w:rsidRPr="004A3CEF">
        <w:rPr>
          <w:rFonts w:asciiTheme="minorHAnsi" w:hAnsiTheme="minorHAnsi" w:cstheme="minorHAnsi"/>
          <w:i/>
          <w:iCs/>
          <w:sz w:val="22"/>
          <w:szCs w:val="22"/>
        </w:rPr>
        <w:t>.</w:t>
      </w:r>
      <w:r w:rsidR="00B3449C" w:rsidRPr="004A3CEF">
        <w:rPr>
          <w:rFonts w:asciiTheme="minorHAnsi" w:hAnsiTheme="minorHAnsi" w:cstheme="minorHAnsi"/>
          <w:sz w:val="22"/>
          <w:szCs w:val="22"/>
        </w:rPr>
        <w:t xml:space="preserve"> </w:t>
      </w:r>
      <w:r w:rsidR="00C55FAE" w:rsidRPr="004A3CEF">
        <w:rPr>
          <w:rFonts w:asciiTheme="minorHAnsi" w:hAnsiTheme="minorHAnsi" w:cstheme="minorHAnsi"/>
          <w:sz w:val="22"/>
          <w:szCs w:val="22"/>
        </w:rPr>
        <w:t>Stultz</w:t>
      </w:r>
      <w:r w:rsidR="00B3449C" w:rsidRPr="004A3CEF">
        <w:rPr>
          <w:rFonts w:asciiTheme="minorHAnsi" w:hAnsiTheme="minorHAnsi" w:cstheme="minorHAnsi"/>
          <w:sz w:val="22"/>
          <w:szCs w:val="22"/>
        </w:rPr>
        <w:t xml:space="preserve"> </w:t>
      </w:r>
      <w:r w:rsidR="00B3449C" w:rsidRPr="004A3CEF">
        <w:rPr>
          <w:rFonts w:asciiTheme="minorHAnsi" w:hAnsiTheme="minorHAnsi" w:cstheme="minorHAnsi"/>
          <w:color w:val="000000" w:themeColor="text1"/>
          <w:sz w:val="22"/>
          <w:szCs w:val="22"/>
        </w:rPr>
        <w:t xml:space="preserve">stated that </w:t>
      </w:r>
      <w:r w:rsidR="00B54033" w:rsidRPr="004A3CEF">
        <w:rPr>
          <w:rFonts w:asciiTheme="minorHAnsi" w:hAnsiTheme="minorHAnsi" w:cstheme="minorHAnsi"/>
          <w:color w:val="000000" w:themeColor="text1"/>
          <w:sz w:val="22"/>
          <w:szCs w:val="22"/>
        </w:rPr>
        <w:t xml:space="preserve">last year, the broader work on loans held in statutory trusts was completed. He stated that </w:t>
      </w:r>
      <w:r w:rsidR="00B6040E" w:rsidRPr="004A3CEF">
        <w:rPr>
          <w:rFonts w:asciiTheme="minorHAnsi" w:hAnsiTheme="minorHAnsi" w:cstheme="minorHAnsi"/>
          <w:color w:val="000000" w:themeColor="text1"/>
          <w:sz w:val="22"/>
          <w:szCs w:val="22"/>
        </w:rPr>
        <w:t xml:space="preserve">with </w:t>
      </w:r>
      <w:r w:rsidR="00B54033" w:rsidRPr="004A3CEF">
        <w:rPr>
          <w:rFonts w:asciiTheme="minorHAnsi" w:hAnsiTheme="minorHAnsi" w:cstheme="minorHAnsi"/>
          <w:color w:val="000000" w:themeColor="text1"/>
          <w:sz w:val="22"/>
          <w:szCs w:val="22"/>
        </w:rPr>
        <w:lastRenderedPageBreak/>
        <w:t>this agenda item</w:t>
      </w:r>
      <w:r w:rsidR="00B6040E" w:rsidRPr="004A3CEF">
        <w:rPr>
          <w:rFonts w:asciiTheme="minorHAnsi" w:hAnsiTheme="minorHAnsi" w:cstheme="minorHAnsi"/>
          <w:color w:val="000000" w:themeColor="text1"/>
          <w:sz w:val="22"/>
          <w:szCs w:val="22"/>
        </w:rPr>
        <w:t xml:space="preserve">, NAIC staff </w:t>
      </w:r>
      <w:r w:rsidR="00C54302" w:rsidRPr="004A3CEF">
        <w:rPr>
          <w:rFonts w:asciiTheme="minorHAnsi" w:hAnsiTheme="minorHAnsi" w:cstheme="minorHAnsi"/>
          <w:color w:val="000000" w:themeColor="text1"/>
          <w:sz w:val="22"/>
          <w:szCs w:val="22"/>
        </w:rPr>
        <w:t xml:space="preserve">are </w:t>
      </w:r>
      <w:r w:rsidR="00B6040E" w:rsidRPr="004A3CEF">
        <w:rPr>
          <w:rFonts w:asciiTheme="minorHAnsi" w:hAnsiTheme="minorHAnsi" w:cstheme="minorHAnsi"/>
          <w:color w:val="000000" w:themeColor="text1"/>
          <w:sz w:val="22"/>
          <w:szCs w:val="22"/>
        </w:rPr>
        <w:t>recommending</w:t>
      </w:r>
      <w:r w:rsidR="00B54033" w:rsidRPr="004A3CEF">
        <w:rPr>
          <w:rFonts w:asciiTheme="minorHAnsi" w:hAnsiTheme="minorHAnsi" w:cstheme="minorHAnsi"/>
          <w:color w:val="000000" w:themeColor="text1"/>
          <w:sz w:val="22"/>
          <w:szCs w:val="22"/>
        </w:rPr>
        <w:t xml:space="preserve"> the exposure of the issue paper that documents the process and the discussions that took place throughout that project. </w:t>
      </w:r>
    </w:p>
    <w:p w14:paraId="26B6FE9E" w14:textId="3349CD3D" w:rsidR="00725F24" w:rsidRPr="004A3CEF" w:rsidRDefault="00725F24" w:rsidP="00264877">
      <w:pPr>
        <w:contextualSpacing/>
        <w:jc w:val="both"/>
        <w:rPr>
          <w:rFonts w:asciiTheme="minorHAnsi" w:hAnsiTheme="minorHAnsi" w:cstheme="minorHAnsi"/>
          <w:sz w:val="22"/>
          <w:szCs w:val="22"/>
        </w:rPr>
      </w:pPr>
    </w:p>
    <w:p w14:paraId="5B66BED1" w14:textId="13486C0D" w:rsidR="00C44DB8" w:rsidRPr="004A3CEF" w:rsidRDefault="000165A0" w:rsidP="00264877">
      <w:pPr>
        <w:contextualSpacing/>
        <w:jc w:val="both"/>
        <w:rPr>
          <w:rFonts w:asciiTheme="minorHAnsi" w:hAnsiTheme="minorHAnsi" w:cstheme="minorHAnsi"/>
          <w:sz w:val="22"/>
          <w:szCs w:val="22"/>
        </w:rPr>
      </w:pPr>
      <w:r w:rsidRPr="004A3CEF">
        <w:rPr>
          <w:rFonts w:asciiTheme="minorHAnsi" w:hAnsiTheme="minorHAnsi" w:cstheme="minorHAnsi"/>
          <w:sz w:val="22"/>
          <w:szCs w:val="22"/>
        </w:rPr>
        <w:t xml:space="preserve">Malm made a motion, seconded by Bruggeman, to </w:t>
      </w:r>
      <w:r w:rsidR="007C31A4" w:rsidRPr="004A3CEF">
        <w:rPr>
          <w:rFonts w:asciiTheme="minorHAnsi" w:hAnsiTheme="minorHAnsi" w:cstheme="minorHAnsi"/>
          <w:sz w:val="22"/>
          <w:szCs w:val="22"/>
        </w:rPr>
        <w:t xml:space="preserve">expose the draft issue paper </w:t>
      </w:r>
      <w:r w:rsidR="00067EDB" w:rsidRPr="004A3CEF">
        <w:rPr>
          <w:rFonts w:asciiTheme="minorHAnsi" w:hAnsiTheme="minorHAnsi" w:cstheme="minorHAnsi"/>
          <w:sz w:val="22"/>
          <w:szCs w:val="22"/>
        </w:rPr>
        <w:t xml:space="preserve">on </w:t>
      </w:r>
      <w:r w:rsidR="00067EDB" w:rsidRPr="004A3CEF">
        <w:rPr>
          <w:rFonts w:asciiTheme="minorHAnsi" w:hAnsiTheme="minorHAnsi" w:cstheme="minorHAnsi"/>
          <w:i/>
          <w:iCs/>
          <w:sz w:val="22"/>
          <w:szCs w:val="22"/>
        </w:rPr>
        <w:t>Qualifying Statutory Trusts</w:t>
      </w:r>
      <w:r w:rsidR="00067EDB" w:rsidRPr="004A3CEF">
        <w:rPr>
          <w:rFonts w:asciiTheme="minorHAnsi" w:hAnsiTheme="minorHAnsi" w:cstheme="minorHAnsi"/>
          <w:sz w:val="22"/>
          <w:szCs w:val="22"/>
        </w:rPr>
        <w:t xml:space="preserve"> </w:t>
      </w:r>
      <w:r w:rsidR="007C31A4" w:rsidRPr="004A3CEF">
        <w:rPr>
          <w:rFonts w:asciiTheme="minorHAnsi" w:hAnsiTheme="minorHAnsi" w:cstheme="minorHAnsi"/>
          <w:sz w:val="22"/>
          <w:szCs w:val="22"/>
        </w:rPr>
        <w:t>detailing the discussions supporting the adopted statutory trust guidance to allow reporting of qualifying items within the mortgage loan guidance</w:t>
      </w:r>
      <w:r w:rsidR="00D06543" w:rsidRPr="004A3CEF">
        <w:rPr>
          <w:rFonts w:asciiTheme="minorHAnsi" w:hAnsiTheme="minorHAnsi" w:cstheme="minorHAnsi"/>
          <w:sz w:val="22"/>
          <w:szCs w:val="22"/>
        </w:rPr>
        <w:t>.</w:t>
      </w:r>
      <w:r w:rsidR="007C31A4" w:rsidRPr="004A3CEF">
        <w:rPr>
          <w:rFonts w:asciiTheme="minorHAnsi" w:hAnsiTheme="minorHAnsi" w:cstheme="minorHAnsi"/>
          <w:sz w:val="22"/>
          <w:szCs w:val="22"/>
        </w:rPr>
        <w:t xml:space="preserve"> The motion passed unanimously.</w:t>
      </w:r>
    </w:p>
    <w:p w14:paraId="69EA8DF7" w14:textId="77777777" w:rsidR="00C44DB8" w:rsidRPr="004A3CEF" w:rsidRDefault="00C44DB8" w:rsidP="00264877">
      <w:pPr>
        <w:contextualSpacing/>
        <w:jc w:val="both"/>
        <w:rPr>
          <w:rFonts w:asciiTheme="minorHAnsi" w:hAnsiTheme="minorHAnsi" w:cstheme="minorHAnsi"/>
          <w:sz w:val="22"/>
          <w:szCs w:val="22"/>
        </w:rPr>
      </w:pPr>
    </w:p>
    <w:p w14:paraId="40CBFF3C" w14:textId="018F219C" w:rsidR="00725F24" w:rsidRPr="004A3CEF" w:rsidRDefault="00373199" w:rsidP="00C148DA">
      <w:pPr>
        <w:pStyle w:val="ListParagraph"/>
        <w:numPr>
          <w:ilvl w:val="0"/>
          <w:numId w:val="6"/>
        </w:numPr>
        <w:ind w:left="720"/>
        <w:jc w:val="both"/>
        <w:rPr>
          <w:rFonts w:asciiTheme="minorHAnsi" w:hAnsiTheme="minorHAnsi" w:cstheme="minorHAnsi"/>
          <w:sz w:val="22"/>
          <w:szCs w:val="22"/>
        </w:rPr>
      </w:pPr>
      <w:r w:rsidRPr="004A3CEF">
        <w:rPr>
          <w:rFonts w:asciiTheme="minorHAnsi" w:hAnsiTheme="minorHAnsi" w:cstheme="minorHAnsi"/>
          <w:sz w:val="22"/>
          <w:szCs w:val="22"/>
          <w:u w:val="single"/>
        </w:rPr>
        <w:t>Ref #</w:t>
      </w:r>
      <w:r w:rsidR="00B3449C" w:rsidRPr="004A3CEF">
        <w:rPr>
          <w:rFonts w:asciiTheme="minorHAnsi" w:hAnsiTheme="minorHAnsi" w:cstheme="minorHAnsi"/>
          <w:sz w:val="22"/>
          <w:szCs w:val="22"/>
          <w:u w:val="single"/>
        </w:rPr>
        <w:t>202</w:t>
      </w:r>
      <w:r w:rsidR="00264877" w:rsidRPr="004A3CEF">
        <w:rPr>
          <w:rFonts w:asciiTheme="minorHAnsi" w:hAnsiTheme="minorHAnsi" w:cstheme="minorHAnsi"/>
          <w:sz w:val="22"/>
          <w:szCs w:val="22"/>
          <w:u w:val="single"/>
        </w:rPr>
        <w:t>6</w:t>
      </w:r>
      <w:r w:rsidR="00B3449C" w:rsidRPr="004A3CEF">
        <w:rPr>
          <w:rFonts w:asciiTheme="minorHAnsi" w:hAnsiTheme="minorHAnsi" w:cstheme="minorHAnsi"/>
          <w:sz w:val="22"/>
          <w:szCs w:val="22"/>
          <w:u w:val="single"/>
        </w:rPr>
        <w:t>-</w:t>
      </w:r>
      <w:r w:rsidR="00CF5475" w:rsidRPr="004A3CEF">
        <w:rPr>
          <w:rFonts w:asciiTheme="minorHAnsi" w:hAnsiTheme="minorHAnsi" w:cstheme="minorHAnsi"/>
          <w:sz w:val="22"/>
          <w:szCs w:val="22"/>
          <w:u w:val="single"/>
        </w:rPr>
        <w:t>01</w:t>
      </w:r>
    </w:p>
    <w:p w14:paraId="250903AA" w14:textId="77777777" w:rsidR="00725F24" w:rsidRPr="004A3CEF" w:rsidRDefault="00725F24" w:rsidP="00725F24">
      <w:pPr>
        <w:contextualSpacing/>
        <w:jc w:val="both"/>
        <w:rPr>
          <w:rFonts w:asciiTheme="minorHAnsi" w:hAnsiTheme="minorHAnsi" w:cstheme="minorHAnsi"/>
          <w:sz w:val="22"/>
          <w:szCs w:val="22"/>
        </w:rPr>
      </w:pPr>
    </w:p>
    <w:p w14:paraId="2A18D62F" w14:textId="73F277C1" w:rsidR="008B2A52" w:rsidRPr="004A3CEF" w:rsidRDefault="004857BA" w:rsidP="008B2A52">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Clark</w:t>
      </w:r>
      <w:r w:rsidR="00B3449C" w:rsidRPr="004A3CEF">
        <w:rPr>
          <w:rFonts w:asciiTheme="minorHAnsi" w:hAnsiTheme="minorHAnsi" w:cstheme="minorHAnsi"/>
          <w:color w:val="000000" w:themeColor="text1"/>
          <w:sz w:val="22"/>
          <w:szCs w:val="22"/>
        </w:rPr>
        <w:t xml:space="preserve"> directed the Working Group to agenda item </w:t>
      </w:r>
      <w:r w:rsidR="00B3449C" w:rsidRPr="004A3CEF">
        <w:rPr>
          <w:rFonts w:asciiTheme="minorHAnsi" w:hAnsiTheme="minorHAnsi" w:cstheme="minorHAnsi"/>
          <w:i/>
          <w:iCs/>
          <w:color w:val="000000" w:themeColor="text1"/>
          <w:sz w:val="22"/>
          <w:szCs w:val="22"/>
        </w:rPr>
        <w:t>202</w:t>
      </w:r>
      <w:r w:rsidR="00264877" w:rsidRPr="004A3CEF">
        <w:rPr>
          <w:rFonts w:asciiTheme="minorHAnsi" w:hAnsiTheme="minorHAnsi" w:cstheme="minorHAnsi"/>
          <w:i/>
          <w:iCs/>
          <w:color w:val="000000" w:themeColor="text1"/>
          <w:sz w:val="22"/>
          <w:szCs w:val="22"/>
        </w:rPr>
        <w:t>6</w:t>
      </w:r>
      <w:r w:rsidR="00B3449C" w:rsidRPr="004A3CEF">
        <w:rPr>
          <w:rFonts w:asciiTheme="minorHAnsi" w:hAnsiTheme="minorHAnsi" w:cstheme="minorHAnsi"/>
          <w:i/>
          <w:iCs/>
          <w:color w:val="000000" w:themeColor="text1"/>
          <w:sz w:val="22"/>
          <w:szCs w:val="22"/>
        </w:rPr>
        <w:t>-</w:t>
      </w:r>
      <w:r w:rsidR="00E74FEE" w:rsidRPr="004A3CEF">
        <w:rPr>
          <w:rFonts w:asciiTheme="minorHAnsi" w:hAnsiTheme="minorHAnsi" w:cstheme="minorHAnsi"/>
          <w:i/>
          <w:iCs/>
          <w:color w:val="000000" w:themeColor="text1"/>
          <w:sz w:val="22"/>
          <w:szCs w:val="22"/>
        </w:rPr>
        <w:t>01</w:t>
      </w:r>
      <w:r w:rsidR="00B3449C" w:rsidRPr="004A3CEF">
        <w:rPr>
          <w:rFonts w:asciiTheme="minorHAnsi" w:hAnsiTheme="minorHAnsi" w:cstheme="minorHAnsi"/>
          <w:i/>
          <w:iCs/>
          <w:color w:val="000000" w:themeColor="text1"/>
          <w:sz w:val="22"/>
          <w:szCs w:val="22"/>
        </w:rPr>
        <w:t xml:space="preserve">: </w:t>
      </w:r>
      <w:r w:rsidR="00E36ACA" w:rsidRPr="004A3CEF">
        <w:rPr>
          <w:rFonts w:asciiTheme="minorHAnsi" w:hAnsiTheme="minorHAnsi" w:cstheme="minorHAnsi"/>
          <w:i/>
          <w:iCs/>
          <w:color w:val="000000" w:themeColor="text1"/>
          <w:sz w:val="22"/>
          <w:szCs w:val="22"/>
        </w:rPr>
        <w:t>Disclosure of FABNs and Similar Structures</w:t>
      </w:r>
      <w:r w:rsidR="00B3449C" w:rsidRPr="004A3CEF">
        <w:rPr>
          <w:rFonts w:asciiTheme="minorHAnsi" w:hAnsiTheme="minorHAnsi" w:cstheme="minorHAnsi"/>
          <w:i/>
          <w:iCs/>
          <w:color w:val="000000" w:themeColor="text1"/>
          <w:sz w:val="22"/>
          <w:szCs w:val="22"/>
        </w:rPr>
        <w:t>.</w:t>
      </w:r>
      <w:r w:rsidR="00B3449C" w:rsidRPr="004A3CEF">
        <w:rPr>
          <w:rFonts w:asciiTheme="minorHAnsi" w:hAnsiTheme="minorHAnsi" w:cstheme="minorHAnsi"/>
          <w:color w:val="000000" w:themeColor="text1"/>
          <w:sz w:val="22"/>
          <w:szCs w:val="22"/>
        </w:rPr>
        <w:t xml:space="preserve"> Gann stated that this agenda </w:t>
      </w:r>
      <w:r w:rsidR="00FE1993" w:rsidRPr="004A3CEF">
        <w:rPr>
          <w:rFonts w:asciiTheme="minorHAnsi" w:hAnsiTheme="minorHAnsi" w:cstheme="minorHAnsi"/>
          <w:color w:val="000000" w:themeColor="text1"/>
          <w:sz w:val="22"/>
          <w:szCs w:val="22"/>
        </w:rPr>
        <w:t>item</w:t>
      </w:r>
      <w:r w:rsidR="008B2A52" w:rsidRPr="004A3CEF">
        <w:rPr>
          <w:rFonts w:asciiTheme="minorHAnsi" w:hAnsiTheme="minorHAnsi" w:cstheme="minorHAnsi"/>
          <w:color w:val="000000" w:themeColor="text1"/>
          <w:sz w:val="22"/>
          <w:szCs w:val="22"/>
        </w:rPr>
        <w:t xml:space="preserve"> concerns the disclosure of </w:t>
      </w:r>
      <w:r w:rsidR="00BC6A99" w:rsidRPr="004A3CEF">
        <w:rPr>
          <w:rFonts w:asciiTheme="minorHAnsi" w:hAnsiTheme="minorHAnsi" w:cstheme="minorHAnsi"/>
          <w:color w:val="000000" w:themeColor="text1"/>
          <w:sz w:val="22"/>
          <w:szCs w:val="22"/>
        </w:rPr>
        <w:t>funding agreement backed notes (</w:t>
      </w:r>
      <w:r w:rsidR="008B2A52" w:rsidRPr="004A3CEF">
        <w:rPr>
          <w:rFonts w:asciiTheme="minorHAnsi" w:hAnsiTheme="minorHAnsi" w:cstheme="minorHAnsi"/>
          <w:color w:val="000000" w:themeColor="text1"/>
          <w:sz w:val="22"/>
          <w:szCs w:val="22"/>
        </w:rPr>
        <w:t>FABNs</w:t>
      </w:r>
      <w:r w:rsidR="00BC6A99" w:rsidRPr="004A3CEF">
        <w:rPr>
          <w:rFonts w:asciiTheme="minorHAnsi" w:hAnsiTheme="minorHAnsi" w:cstheme="minorHAnsi"/>
          <w:color w:val="000000" w:themeColor="text1"/>
          <w:sz w:val="22"/>
          <w:szCs w:val="22"/>
        </w:rPr>
        <w:t>)</w:t>
      </w:r>
      <w:r w:rsidR="008B2A52" w:rsidRPr="004A3CEF">
        <w:rPr>
          <w:rFonts w:asciiTheme="minorHAnsi" w:hAnsiTheme="minorHAnsi" w:cstheme="minorHAnsi"/>
          <w:color w:val="000000" w:themeColor="text1"/>
          <w:sz w:val="22"/>
          <w:szCs w:val="22"/>
        </w:rPr>
        <w:t xml:space="preserve"> and similar structures</w:t>
      </w:r>
      <w:r w:rsidR="003B59A4" w:rsidRPr="004A3CEF">
        <w:rPr>
          <w:rFonts w:asciiTheme="minorHAnsi" w:hAnsiTheme="minorHAnsi" w:cstheme="minorHAnsi"/>
          <w:color w:val="000000" w:themeColor="text1"/>
          <w:sz w:val="22"/>
          <w:szCs w:val="22"/>
        </w:rPr>
        <w:t xml:space="preserve"> and </w:t>
      </w:r>
      <w:r w:rsidR="008B2A52" w:rsidRPr="004A3CEF">
        <w:rPr>
          <w:rFonts w:asciiTheme="minorHAnsi" w:hAnsiTheme="minorHAnsi" w:cstheme="minorHAnsi"/>
          <w:color w:val="000000" w:themeColor="text1"/>
          <w:sz w:val="22"/>
          <w:szCs w:val="22"/>
        </w:rPr>
        <w:t xml:space="preserve">originated from a referral from the Macroprudential </w:t>
      </w:r>
      <w:r w:rsidR="002D3647" w:rsidRPr="004A3CEF">
        <w:rPr>
          <w:rFonts w:asciiTheme="minorHAnsi" w:hAnsiTheme="minorHAnsi" w:cstheme="minorHAnsi"/>
          <w:color w:val="000000" w:themeColor="text1"/>
          <w:sz w:val="22"/>
          <w:szCs w:val="22"/>
        </w:rPr>
        <w:t xml:space="preserve">(E) </w:t>
      </w:r>
      <w:r w:rsidR="008B2A52" w:rsidRPr="004A3CEF">
        <w:rPr>
          <w:rFonts w:asciiTheme="minorHAnsi" w:hAnsiTheme="minorHAnsi" w:cstheme="minorHAnsi"/>
          <w:color w:val="000000" w:themeColor="text1"/>
          <w:sz w:val="22"/>
          <w:szCs w:val="22"/>
        </w:rPr>
        <w:t>Working Group</w:t>
      </w:r>
      <w:r w:rsidR="00D778A2" w:rsidRPr="004A3CEF">
        <w:rPr>
          <w:rFonts w:asciiTheme="minorHAnsi" w:hAnsiTheme="minorHAnsi" w:cstheme="minorHAnsi"/>
          <w:color w:val="000000" w:themeColor="text1"/>
          <w:sz w:val="22"/>
          <w:szCs w:val="22"/>
        </w:rPr>
        <w:t>.</w:t>
      </w:r>
      <w:r w:rsidR="008B2A52" w:rsidRPr="004A3CEF">
        <w:rPr>
          <w:rFonts w:asciiTheme="minorHAnsi" w:hAnsiTheme="minorHAnsi" w:cstheme="minorHAnsi"/>
          <w:color w:val="000000" w:themeColor="text1"/>
          <w:sz w:val="22"/>
          <w:szCs w:val="22"/>
        </w:rPr>
        <w:t xml:space="preserve"> </w:t>
      </w:r>
    </w:p>
    <w:p w14:paraId="15DD9FFE" w14:textId="77777777" w:rsidR="008B2A52" w:rsidRPr="004A3CEF" w:rsidRDefault="008B2A52" w:rsidP="008B2A52">
      <w:pPr>
        <w:contextualSpacing/>
        <w:jc w:val="both"/>
        <w:rPr>
          <w:rFonts w:asciiTheme="minorHAnsi" w:hAnsiTheme="minorHAnsi" w:cstheme="minorHAnsi"/>
          <w:color w:val="000000" w:themeColor="text1"/>
          <w:sz w:val="22"/>
          <w:szCs w:val="22"/>
        </w:rPr>
      </w:pPr>
    </w:p>
    <w:p w14:paraId="724FA1B8" w14:textId="35973065" w:rsidR="008B2A52" w:rsidRPr="004A3CEF" w:rsidRDefault="00D778A2" w:rsidP="008B2A52">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 xml:space="preserve">Gann stated that </w:t>
      </w:r>
      <w:r w:rsidR="008B2A52" w:rsidRPr="004A3CEF">
        <w:rPr>
          <w:rFonts w:asciiTheme="minorHAnsi" w:hAnsiTheme="minorHAnsi" w:cstheme="minorHAnsi"/>
          <w:color w:val="000000" w:themeColor="text1"/>
          <w:sz w:val="22"/>
          <w:szCs w:val="22"/>
        </w:rPr>
        <w:t xml:space="preserve">FABNs are debt instruments issued by special purpose vehicles </w:t>
      </w:r>
      <w:r w:rsidRPr="004A3CEF">
        <w:rPr>
          <w:rFonts w:asciiTheme="minorHAnsi" w:hAnsiTheme="minorHAnsi" w:cstheme="minorHAnsi"/>
          <w:color w:val="000000" w:themeColor="text1"/>
          <w:sz w:val="22"/>
          <w:szCs w:val="22"/>
        </w:rPr>
        <w:t>(SPV</w:t>
      </w:r>
      <w:r w:rsidR="005C0C4E" w:rsidRPr="004A3CEF">
        <w:rPr>
          <w:rFonts w:asciiTheme="minorHAnsi" w:hAnsiTheme="minorHAnsi" w:cstheme="minorHAnsi"/>
          <w:color w:val="000000" w:themeColor="text1"/>
          <w:sz w:val="22"/>
          <w:szCs w:val="22"/>
        </w:rPr>
        <w:t>s</w:t>
      </w:r>
      <w:r w:rsidRPr="004A3CEF">
        <w:rPr>
          <w:rFonts w:asciiTheme="minorHAnsi" w:hAnsiTheme="minorHAnsi" w:cstheme="minorHAnsi"/>
          <w:color w:val="000000" w:themeColor="text1"/>
          <w:sz w:val="22"/>
          <w:szCs w:val="22"/>
        </w:rPr>
        <w:t xml:space="preserve">) </w:t>
      </w:r>
      <w:r w:rsidR="008B2A52" w:rsidRPr="004A3CEF">
        <w:rPr>
          <w:rFonts w:asciiTheme="minorHAnsi" w:hAnsiTheme="minorHAnsi" w:cstheme="minorHAnsi"/>
          <w:color w:val="000000" w:themeColor="text1"/>
          <w:sz w:val="22"/>
          <w:szCs w:val="22"/>
        </w:rPr>
        <w:t xml:space="preserve">that are formed by life insurance companies. The life insurer issues a funding agreement to the SPV, and the SPV then issues debt instruments that are held by investors. </w:t>
      </w:r>
      <w:r w:rsidRPr="004A3CEF">
        <w:rPr>
          <w:rFonts w:asciiTheme="minorHAnsi" w:hAnsiTheme="minorHAnsi" w:cstheme="minorHAnsi"/>
          <w:color w:val="000000" w:themeColor="text1"/>
          <w:sz w:val="22"/>
          <w:szCs w:val="22"/>
        </w:rPr>
        <w:t>She stated that the</w:t>
      </w:r>
      <w:r w:rsidR="008B2A52" w:rsidRPr="004A3CEF">
        <w:rPr>
          <w:rFonts w:asciiTheme="minorHAnsi" w:hAnsiTheme="minorHAnsi" w:cstheme="minorHAnsi"/>
          <w:color w:val="000000" w:themeColor="text1"/>
          <w:sz w:val="22"/>
          <w:szCs w:val="22"/>
        </w:rPr>
        <w:t xml:space="preserve"> intent of this disclosure is to capture information related to these FABN structures.</w:t>
      </w:r>
    </w:p>
    <w:p w14:paraId="73FC16DD" w14:textId="77777777" w:rsidR="008B2A52" w:rsidRPr="004A3CEF" w:rsidRDefault="008B2A52" w:rsidP="008B2A52">
      <w:pPr>
        <w:contextualSpacing/>
        <w:jc w:val="both"/>
        <w:rPr>
          <w:rFonts w:asciiTheme="minorHAnsi" w:hAnsiTheme="minorHAnsi" w:cstheme="minorHAnsi"/>
          <w:color w:val="000000" w:themeColor="text1"/>
          <w:sz w:val="22"/>
          <w:szCs w:val="22"/>
        </w:rPr>
      </w:pPr>
    </w:p>
    <w:p w14:paraId="5EE16990" w14:textId="44132D53" w:rsidR="00FE1993" w:rsidRPr="004A3CEF" w:rsidRDefault="00D778A2" w:rsidP="00FE1993">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Gann stated that w</w:t>
      </w:r>
      <w:r w:rsidR="008B2A52" w:rsidRPr="004A3CEF">
        <w:rPr>
          <w:rFonts w:asciiTheme="minorHAnsi" w:hAnsiTheme="minorHAnsi" w:cstheme="minorHAnsi"/>
          <w:color w:val="000000" w:themeColor="text1"/>
          <w:sz w:val="22"/>
          <w:szCs w:val="22"/>
        </w:rPr>
        <w:t xml:space="preserve">hen the </w:t>
      </w:r>
      <w:r w:rsidR="00F74B55" w:rsidRPr="004A3CEF">
        <w:rPr>
          <w:rFonts w:asciiTheme="minorHAnsi" w:hAnsiTheme="minorHAnsi" w:cstheme="minorHAnsi"/>
          <w:color w:val="000000" w:themeColor="text1"/>
          <w:sz w:val="22"/>
          <w:szCs w:val="22"/>
        </w:rPr>
        <w:t xml:space="preserve">Macroprudential </w:t>
      </w:r>
      <w:r w:rsidR="006D0752" w:rsidRPr="004A3CEF">
        <w:rPr>
          <w:rFonts w:asciiTheme="minorHAnsi" w:hAnsiTheme="minorHAnsi" w:cstheme="minorHAnsi"/>
          <w:color w:val="000000" w:themeColor="text1"/>
          <w:sz w:val="22"/>
          <w:szCs w:val="22"/>
        </w:rPr>
        <w:t xml:space="preserve">(E) </w:t>
      </w:r>
      <w:r w:rsidR="00F74B55" w:rsidRPr="004A3CEF">
        <w:rPr>
          <w:rFonts w:asciiTheme="minorHAnsi" w:hAnsiTheme="minorHAnsi" w:cstheme="minorHAnsi"/>
          <w:color w:val="000000" w:themeColor="text1"/>
          <w:sz w:val="22"/>
          <w:szCs w:val="22"/>
        </w:rPr>
        <w:t>Working Group</w:t>
      </w:r>
      <w:r w:rsidR="008B2A52" w:rsidRPr="004A3CEF">
        <w:rPr>
          <w:rFonts w:asciiTheme="minorHAnsi" w:hAnsiTheme="minorHAnsi" w:cstheme="minorHAnsi"/>
          <w:color w:val="000000" w:themeColor="text1"/>
          <w:sz w:val="22"/>
          <w:szCs w:val="22"/>
        </w:rPr>
        <w:t xml:space="preserve"> first began reviewing FABNs, the term was used in a general sense. After working with industry, </w:t>
      </w:r>
      <w:r w:rsidR="00F74B55" w:rsidRPr="004A3CEF">
        <w:rPr>
          <w:rFonts w:asciiTheme="minorHAnsi" w:hAnsiTheme="minorHAnsi" w:cstheme="minorHAnsi"/>
          <w:color w:val="000000" w:themeColor="text1"/>
          <w:sz w:val="22"/>
          <w:szCs w:val="22"/>
        </w:rPr>
        <w:t>NAIC staff</w:t>
      </w:r>
      <w:r w:rsidR="008B2A52" w:rsidRPr="004A3CEF">
        <w:rPr>
          <w:rFonts w:asciiTheme="minorHAnsi" w:hAnsiTheme="minorHAnsi" w:cstheme="minorHAnsi"/>
          <w:color w:val="000000" w:themeColor="text1"/>
          <w:sz w:val="22"/>
          <w:szCs w:val="22"/>
        </w:rPr>
        <w:t xml:space="preserve"> learned that there are several different structures within this category</w:t>
      </w:r>
      <w:r w:rsidR="00F74B55" w:rsidRPr="004A3CEF">
        <w:rPr>
          <w:rFonts w:asciiTheme="minorHAnsi" w:hAnsiTheme="minorHAnsi" w:cstheme="minorHAnsi"/>
          <w:color w:val="000000" w:themeColor="text1"/>
          <w:sz w:val="22"/>
          <w:szCs w:val="22"/>
        </w:rPr>
        <w:t>, and</w:t>
      </w:r>
      <w:r w:rsidR="009C303E" w:rsidRPr="004A3CEF">
        <w:rPr>
          <w:rFonts w:asciiTheme="minorHAnsi" w:hAnsiTheme="minorHAnsi" w:cstheme="minorHAnsi"/>
          <w:color w:val="000000" w:themeColor="text1"/>
          <w:sz w:val="22"/>
          <w:szCs w:val="22"/>
        </w:rPr>
        <w:t>,</w:t>
      </w:r>
      <w:r w:rsidR="00F74B55" w:rsidRPr="004A3CEF">
        <w:rPr>
          <w:rFonts w:asciiTheme="minorHAnsi" w:hAnsiTheme="minorHAnsi" w:cstheme="minorHAnsi"/>
          <w:color w:val="000000" w:themeColor="text1"/>
          <w:sz w:val="22"/>
          <w:szCs w:val="22"/>
        </w:rPr>
        <w:t xml:space="preserve"> therefore, t</w:t>
      </w:r>
      <w:r w:rsidR="008B2A52" w:rsidRPr="004A3CEF">
        <w:rPr>
          <w:rFonts w:asciiTheme="minorHAnsi" w:hAnsiTheme="minorHAnsi" w:cstheme="minorHAnsi"/>
          <w:color w:val="000000" w:themeColor="text1"/>
          <w:sz w:val="22"/>
          <w:szCs w:val="22"/>
        </w:rPr>
        <w:t xml:space="preserve">he disclosures capture information for each type. </w:t>
      </w:r>
      <w:r w:rsidR="00F74B55" w:rsidRPr="004A3CEF">
        <w:rPr>
          <w:rFonts w:asciiTheme="minorHAnsi" w:hAnsiTheme="minorHAnsi" w:cstheme="minorHAnsi"/>
          <w:color w:val="000000" w:themeColor="text1"/>
          <w:sz w:val="22"/>
          <w:szCs w:val="22"/>
        </w:rPr>
        <w:t>She stated that t</w:t>
      </w:r>
      <w:r w:rsidR="008B2A52" w:rsidRPr="004A3CEF">
        <w:rPr>
          <w:rFonts w:asciiTheme="minorHAnsi" w:hAnsiTheme="minorHAnsi" w:cstheme="minorHAnsi"/>
          <w:color w:val="000000" w:themeColor="text1"/>
          <w:sz w:val="22"/>
          <w:szCs w:val="22"/>
        </w:rPr>
        <w:t>hese include traditional FABNs, funding agreement</w:t>
      </w:r>
      <w:r w:rsidR="009C303E" w:rsidRPr="004A3CEF">
        <w:rPr>
          <w:rFonts w:asciiTheme="minorHAnsi" w:hAnsiTheme="minorHAnsi" w:cstheme="minorHAnsi"/>
          <w:color w:val="000000" w:themeColor="text1"/>
          <w:sz w:val="22"/>
          <w:szCs w:val="22"/>
        </w:rPr>
        <w:t>-</w:t>
      </w:r>
      <w:r w:rsidR="008B2A52" w:rsidRPr="004A3CEF">
        <w:rPr>
          <w:rFonts w:asciiTheme="minorHAnsi" w:hAnsiTheme="minorHAnsi" w:cstheme="minorHAnsi"/>
          <w:color w:val="000000" w:themeColor="text1"/>
          <w:sz w:val="22"/>
          <w:szCs w:val="22"/>
        </w:rPr>
        <w:t>backed commercial paper, funding agreement</w:t>
      </w:r>
      <w:r w:rsidR="009C303E" w:rsidRPr="004A3CEF">
        <w:rPr>
          <w:rFonts w:asciiTheme="minorHAnsi" w:hAnsiTheme="minorHAnsi" w:cstheme="minorHAnsi"/>
          <w:color w:val="000000" w:themeColor="text1"/>
          <w:sz w:val="22"/>
          <w:szCs w:val="22"/>
        </w:rPr>
        <w:t>-</w:t>
      </w:r>
      <w:r w:rsidR="008B2A52" w:rsidRPr="004A3CEF">
        <w:rPr>
          <w:rFonts w:asciiTheme="minorHAnsi" w:hAnsiTheme="minorHAnsi" w:cstheme="minorHAnsi"/>
          <w:color w:val="000000" w:themeColor="text1"/>
          <w:sz w:val="22"/>
          <w:szCs w:val="22"/>
        </w:rPr>
        <w:t>backed repurchase agreements, funding agreement</w:t>
      </w:r>
      <w:r w:rsidR="009C303E" w:rsidRPr="004A3CEF">
        <w:rPr>
          <w:rFonts w:asciiTheme="minorHAnsi" w:hAnsiTheme="minorHAnsi" w:cstheme="minorHAnsi"/>
          <w:color w:val="000000" w:themeColor="text1"/>
          <w:sz w:val="22"/>
          <w:szCs w:val="22"/>
        </w:rPr>
        <w:t>-</w:t>
      </w:r>
      <w:r w:rsidR="008B2A52" w:rsidRPr="004A3CEF">
        <w:rPr>
          <w:rFonts w:asciiTheme="minorHAnsi" w:hAnsiTheme="minorHAnsi" w:cstheme="minorHAnsi"/>
          <w:color w:val="000000" w:themeColor="text1"/>
          <w:sz w:val="22"/>
          <w:szCs w:val="22"/>
        </w:rPr>
        <w:t>backed loans</w:t>
      </w:r>
      <w:r w:rsidR="001669E6" w:rsidRPr="004A3CEF">
        <w:rPr>
          <w:rFonts w:asciiTheme="minorHAnsi" w:hAnsiTheme="minorHAnsi" w:cstheme="minorHAnsi"/>
          <w:color w:val="000000" w:themeColor="text1"/>
          <w:sz w:val="22"/>
          <w:szCs w:val="22"/>
        </w:rPr>
        <w:t xml:space="preserve"> (FABLs</w:t>
      </w:r>
      <w:r w:rsidR="008B2A52" w:rsidRPr="004A3CEF">
        <w:rPr>
          <w:rFonts w:asciiTheme="minorHAnsi" w:hAnsiTheme="minorHAnsi" w:cstheme="minorHAnsi"/>
          <w:color w:val="000000" w:themeColor="text1"/>
          <w:sz w:val="22"/>
          <w:szCs w:val="22"/>
        </w:rPr>
        <w:t>), and funding agreement</w:t>
      </w:r>
      <w:r w:rsidR="005975A4" w:rsidRPr="004A3CEF">
        <w:rPr>
          <w:rFonts w:asciiTheme="minorHAnsi" w:hAnsiTheme="minorHAnsi" w:cstheme="minorHAnsi"/>
          <w:color w:val="000000" w:themeColor="text1"/>
          <w:sz w:val="22"/>
          <w:szCs w:val="22"/>
        </w:rPr>
        <w:t>-</w:t>
      </w:r>
      <w:r w:rsidR="008B2A52" w:rsidRPr="004A3CEF">
        <w:rPr>
          <w:rFonts w:asciiTheme="minorHAnsi" w:hAnsiTheme="minorHAnsi" w:cstheme="minorHAnsi"/>
          <w:color w:val="000000" w:themeColor="text1"/>
          <w:sz w:val="22"/>
          <w:szCs w:val="22"/>
        </w:rPr>
        <w:t xml:space="preserve">issued municipal prepaid structures. </w:t>
      </w:r>
      <w:r w:rsidR="00F74B55" w:rsidRPr="004A3CEF">
        <w:rPr>
          <w:rFonts w:asciiTheme="minorHAnsi" w:hAnsiTheme="minorHAnsi" w:cstheme="minorHAnsi"/>
          <w:color w:val="000000" w:themeColor="text1"/>
          <w:sz w:val="22"/>
          <w:szCs w:val="22"/>
        </w:rPr>
        <w:t>Gann stated that t</w:t>
      </w:r>
      <w:r w:rsidR="008B2A52" w:rsidRPr="004A3CEF">
        <w:rPr>
          <w:rFonts w:asciiTheme="minorHAnsi" w:hAnsiTheme="minorHAnsi" w:cstheme="minorHAnsi"/>
          <w:color w:val="000000" w:themeColor="text1"/>
          <w:sz w:val="22"/>
          <w:szCs w:val="22"/>
        </w:rPr>
        <w:t xml:space="preserve">he disclosures provided by the </w:t>
      </w:r>
      <w:r w:rsidR="00F74B55" w:rsidRPr="004A3CEF">
        <w:rPr>
          <w:rFonts w:asciiTheme="minorHAnsi" w:hAnsiTheme="minorHAnsi" w:cstheme="minorHAnsi"/>
          <w:color w:val="000000" w:themeColor="text1"/>
          <w:sz w:val="22"/>
          <w:szCs w:val="22"/>
        </w:rPr>
        <w:t xml:space="preserve">Macroprudential </w:t>
      </w:r>
      <w:r w:rsidR="007C6ACF" w:rsidRPr="004A3CEF">
        <w:rPr>
          <w:rFonts w:asciiTheme="minorHAnsi" w:hAnsiTheme="minorHAnsi" w:cstheme="minorHAnsi"/>
          <w:color w:val="000000" w:themeColor="text1"/>
          <w:sz w:val="22"/>
          <w:szCs w:val="22"/>
        </w:rPr>
        <w:t xml:space="preserve">(E) </w:t>
      </w:r>
      <w:r w:rsidR="00F74B55" w:rsidRPr="004A3CEF">
        <w:rPr>
          <w:rFonts w:asciiTheme="minorHAnsi" w:hAnsiTheme="minorHAnsi" w:cstheme="minorHAnsi"/>
          <w:color w:val="000000" w:themeColor="text1"/>
          <w:sz w:val="22"/>
          <w:szCs w:val="22"/>
        </w:rPr>
        <w:t>Working Group</w:t>
      </w:r>
      <w:r w:rsidR="008B2A52" w:rsidRPr="004A3CEF">
        <w:rPr>
          <w:rFonts w:asciiTheme="minorHAnsi" w:hAnsiTheme="minorHAnsi" w:cstheme="minorHAnsi"/>
          <w:color w:val="000000" w:themeColor="text1"/>
          <w:sz w:val="22"/>
          <w:szCs w:val="22"/>
        </w:rPr>
        <w:t xml:space="preserve"> cover </w:t>
      </w:r>
      <w:r w:rsidR="00350A7D" w:rsidRPr="004A3CEF">
        <w:rPr>
          <w:rFonts w:asciiTheme="minorHAnsi" w:hAnsiTheme="minorHAnsi" w:cstheme="minorHAnsi"/>
          <w:color w:val="000000" w:themeColor="text1"/>
          <w:sz w:val="22"/>
          <w:szCs w:val="22"/>
        </w:rPr>
        <w:t>all</w:t>
      </w:r>
      <w:r w:rsidR="008B2A52" w:rsidRPr="004A3CEF">
        <w:rPr>
          <w:rFonts w:asciiTheme="minorHAnsi" w:hAnsiTheme="minorHAnsi" w:cstheme="minorHAnsi"/>
          <w:color w:val="000000" w:themeColor="text1"/>
          <w:sz w:val="22"/>
          <w:szCs w:val="22"/>
        </w:rPr>
        <w:t xml:space="preserve"> these structures</w:t>
      </w:r>
      <w:r w:rsidR="006E6A3C" w:rsidRPr="004A3CEF">
        <w:rPr>
          <w:rFonts w:asciiTheme="minorHAnsi" w:hAnsiTheme="minorHAnsi" w:cstheme="minorHAnsi"/>
          <w:color w:val="000000" w:themeColor="text1"/>
          <w:sz w:val="22"/>
          <w:szCs w:val="22"/>
        </w:rPr>
        <w:t xml:space="preserve">. </w:t>
      </w:r>
    </w:p>
    <w:p w14:paraId="49B65EF4" w14:textId="77777777" w:rsidR="00BB0F27" w:rsidRPr="004A3CEF" w:rsidRDefault="00BB0F27" w:rsidP="00FE1993">
      <w:pPr>
        <w:contextualSpacing/>
        <w:jc w:val="both"/>
        <w:rPr>
          <w:rFonts w:asciiTheme="minorHAnsi" w:hAnsiTheme="minorHAnsi" w:cstheme="minorHAnsi"/>
          <w:color w:val="000000" w:themeColor="text1"/>
          <w:sz w:val="22"/>
          <w:szCs w:val="22"/>
        </w:rPr>
      </w:pPr>
    </w:p>
    <w:p w14:paraId="7894A5FA" w14:textId="14F4220F" w:rsidR="001814EC" w:rsidRPr="004A3CEF" w:rsidRDefault="00942138" w:rsidP="00FE1993">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 xml:space="preserve">Gann stated that </w:t>
      </w:r>
      <w:r w:rsidR="00F9690D" w:rsidRPr="004A3CEF">
        <w:rPr>
          <w:rFonts w:asciiTheme="minorHAnsi" w:hAnsiTheme="minorHAnsi" w:cstheme="minorHAnsi"/>
          <w:color w:val="000000" w:themeColor="text1"/>
          <w:sz w:val="22"/>
          <w:szCs w:val="22"/>
        </w:rPr>
        <w:t xml:space="preserve">the </w:t>
      </w:r>
      <w:r w:rsidRPr="004A3CEF">
        <w:rPr>
          <w:rFonts w:asciiTheme="minorHAnsi" w:hAnsiTheme="minorHAnsi" w:cstheme="minorHAnsi"/>
          <w:color w:val="000000" w:themeColor="text1"/>
          <w:sz w:val="22"/>
          <w:szCs w:val="22"/>
        </w:rPr>
        <w:t>NAIC staff propos</w:t>
      </w:r>
      <w:r w:rsidR="00DF3DDC" w:rsidRPr="004A3CEF">
        <w:rPr>
          <w:rFonts w:asciiTheme="minorHAnsi" w:hAnsiTheme="minorHAnsi" w:cstheme="minorHAnsi"/>
          <w:color w:val="000000" w:themeColor="text1"/>
          <w:sz w:val="22"/>
          <w:szCs w:val="22"/>
        </w:rPr>
        <w:t>al r</w:t>
      </w:r>
      <w:r w:rsidR="00FE1993" w:rsidRPr="004A3CEF">
        <w:rPr>
          <w:rFonts w:asciiTheme="minorHAnsi" w:hAnsiTheme="minorHAnsi" w:cstheme="minorHAnsi"/>
          <w:color w:val="000000" w:themeColor="text1"/>
          <w:sz w:val="22"/>
          <w:szCs w:val="22"/>
        </w:rPr>
        <w:t xml:space="preserve">eflects the disclosures recommended by the Macroprudential </w:t>
      </w:r>
      <w:r w:rsidR="00DF3DDC" w:rsidRPr="004A3CEF">
        <w:rPr>
          <w:rFonts w:asciiTheme="minorHAnsi" w:hAnsiTheme="minorHAnsi" w:cstheme="minorHAnsi"/>
          <w:color w:val="000000" w:themeColor="text1"/>
          <w:sz w:val="22"/>
          <w:szCs w:val="22"/>
        </w:rPr>
        <w:t xml:space="preserve">(E) </w:t>
      </w:r>
      <w:r w:rsidR="00FE1993" w:rsidRPr="004A3CEF">
        <w:rPr>
          <w:rFonts w:asciiTheme="minorHAnsi" w:hAnsiTheme="minorHAnsi" w:cstheme="minorHAnsi"/>
          <w:color w:val="000000" w:themeColor="text1"/>
          <w:sz w:val="22"/>
          <w:szCs w:val="22"/>
        </w:rPr>
        <w:t>Working Group</w:t>
      </w:r>
      <w:r w:rsidR="00DF3DDC" w:rsidRPr="004A3CEF">
        <w:rPr>
          <w:rFonts w:asciiTheme="minorHAnsi" w:hAnsiTheme="minorHAnsi" w:cstheme="minorHAnsi"/>
          <w:color w:val="000000" w:themeColor="text1"/>
          <w:sz w:val="22"/>
          <w:szCs w:val="22"/>
        </w:rPr>
        <w:t xml:space="preserve"> and </w:t>
      </w:r>
      <w:r w:rsidR="00AB5DDD" w:rsidRPr="004A3CEF">
        <w:rPr>
          <w:rFonts w:asciiTheme="minorHAnsi" w:hAnsiTheme="minorHAnsi" w:cstheme="minorHAnsi"/>
          <w:color w:val="000000" w:themeColor="text1"/>
          <w:sz w:val="22"/>
          <w:szCs w:val="22"/>
        </w:rPr>
        <w:t>that the agenda item includes</w:t>
      </w:r>
      <w:r w:rsidR="00FE1993" w:rsidRPr="004A3CEF">
        <w:rPr>
          <w:rFonts w:asciiTheme="minorHAnsi" w:hAnsiTheme="minorHAnsi" w:cstheme="minorHAnsi"/>
          <w:color w:val="000000" w:themeColor="text1"/>
          <w:sz w:val="22"/>
          <w:szCs w:val="22"/>
        </w:rPr>
        <w:t xml:space="preserve"> two additional changes. The first is the addition of a disclosure related to collateral provided by the reporting insurance entity for these structures. </w:t>
      </w:r>
      <w:r w:rsidR="00DF3DDC" w:rsidRPr="004A3CEF">
        <w:rPr>
          <w:rFonts w:asciiTheme="minorHAnsi" w:hAnsiTheme="minorHAnsi" w:cstheme="minorHAnsi"/>
          <w:color w:val="000000" w:themeColor="text1"/>
          <w:sz w:val="22"/>
          <w:szCs w:val="22"/>
        </w:rPr>
        <w:t>She stated that NAIC staff</w:t>
      </w:r>
      <w:r w:rsidR="00FE1993" w:rsidRPr="004A3CEF">
        <w:rPr>
          <w:rFonts w:asciiTheme="minorHAnsi" w:hAnsiTheme="minorHAnsi" w:cstheme="minorHAnsi"/>
          <w:color w:val="000000" w:themeColor="text1"/>
          <w:sz w:val="22"/>
          <w:szCs w:val="22"/>
        </w:rPr>
        <w:t xml:space="preserve"> identified collateral as a relevant element for FABNs</w:t>
      </w:r>
      <w:r w:rsidR="00AB5DDD" w:rsidRPr="004A3CEF">
        <w:rPr>
          <w:rFonts w:asciiTheme="minorHAnsi" w:hAnsiTheme="minorHAnsi" w:cstheme="minorHAnsi"/>
          <w:color w:val="000000" w:themeColor="text1"/>
          <w:sz w:val="22"/>
          <w:szCs w:val="22"/>
        </w:rPr>
        <w:t>,</w:t>
      </w:r>
      <w:r w:rsidR="00FE1993" w:rsidRPr="004A3CEF">
        <w:rPr>
          <w:rFonts w:asciiTheme="minorHAnsi" w:hAnsiTheme="minorHAnsi" w:cstheme="minorHAnsi"/>
          <w:color w:val="000000" w:themeColor="text1"/>
          <w:sz w:val="22"/>
          <w:szCs w:val="22"/>
        </w:rPr>
        <w:t xml:space="preserve"> as well as for funding agreement backed repurchase </w:t>
      </w:r>
      <w:r w:rsidR="003678C7" w:rsidRPr="004A3CEF">
        <w:rPr>
          <w:rFonts w:asciiTheme="minorHAnsi" w:hAnsiTheme="minorHAnsi" w:cstheme="minorHAnsi"/>
          <w:color w:val="000000" w:themeColor="text1"/>
          <w:sz w:val="22"/>
          <w:szCs w:val="22"/>
        </w:rPr>
        <w:t>agreements and</w:t>
      </w:r>
      <w:r w:rsidR="001814EC" w:rsidRPr="004A3CEF">
        <w:rPr>
          <w:rFonts w:asciiTheme="minorHAnsi" w:hAnsiTheme="minorHAnsi" w:cstheme="minorHAnsi"/>
          <w:color w:val="000000" w:themeColor="text1"/>
          <w:sz w:val="22"/>
          <w:szCs w:val="22"/>
        </w:rPr>
        <w:t xml:space="preserve"> </w:t>
      </w:r>
      <w:r w:rsidR="00FE1993" w:rsidRPr="004A3CEF">
        <w:rPr>
          <w:rFonts w:asciiTheme="minorHAnsi" w:hAnsiTheme="minorHAnsi" w:cstheme="minorHAnsi"/>
          <w:color w:val="000000" w:themeColor="text1"/>
          <w:sz w:val="22"/>
          <w:szCs w:val="22"/>
        </w:rPr>
        <w:t>propose</w:t>
      </w:r>
      <w:r w:rsidR="004F012F" w:rsidRPr="004A3CEF">
        <w:rPr>
          <w:rFonts w:asciiTheme="minorHAnsi" w:hAnsiTheme="minorHAnsi" w:cstheme="minorHAnsi"/>
          <w:color w:val="000000" w:themeColor="text1"/>
          <w:sz w:val="22"/>
          <w:szCs w:val="22"/>
        </w:rPr>
        <w:t>d</w:t>
      </w:r>
      <w:r w:rsidR="00FE1993" w:rsidRPr="004A3CEF">
        <w:rPr>
          <w:rFonts w:asciiTheme="minorHAnsi" w:hAnsiTheme="minorHAnsi" w:cstheme="minorHAnsi"/>
          <w:color w:val="000000" w:themeColor="text1"/>
          <w:sz w:val="22"/>
          <w:szCs w:val="22"/>
        </w:rPr>
        <w:t xml:space="preserve"> including that information. The second change is a set of revisions to </w:t>
      </w:r>
      <w:r w:rsidR="001814EC" w:rsidRPr="004A3CEF">
        <w:rPr>
          <w:rFonts w:asciiTheme="minorHAnsi" w:hAnsiTheme="minorHAnsi" w:cstheme="minorHAnsi"/>
          <w:color w:val="000000" w:themeColor="text1"/>
          <w:sz w:val="22"/>
          <w:szCs w:val="22"/>
        </w:rPr>
        <w:t>S</w:t>
      </w:r>
      <w:r w:rsidR="00FE1993" w:rsidRPr="004A3CEF">
        <w:rPr>
          <w:rFonts w:asciiTheme="minorHAnsi" w:hAnsiTheme="minorHAnsi" w:cstheme="minorHAnsi"/>
          <w:color w:val="000000" w:themeColor="text1"/>
          <w:sz w:val="22"/>
          <w:szCs w:val="22"/>
        </w:rPr>
        <w:t xml:space="preserve">SAP </w:t>
      </w:r>
      <w:r w:rsidR="001814EC" w:rsidRPr="004A3CEF">
        <w:rPr>
          <w:rFonts w:asciiTheme="minorHAnsi" w:hAnsiTheme="minorHAnsi" w:cstheme="minorHAnsi"/>
          <w:color w:val="000000" w:themeColor="text1"/>
          <w:sz w:val="22"/>
          <w:szCs w:val="22"/>
        </w:rPr>
        <w:t xml:space="preserve">No. </w:t>
      </w:r>
      <w:r w:rsidR="00FE1993" w:rsidRPr="004A3CEF">
        <w:rPr>
          <w:rFonts w:asciiTheme="minorHAnsi" w:hAnsiTheme="minorHAnsi" w:cstheme="minorHAnsi"/>
          <w:color w:val="000000" w:themeColor="text1"/>
          <w:sz w:val="22"/>
          <w:szCs w:val="22"/>
        </w:rPr>
        <w:t>52</w:t>
      </w:r>
      <w:r w:rsidR="00FE1993" w:rsidRPr="004A3CEF">
        <w:rPr>
          <w:rFonts w:asciiTheme="minorHAnsi" w:hAnsiTheme="minorHAnsi" w:cstheme="minorHAnsi"/>
          <w:i/>
          <w:iCs/>
          <w:color w:val="000000" w:themeColor="text1"/>
          <w:sz w:val="22"/>
          <w:szCs w:val="22"/>
        </w:rPr>
        <w:t xml:space="preserve"> </w:t>
      </w:r>
      <w:r w:rsidR="00FE1993" w:rsidRPr="004A3CEF">
        <w:rPr>
          <w:rFonts w:asciiTheme="minorHAnsi" w:hAnsiTheme="minorHAnsi" w:cstheme="minorHAnsi"/>
          <w:color w:val="000000" w:themeColor="text1"/>
          <w:sz w:val="22"/>
          <w:szCs w:val="22"/>
        </w:rPr>
        <w:t xml:space="preserve">to define each of these structures and to include a glossary. </w:t>
      </w:r>
      <w:r w:rsidR="001814EC" w:rsidRPr="004A3CEF">
        <w:rPr>
          <w:rFonts w:asciiTheme="minorHAnsi" w:hAnsiTheme="minorHAnsi" w:cstheme="minorHAnsi"/>
          <w:color w:val="000000" w:themeColor="text1"/>
          <w:sz w:val="22"/>
          <w:szCs w:val="22"/>
        </w:rPr>
        <w:t>She stated that t</w:t>
      </w:r>
      <w:r w:rsidR="00FE1993" w:rsidRPr="004A3CEF">
        <w:rPr>
          <w:rFonts w:asciiTheme="minorHAnsi" w:hAnsiTheme="minorHAnsi" w:cstheme="minorHAnsi"/>
          <w:color w:val="000000" w:themeColor="text1"/>
          <w:sz w:val="22"/>
          <w:szCs w:val="22"/>
        </w:rPr>
        <w:t>his will give users of the annual statement instructions a clear reference point for understanding the various structures.</w:t>
      </w:r>
    </w:p>
    <w:p w14:paraId="7F2924C8" w14:textId="77777777" w:rsidR="001814EC" w:rsidRPr="004A3CEF" w:rsidRDefault="001814EC" w:rsidP="00FE1993">
      <w:pPr>
        <w:contextualSpacing/>
        <w:jc w:val="both"/>
        <w:rPr>
          <w:rFonts w:asciiTheme="minorHAnsi" w:hAnsiTheme="minorHAnsi" w:cstheme="minorHAnsi"/>
          <w:color w:val="000000" w:themeColor="text1"/>
          <w:sz w:val="22"/>
          <w:szCs w:val="22"/>
        </w:rPr>
      </w:pPr>
    </w:p>
    <w:p w14:paraId="281BB730" w14:textId="1A79EE25" w:rsidR="00725F24" w:rsidRPr="004A3CEF" w:rsidRDefault="001814EC" w:rsidP="00FE1993">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 xml:space="preserve">Gann stated that NAIC staff </w:t>
      </w:r>
      <w:r w:rsidR="003B59A4" w:rsidRPr="004A3CEF">
        <w:rPr>
          <w:rFonts w:asciiTheme="minorHAnsi" w:hAnsiTheme="minorHAnsi" w:cstheme="minorHAnsi"/>
          <w:color w:val="000000" w:themeColor="text1"/>
          <w:sz w:val="22"/>
          <w:szCs w:val="22"/>
        </w:rPr>
        <w:t xml:space="preserve">are recommending that the </w:t>
      </w:r>
      <w:r w:rsidRPr="004A3CEF">
        <w:rPr>
          <w:rFonts w:asciiTheme="minorHAnsi" w:hAnsiTheme="minorHAnsi" w:cstheme="minorHAnsi"/>
          <w:color w:val="000000" w:themeColor="text1"/>
          <w:sz w:val="22"/>
          <w:szCs w:val="22"/>
        </w:rPr>
        <w:t>W</w:t>
      </w:r>
      <w:r w:rsidR="003B59A4" w:rsidRPr="004A3CEF">
        <w:rPr>
          <w:rFonts w:asciiTheme="minorHAnsi" w:hAnsiTheme="minorHAnsi" w:cstheme="minorHAnsi"/>
          <w:color w:val="000000" w:themeColor="text1"/>
          <w:sz w:val="22"/>
          <w:szCs w:val="22"/>
        </w:rPr>
        <w:t xml:space="preserve">orking </w:t>
      </w:r>
      <w:r w:rsidRPr="004A3CEF">
        <w:rPr>
          <w:rFonts w:asciiTheme="minorHAnsi" w:hAnsiTheme="minorHAnsi" w:cstheme="minorHAnsi"/>
          <w:color w:val="000000" w:themeColor="text1"/>
          <w:sz w:val="22"/>
          <w:szCs w:val="22"/>
        </w:rPr>
        <w:t>G</w:t>
      </w:r>
      <w:r w:rsidR="003B59A4" w:rsidRPr="004A3CEF">
        <w:rPr>
          <w:rFonts w:asciiTheme="minorHAnsi" w:hAnsiTheme="minorHAnsi" w:cstheme="minorHAnsi"/>
          <w:color w:val="000000" w:themeColor="text1"/>
          <w:sz w:val="22"/>
          <w:szCs w:val="22"/>
        </w:rPr>
        <w:t>roup receive the referral</w:t>
      </w:r>
      <w:r w:rsidRPr="004A3CEF">
        <w:rPr>
          <w:rFonts w:asciiTheme="minorHAnsi" w:hAnsiTheme="minorHAnsi" w:cstheme="minorHAnsi"/>
          <w:color w:val="000000" w:themeColor="text1"/>
          <w:sz w:val="22"/>
          <w:szCs w:val="22"/>
        </w:rPr>
        <w:t xml:space="preserve"> from the</w:t>
      </w:r>
      <w:r w:rsidRPr="004A3CEF">
        <w:t xml:space="preserve"> </w:t>
      </w:r>
      <w:r w:rsidRPr="004A3CEF">
        <w:rPr>
          <w:rFonts w:asciiTheme="minorHAnsi" w:hAnsiTheme="minorHAnsi" w:cstheme="minorHAnsi"/>
          <w:color w:val="000000" w:themeColor="text1"/>
          <w:sz w:val="22"/>
          <w:szCs w:val="22"/>
        </w:rPr>
        <w:t xml:space="preserve">Macroprudential </w:t>
      </w:r>
      <w:r w:rsidR="00F9690D" w:rsidRPr="004A3CEF">
        <w:rPr>
          <w:rFonts w:asciiTheme="minorHAnsi" w:hAnsiTheme="minorHAnsi" w:cstheme="minorHAnsi"/>
          <w:color w:val="000000" w:themeColor="text1"/>
          <w:sz w:val="22"/>
          <w:szCs w:val="22"/>
        </w:rPr>
        <w:t xml:space="preserve">(E) </w:t>
      </w:r>
      <w:r w:rsidRPr="004A3CEF">
        <w:rPr>
          <w:rFonts w:asciiTheme="minorHAnsi" w:hAnsiTheme="minorHAnsi" w:cstheme="minorHAnsi"/>
          <w:color w:val="000000" w:themeColor="text1"/>
          <w:sz w:val="22"/>
          <w:szCs w:val="22"/>
        </w:rPr>
        <w:t>Working Group</w:t>
      </w:r>
      <w:r w:rsidR="003B59A4" w:rsidRPr="004A3CEF">
        <w:rPr>
          <w:rFonts w:asciiTheme="minorHAnsi" w:hAnsiTheme="minorHAnsi" w:cstheme="minorHAnsi"/>
          <w:color w:val="000000" w:themeColor="text1"/>
          <w:sz w:val="22"/>
          <w:szCs w:val="22"/>
        </w:rPr>
        <w:t xml:space="preserve">, move this item to the active listing, and expose the proposed </w:t>
      </w:r>
      <w:r w:rsidRPr="004A3CEF">
        <w:rPr>
          <w:rFonts w:asciiTheme="minorHAnsi" w:hAnsiTheme="minorHAnsi" w:cstheme="minorHAnsi"/>
          <w:color w:val="000000" w:themeColor="text1"/>
          <w:sz w:val="22"/>
          <w:szCs w:val="22"/>
        </w:rPr>
        <w:t>S</w:t>
      </w:r>
      <w:r w:rsidR="003B59A4" w:rsidRPr="004A3CEF">
        <w:rPr>
          <w:rFonts w:asciiTheme="minorHAnsi" w:hAnsiTheme="minorHAnsi" w:cstheme="minorHAnsi"/>
          <w:color w:val="000000" w:themeColor="text1"/>
          <w:sz w:val="22"/>
          <w:szCs w:val="22"/>
        </w:rPr>
        <w:t xml:space="preserve">SAP </w:t>
      </w:r>
      <w:r w:rsidRPr="004A3CEF">
        <w:rPr>
          <w:rFonts w:asciiTheme="minorHAnsi" w:hAnsiTheme="minorHAnsi" w:cstheme="minorHAnsi"/>
          <w:color w:val="000000" w:themeColor="text1"/>
          <w:sz w:val="22"/>
          <w:szCs w:val="22"/>
        </w:rPr>
        <w:t xml:space="preserve">No. </w:t>
      </w:r>
      <w:r w:rsidR="003B59A4" w:rsidRPr="004A3CEF">
        <w:rPr>
          <w:rFonts w:asciiTheme="minorHAnsi" w:hAnsiTheme="minorHAnsi" w:cstheme="minorHAnsi"/>
          <w:color w:val="000000" w:themeColor="text1"/>
          <w:sz w:val="22"/>
          <w:szCs w:val="22"/>
        </w:rPr>
        <w:t xml:space="preserve">52 disclosures. </w:t>
      </w:r>
      <w:r w:rsidRPr="004A3CEF">
        <w:rPr>
          <w:rFonts w:asciiTheme="minorHAnsi" w:hAnsiTheme="minorHAnsi" w:cstheme="minorHAnsi"/>
          <w:color w:val="000000" w:themeColor="text1"/>
          <w:sz w:val="22"/>
          <w:szCs w:val="22"/>
        </w:rPr>
        <w:t>She stated that t</w:t>
      </w:r>
      <w:r w:rsidR="003B59A4" w:rsidRPr="004A3CEF">
        <w:rPr>
          <w:rFonts w:asciiTheme="minorHAnsi" w:hAnsiTheme="minorHAnsi" w:cstheme="minorHAnsi"/>
          <w:color w:val="000000" w:themeColor="text1"/>
          <w:sz w:val="22"/>
          <w:szCs w:val="22"/>
        </w:rPr>
        <w:t xml:space="preserve">he Macroprudential </w:t>
      </w:r>
      <w:r w:rsidRPr="004A3CEF">
        <w:rPr>
          <w:rFonts w:asciiTheme="minorHAnsi" w:hAnsiTheme="minorHAnsi" w:cstheme="minorHAnsi"/>
          <w:color w:val="000000" w:themeColor="text1"/>
          <w:sz w:val="22"/>
          <w:szCs w:val="22"/>
        </w:rPr>
        <w:t xml:space="preserve">(E) </w:t>
      </w:r>
      <w:r w:rsidR="003B59A4" w:rsidRPr="004A3CEF">
        <w:rPr>
          <w:rFonts w:asciiTheme="minorHAnsi" w:hAnsiTheme="minorHAnsi" w:cstheme="minorHAnsi"/>
          <w:color w:val="000000" w:themeColor="text1"/>
          <w:sz w:val="22"/>
          <w:szCs w:val="22"/>
        </w:rPr>
        <w:t xml:space="preserve">Working Group is also sponsoring a </w:t>
      </w:r>
      <w:r w:rsidR="00452C19" w:rsidRPr="004A3CEF">
        <w:rPr>
          <w:rFonts w:asciiTheme="minorHAnsi" w:hAnsiTheme="minorHAnsi" w:cstheme="minorHAnsi"/>
          <w:color w:val="000000" w:themeColor="text1"/>
          <w:sz w:val="22"/>
          <w:szCs w:val="22"/>
        </w:rPr>
        <w:t>Blanks (E) Working Group</w:t>
      </w:r>
      <w:r w:rsidR="003B59A4" w:rsidRPr="004A3CEF">
        <w:rPr>
          <w:rFonts w:asciiTheme="minorHAnsi" w:hAnsiTheme="minorHAnsi" w:cstheme="minorHAnsi"/>
          <w:color w:val="000000" w:themeColor="text1"/>
          <w:sz w:val="22"/>
          <w:szCs w:val="22"/>
        </w:rPr>
        <w:t xml:space="preserve"> proposal related to this project. </w:t>
      </w:r>
      <w:r w:rsidR="00F342F1" w:rsidRPr="004A3CEF">
        <w:rPr>
          <w:rFonts w:asciiTheme="minorHAnsi" w:hAnsiTheme="minorHAnsi" w:cstheme="minorHAnsi"/>
          <w:color w:val="000000" w:themeColor="text1"/>
          <w:sz w:val="22"/>
          <w:szCs w:val="22"/>
        </w:rPr>
        <w:t>Gann stated that t</w:t>
      </w:r>
      <w:r w:rsidR="003B59A4" w:rsidRPr="004A3CEF">
        <w:rPr>
          <w:rFonts w:asciiTheme="minorHAnsi" w:hAnsiTheme="minorHAnsi" w:cstheme="minorHAnsi"/>
          <w:color w:val="000000" w:themeColor="text1"/>
          <w:sz w:val="22"/>
          <w:szCs w:val="22"/>
        </w:rPr>
        <w:t>he intent is for the disclosures to be effective for year</w:t>
      </w:r>
      <w:r w:rsidR="003B59A4" w:rsidRPr="004A3CEF">
        <w:rPr>
          <w:rFonts w:ascii="Cambria Math" w:hAnsi="Cambria Math" w:cs="Cambria Math"/>
          <w:color w:val="000000" w:themeColor="text1"/>
          <w:sz w:val="22"/>
          <w:szCs w:val="22"/>
        </w:rPr>
        <w:t>‑</w:t>
      </w:r>
      <w:r w:rsidR="003B59A4" w:rsidRPr="004A3CEF">
        <w:rPr>
          <w:rFonts w:asciiTheme="minorHAnsi" w:hAnsiTheme="minorHAnsi" w:cstheme="minorHAnsi"/>
          <w:color w:val="000000" w:themeColor="text1"/>
          <w:sz w:val="22"/>
          <w:szCs w:val="22"/>
        </w:rPr>
        <w:t xml:space="preserve">end 2026, so adoption by both the Working Group and the Blanks </w:t>
      </w:r>
      <w:r w:rsidR="00F342F1" w:rsidRPr="004A3CEF">
        <w:rPr>
          <w:rFonts w:asciiTheme="minorHAnsi" w:hAnsiTheme="minorHAnsi" w:cstheme="minorHAnsi"/>
          <w:color w:val="000000" w:themeColor="text1"/>
          <w:sz w:val="22"/>
          <w:szCs w:val="22"/>
        </w:rPr>
        <w:t xml:space="preserve">(E) </w:t>
      </w:r>
      <w:r w:rsidR="003B59A4" w:rsidRPr="004A3CEF">
        <w:rPr>
          <w:rFonts w:asciiTheme="minorHAnsi" w:hAnsiTheme="minorHAnsi" w:cstheme="minorHAnsi"/>
          <w:color w:val="000000" w:themeColor="text1"/>
          <w:sz w:val="22"/>
          <w:szCs w:val="22"/>
        </w:rPr>
        <w:t>Working Group will be necessary to ensure that timeline is met.</w:t>
      </w:r>
    </w:p>
    <w:p w14:paraId="6CF1987A" w14:textId="77777777" w:rsidR="00CF5475" w:rsidRPr="004A3CEF" w:rsidRDefault="00CF5475" w:rsidP="00725F24">
      <w:pPr>
        <w:contextualSpacing/>
        <w:jc w:val="both"/>
        <w:rPr>
          <w:rFonts w:asciiTheme="minorHAnsi" w:hAnsiTheme="minorHAnsi" w:cstheme="minorHAnsi"/>
          <w:color w:val="000000" w:themeColor="text1"/>
          <w:sz w:val="22"/>
          <w:szCs w:val="22"/>
        </w:rPr>
      </w:pPr>
    </w:p>
    <w:p w14:paraId="6955A394" w14:textId="000058CE" w:rsidR="00CF5475" w:rsidRPr="004A3CEF" w:rsidRDefault="00712005" w:rsidP="00725F24">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Kasinow mad</w:t>
      </w:r>
      <w:r w:rsidR="001C40E5" w:rsidRPr="004A3CEF">
        <w:rPr>
          <w:rFonts w:asciiTheme="minorHAnsi" w:hAnsiTheme="minorHAnsi" w:cstheme="minorHAnsi"/>
          <w:color w:val="000000" w:themeColor="text1"/>
          <w:sz w:val="22"/>
          <w:szCs w:val="22"/>
        </w:rPr>
        <w:t>e</w:t>
      </w:r>
      <w:r w:rsidRPr="004A3CEF">
        <w:rPr>
          <w:rFonts w:asciiTheme="minorHAnsi" w:hAnsiTheme="minorHAnsi" w:cstheme="minorHAnsi"/>
          <w:color w:val="000000" w:themeColor="text1"/>
          <w:sz w:val="22"/>
          <w:szCs w:val="22"/>
        </w:rPr>
        <w:t xml:space="preserve"> a motion, seconded by </w:t>
      </w:r>
      <w:r w:rsidR="00CF4243" w:rsidRPr="004A3CEF">
        <w:rPr>
          <w:rFonts w:asciiTheme="minorHAnsi" w:hAnsiTheme="minorHAnsi" w:cstheme="minorHAnsi"/>
          <w:color w:val="000000" w:themeColor="text1"/>
          <w:sz w:val="22"/>
          <w:szCs w:val="22"/>
        </w:rPr>
        <w:t xml:space="preserve">Andersen, to </w:t>
      </w:r>
      <w:r w:rsidR="001C40E5" w:rsidRPr="004A3CEF">
        <w:rPr>
          <w:rFonts w:asciiTheme="minorHAnsi" w:hAnsiTheme="minorHAnsi" w:cstheme="minorHAnsi"/>
          <w:color w:val="000000" w:themeColor="text1"/>
          <w:sz w:val="22"/>
          <w:szCs w:val="22"/>
        </w:rPr>
        <w:t xml:space="preserve">expose revisions to disclosures and </w:t>
      </w:r>
      <w:r w:rsidR="009B33D9" w:rsidRPr="004A3CEF">
        <w:rPr>
          <w:rFonts w:asciiTheme="minorHAnsi" w:hAnsiTheme="minorHAnsi" w:cstheme="minorHAnsi"/>
          <w:color w:val="000000" w:themeColor="text1"/>
          <w:sz w:val="22"/>
          <w:szCs w:val="22"/>
        </w:rPr>
        <w:t xml:space="preserve">a </w:t>
      </w:r>
      <w:r w:rsidR="001C40E5" w:rsidRPr="004A3CEF">
        <w:rPr>
          <w:rFonts w:asciiTheme="minorHAnsi" w:hAnsiTheme="minorHAnsi" w:cstheme="minorHAnsi"/>
          <w:color w:val="000000" w:themeColor="text1"/>
          <w:sz w:val="22"/>
          <w:szCs w:val="22"/>
        </w:rPr>
        <w:t xml:space="preserve">glossary addition to SSAP No. 52 for FABNs and other funding agreement-backed structures and to receive a referral from the Macroprudential (E) Working Group </w:t>
      </w:r>
      <w:r w:rsidR="0010758D" w:rsidRPr="004A3CEF">
        <w:rPr>
          <w:rFonts w:asciiTheme="minorHAnsi" w:hAnsiTheme="minorHAnsi" w:cstheme="minorHAnsi"/>
          <w:color w:val="000000" w:themeColor="text1"/>
          <w:sz w:val="22"/>
          <w:szCs w:val="22"/>
        </w:rPr>
        <w:t>(Attachment One-</w:t>
      </w:r>
      <w:r w:rsidR="007C268D" w:rsidRPr="004A3CEF">
        <w:rPr>
          <w:rFonts w:asciiTheme="minorHAnsi" w:hAnsiTheme="minorHAnsi" w:cstheme="minorHAnsi"/>
          <w:color w:val="000000" w:themeColor="text1"/>
          <w:sz w:val="22"/>
          <w:szCs w:val="22"/>
        </w:rPr>
        <w:t>M</w:t>
      </w:r>
      <w:r w:rsidR="0010758D" w:rsidRPr="004A3CEF">
        <w:rPr>
          <w:rFonts w:asciiTheme="minorHAnsi" w:hAnsiTheme="minorHAnsi" w:cstheme="minorHAnsi"/>
          <w:color w:val="000000" w:themeColor="text1"/>
          <w:sz w:val="22"/>
          <w:szCs w:val="22"/>
        </w:rPr>
        <w:t xml:space="preserve">) </w:t>
      </w:r>
      <w:r w:rsidR="001C40E5" w:rsidRPr="004A3CEF">
        <w:rPr>
          <w:rFonts w:asciiTheme="minorHAnsi" w:hAnsiTheme="minorHAnsi" w:cstheme="minorHAnsi"/>
          <w:color w:val="000000" w:themeColor="text1"/>
          <w:sz w:val="22"/>
          <w:szCs w:val="22"/>
        </w:rPr>
        <w:t xml:space="preserve">to incorporate proposed disclosures for FABNs and other funding agreement-backed structures. The referral included a corresponding </w:t>
      </w:r>
      <w:r w:rsidR="00452C19" w:rsidRPr="004A3CEF">
        <w:rPr>
          <w:rFonts w:asciiTheme="minorHAnsi" w:hAnsiTheme="minorHAnsi" w:cstheme="minorHAnsi"/>
          <w:color w:val="000000" w:themeColor="text1"/>
          <w:sz w:val="22"/>
          <w:szCs w:val="22"/>
        </w:rPr>
        <w:t>Blanks (E) Working Group</w:t>
      </w:r>
      <w:r w:rsidR="001C40E5" w:rsidRPr="004A3CEF">
        <w:rPr>
          <w:rFonts w:asciiTheme="minorHAnsi" w:hAnsiTheme="minorHAnsi" w:cstheme="minorHAnsi"/>
          <w:color w:val="000000" w:themeColor="text1"/>
          <w:sz w:val="22"/>
          <w:szCs w:val="22"/>
        </w:rPr>
        <w:t xml:space="preserve"> proposal. The motion passed unanimously.</w:t>
      </w:r>
    </w:p>
    <w:p w14:paraId="3396DAE8" w14:textId="77777777" w:rsidR="0013617F" w:rsidRPr="004A3CEF" w:rsidRDefault="0013617F" w:rsidP="00725F24">
      <w:pPr>
        <w:contextualSpacing/>
        <w:jc w:val="both"/>
        <w:rPr>
          <w:rFonts w:asciiTheme="minorHAnsi" w:hAnsiTheme="minorHAnsi" w:cstheme="minorHAnsi"/>
          <w:color w:val="000000" w:themeColor="text1"/>
          <w:sz w:val="22"/>
          <w:szCs w:val="22"/>
        </w:rPr>
      </w:pPr>
    </w:p>
    <w:p w14:paraId="58A0940D" w14:textId="5A84199C" w:rsidR="00FB03F8" w:rsidRPr="004A3CEF" w:rsidRDefault="00373199" w:rsidP="00280518">
      <w:pPr>
        <w:pStyle w:val="ListParagraph"/>
        <w:numPr>
          <w:ilvl w:val="0"/>
          <w:numId w:val="6"/>
        </w:numPr>
        <w:ind w:left="720"/>
        <w:jc w:val="both"/>
        <w:rPr>
          <w:rFonts w:asciiTheme="minorHAnsi" w:hAnsiTheme="minorHAnsi" w:cstheme="minorHAnsi"/>
          <w:sz w:val="22"/>
          <w:szCs w:val="22"/>
        </w:rPr>
      </w:pPr>
      <w:r w:rsidRPr="004A3CEF">
        <w:rPr>
          <w:rFonts w:asciiTheme="minorHAnsi" w:hAnsiTheme="minorHAnsi" w:cstheme="minorHAnsi"/>
          <w:sz w:val="22"/>
          <w:szCs w:val="22"/>
          <w:u w:val="single"/>
        </w:rPr>
        <w:lastRenderedPageBreak/>
        <w:t>Ref #</w:t>
      </w:r>
      <w:r w:rsidR="00FB03F8" w:rsidRPr="004A3CEF">
        <w:rPr>
          <w:rFonts w:asciiTheme="minorHAnsi" w:hAnsiTheme="minorHAnsi" w:cstheme="minorHAnsi"/>
          <w:sz w:val="22"/>
          <w:szCs w:val="22"/>
          <w:u w:val="single"/>
        </w:rPr>
        <w:t>2026-</w:t>
      </w:r>
      <w:r w:rsidR="00E74FEE" w:rsidRPr="004A3CEF">
        <w:rPr>
          <w:rFonts w:asciiTheme="minorHAnsi" w:hAnsiTheme="minorHAnsi" w:cstheme="minorHAnsi"/>
          <w:sz w:val="22"/>
          <w:szCs w:val="22"/>
          <w:u w:val="single"/>
        </w:rPr>
        <w:t>02</w:t>
      </w:r>
    </w:p>
    <w:p w14:paraId="235C9236" w14:textId="77777777" w:rsidR="00FB03F8" w:rsidRPr="004A3CEF" w:rsidRDefault="00FB03F8" w:rsidP="00FB03F8">
      <w:pPr>
        <w:contextualSpacing/>
        <w:jc w:val="both"/>
        <w:rPr>
          <w:rFonts w:asciiTheme="minorHAnsi" w:hAnsiTheme="minorHAnsi" w:cstheme="minorHAnsi"/>
          <w:sz w:val="22"/>
          <w:szCs w:val="22"/>
        </w:rPr>
      </w:pPr>
    </w:p>
    <w:p w14:paraId="3DCCACB3" w14:textId="5E7B082F" w:rsidR="00156365" w:rsidRPr="004A3CEF" w:rsidRDefault="004857BA" w:rsidP="00E53661">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Clark</w:t>
      </w:r>
      <w:r w:rsidR="00FB03F8" w:rsidRPr="004A3CEF">
        <w:rPr>
          <w:rFonts w:asciiTheme="minorHAnsi" w:hAnsiTheme="minorHAnsi" w:cstheme="minorHAnsi"/>
          <w:color w:val="000000" w:themeColor="text1"/>
          <w:sz w:val="22"/>
          <w:szCs w:val="22"/>
        </w:rPr>
        <w:t xml:space="preserve"> directed the Working Group to agenda item </w:t>
      </w:r>
      <w:r w:rsidR="00FB03F8" w:rsidRPr="004A3CEF">
        <w:rPr>
          <w:rFonts w:asciiTheme="minorHAnsi" w:hAnsiTheme="minorHAnsi" w:cstheme="minorHAnsi"/>
          <w:i/>
          <w:iCs/>
          <w:color w:val="000000" w:themeColor="text1"/>
          <w:sz w:val="22"/>
          <w:szCs w:val="22"/>
        </w:rPr>
        <w:t>2026-</w:t>
      </w:r>
      <w:r w:rsidR="00E74FEE" w:rsidRPr="004A3CEF">
        <w:rPr>
          <w:rFonts w:asciiTheme="minorHAnsi" w:hAnsiTheme="minorHAnsi" w:cstheme="minorHAnsi"/>
          <w:i/>
          <w:iCs/>
          <w:color w:val="000000" w:themeColor="text1"/>
          <w:sz w:val="22"/>
          <w:szCs w:val="22"/>
        </w:rPr>
        <w:t>02</w:t>
      </w:r>
      <w:r w:rsidR="00FB03F8" w:rsidRPr="004A3CEF">
        <w:rPr>
          <w:rFonts w:asciiTheme="minorHAnsi" w:hAnsiTheme="minorHAnsi" w:cstheme="minorHAnsi"/>
          <w:i/>
          <w:iCs/>
          <w:color w:val="000000" w:themeColor="text1"/>
          <w:sz w:val="22"/>
          <w:szCs w:val="22"/>
        </w:rPr>
        <w:t xml:space="preserve">: </w:t>
      </w:r>
      <w:r w:rsidR="009F6E9A" w:rsidRPr="004A3CEF">
        <w:rPr>
          <w:rFonts w:asciiTheme="minorHAnsi" w:hAnsiTheme="minorHAnsi" w:cstheme="minorHAnsi"/>
          <w:i/>
          <w:iCs/>
          <w:color w:val="000000" w:themeColor="text1"/>
          <w:sz w:val="22"/>
          <w:szCs w:val="22"/>
        </w:rPr>
        <w:t>Valuation of Funds Withheld</w:t>
      </w:r>
      <w:r w:rsidR="00FB03F8" w:rsidRPr="004A3CEF">
        <w:rPr>
          <w:rFonts w:asciiTheme="minorHAnsi" w:hAnsiTheme="minorHAnsi" w:cstheme="minorHAnsi"/>
          <w:i/>
          <w:iCs/>
          <w:color w:val="000000" w:themeColor="text1"/>
          <w:sz w:val="22"/>
          <w:szCs w:val="22"/>
        </w:rPr>
        <w:t>.</w:t>
      </w:r>
      <w:r w:rsidR="00FB03F8" w:rsidRPr="004A3CEF">
        <w:rPr>
          <w:rFonts w:asciiTheme="minorHAnsi" w:hAnsiTheme="minorHAnsi" w:cstheme="minorHAnsi"/>
          <w:color w:val="000000" w:themeColor="text1"/>
          <w:sz w:val="22"/>
          <w:szCs w:val="22"/>
        </w:rPr>
        <w:t xml:space="preserve"> </w:t>
      </w:r>
      <w:r w:rsidR="00C55FAE" w:rsidRPr="004A3CEF">
        <w:rPr>
          <w:rFonts w:asciiTheme="minorHAnsi" w:hAnsiTheme="minorHAnsi" w:cstheme="minorHAnsi"/>
          <w:color w:val="000000" w:themeColor="text1"/>
          <w:sz w:val="22"/>
          <w:szCs w:val="22"/>
        </w:rPr>
        <w:t>Marcotte</w:t>
      </w:r>
      <w:r w:rsidR="00FB03F8" w:rsidRPr="004A3CEF">
        <w:rPr>
          <w:rFonts w:asciiTheme="minorHAnsi" w:hAnsiTheme="minorHAnsi" w:cstheme="minorHAnsi"/>
          <w:color w:val="000000" w:themeColor="text1"/>
          <w:sz w:val="22"/>
          <w:szCs w:val="22"/>
        </w:rPr>
        <w:t xml:space="preserve"> stated that </w:t>
      </w:r>
      <w:r w:rsidR="00B5596C" w:rsidRPr="004A3CEF">
        <w:rPr>
          <w:rFonts w:asciiTheme="minorHAnsi" w:hAnsiTheme="minorHAnsi" w:cstheme="minorHAnsi"/>
          <w:color w:val="000000" w:themeColor="text1"/>
          <w:sz w:val="22"/>
          <w:szCs w:val="22"/>
        </w:rPr>
        <w:t>this agenda</w:t>
      </w:r>
      <w:r w:rsidR="00037060" w:rsidRPr="004A3CEF">
        <w:rPr>
          <w:rFonts w:asciiTheme="minorHAnsi" w:hAnsiTheme="minorHAnsi" w:cstheme="minorHAnsi"/>
          <w:color w:val="000000" w:themeColor="text1"/>
          <w:sz w:val="22"/>
          <w:szCs w:val="22"/>
        </w:rPr>
        <w:t xml:space="preserve"> </w:t>
      </w:r>
      <w:r w:rsidR="005C708C" w:rsidRPr="004A3CEF">
        <w:rPr>
          <w:rFonts w:asciiTheme="minorHAnsi" w:hAnsiTheme="minorHAnsi" w:cstheme="minorHAnsi"/>
          <w:color w:val="000000" w:themeColor="text1"/>
          <w:sz w:val="22"/>
          <w:szCs w:val="22"/>
        </w:rPr>
        <w:t>item concerns the valuation of funds withheld</w:t>
      </w:r>
      <w:r w:rsidR="00037060" w:rsidRPr="004A3CEF">
        <w:rPr>
          <w:rFonts w:asciiTheme="minorHAnsi" w:hAnsiTheme="minorHAnsi" w:cstheme="minorHAnsi"/>
          <w:color w:val="000000" w:themeColor="text1"/>
          <w:sz w:val="22"/>
          <w:szCs w:val="22"/>
        </w:rPr>
        <w:t xml:space="preserve"> and was</w:t>
      </w:r>
      <w:r w:rsidR="005C708C" w:rsidRPr="004A3CEF">
        <w:rPr>
          <w:rFonts w:asciiTheme="minorHAnsi" w:hAnsiTheme="minorHAnsi" w:cstheme="minorHAnsi"/>
          <w:color w:val="000000" w:themeColor="text1"/>
          <w:sz w:val="22"/>
          <w:szCs w:val="22"/>
        </w:rPr>
        <w:t xml:space="preserve"> written specifically for life and health reinsurers because of differences in their annual statement reporting lines. </w:t>
      </w:r>
      <w:r w:rsidR="00037060" w:rsidRPr="004A3CEF">
        <w:rPr>
          <w:rFonts w:asciiTheme="minorHAnsi" w:hAnsiTheme="minorHAnsi" w:cstheme="minorHAnsi"/>
          <w:color w:val="000000" w:themeColor="text1"/>
          <w:sz w:val="22"/>
          <w:szCs w:val="22"/>
        </w:rPr>
        <w:t>She stated that t</w:t>
      </w:r>
      <w:r w:rsidR="005C708C" w:rsidRPr="004A3CEF">
        <w:rPr>
          <w:rFonts w:asciiTheme="minorHAnsi" w:hAnsiTheme="minorHAnsi" w:cstheme="minorHAnsi"/>
          <w:color w:val="000000" w:themeColor="text1"/>
          <w:sz w:val="22"/>
          <w:szCs w:val="22"/>
        </w:rPr>
        <w:t>here is currently a mismatch in the instructions</w:t>
      </w:r>
      <w:r w:rsidR="00156365" w:rsidRPr="004A3CEF">
        <w:rPr>
          <w:rFonts w:asciiTheme="minorHAnsi" w:hAnsiTheme="minorHAnsi" w:cstheme="minorHAnsi"/>
          <w:color w:val="000000" w:themeColor="text1"/>
          <w:sz w:val="22"/>
          <w:szCs w:val="22"/>
        </w:rPr>
        <w:t xml:space="preserve">. </w:t>
      </w:r>
      <w:r w:rsidR="00A601CC" w:rsidRPr="004A3CEF">
        <w:rPr>
          <w:rFonts w:asciiTheme="minorHAnsi" w:hAnsiTheme="minorHAnsi" w:cstheme="minorHAnsi"/>
          <w:color w:val="000000" w:themeColor="text1"/>
          <w:sz w:val="22"/>
          <w:szCs w:val="22"/>
        </w:rPr>
        <w:t>A</w:t>
      </w:r>
      <w:r w:rsidR="005C708C" w:rsidRPr="004A3CEF">
        <w:rPr>
          <w:rFonts w:asciiTheme="minorHAnsi" w:hAnsiTheme="minorHAnsi" w:cstheme="minorHAnsi"/>
          <w:color w:val="000000" w:themeColor="text1"/>
          <w:sz w:val="22"/>
          <w:szCs w:val="22"/>
        </w:rPr>
        <w:t xml:space="preserve">ssets that are withheld from the reinsurer by the ceding entity are reported in the investment schedules of the ceding entity at statutory </w:t>
      </w:r>
      <w:r w:rsidR="00846EC7" w:rsidRPr="004A3CEF">
        <w:rPr>
          <w:rFonts w:asciiTheme="minorHAnsi" w:hAnsiTheme="minorHAnsi" w:cstheme="minorHAnsi"/>
          <w:color w:val="000000" w:themeColor="text1"/>
          <w:sz w:val="22"/>
          <w:szCs w:val="22"/>
        </w:rPr>
        <w:t>book/adjusted carrying value (BACV)</w:t>
      </w:r>
      <w:r w:rsidR="005C708C" w:rsidRPr="004A3CEF">
        <w:rPr>
          <w:rFonts w:asciiTheme="minorHAnsi" w:hAnsiTheme="minorHAnsi" w:cstheme="minorHAnsi"/>
          <w:color w:val="000000" w:themeColor="text1"/>
          <w:sz w:val="22"/>
          <w:szCs w:val="22"/>
        </w:rPr>
        <w:t>. However, on the liabilities page</w:t>
      </w:r>
      <w:r w:rsidR="00E26AF7" w:rsidRPr="004A3CEF">
        <w:rPr>
          <w:rFonts w:asciiTheme="minorHAnsi" w:hAnsiTheme="minorHAnsi" w:cstheme="minorHAnsi"/>
          <w:color w:val="000000" w:themeColor="text1"/>
          <w:sz w:val="22"/>
          <w:szCs w:val="22"/>
        </w:rPr>
        <w:t>,</w:t>
      </w:r>
      <w:r w:rsidR="005C708C" w:rsidRPr="004A3CEF">
        <w:rPr>
          <w:rFonts w:asciiTheme="minorHAnsi" w:hAnsiTheme="minorHAnsi" w:cstheme="minorHAnsi"/>
          <w:color w:val="000000" w:themeColor="text1"/>
          <w:sz w:val="22"/>
          <w:szCs w:val="22"/>
        </w:rPr>
        <w:t xml:space="preserve"> there are two different reporting lines for funds withheld, and at least one of those lines references Schedule S. </w:t>
      </w:r>
      <w:r w:rsidR="00156365" w:rsidRPr="004A3CEF">
        <w:rPr>
          <w:rFonts w:asciiTheme="minorHAnsi" w:hAnsiTheme="minorHAnsi" w:cstheme="minorHAnsi"/>
          <w:color w:val="000000" w:themeColor="text1"/>
          <w:sz w:val="22"/>
          <w:szCs w:val="22"/>
        </w:rPr>
        <w:t>Marcotte stated that t</w:t>
      </w:r>
      <w:r w:rsidR="005C708C" w:rsidRPr="004A3CEF">
        <w:rPr>
          <w:rFonts w:asciiTheme="minorHAnsi" w:hAnsiTheme="minorHAnsi" w:cstheme="minorHAnsi"/>
          <w:color w:val="000000" w:themeColor="text1"/>
          <w:sz w:val="22"/>
          <w:szCs w:val="22"/>
        </w:rPr>
        <w:t>he Schedule S</w:t>
      </w:r>
      <w:r w:rsidR="008749AC" w:rsidRPr="004A3CEF">
        <w:rPr>
          <w:rFonts w:asciiTheme="minorHAnsi" w:hAnsiTheme="minorHAnsi" w:cstheme="minorHAnsi"/>
          <w:color w:val="000000" w:themeColor="text1"/>
          <w:sz w:val="22"/>
          <w:szCs w:val="22"/>
        </w:rPr>
        <w:t>,</w:t>
      </w:r>
      <w:r w:rsidR="005C708C" w:rsidRPr="004A3CEF">
        <w:rPr>
          <w:rFonts w:asciiTheme="minorHAnsi" w:hAnsiTheme="minorHAnsi" w:cstheme="minorHAnsi"/>
          <w:color w:val="000000" w:themeColor="text1"/>
          <w:sz w:val="22"/>
          <w:szCs w:val="22"/>
        </w:rPr>
        <w:t xml:space="preserve"> columns direct the use of fair value</w:t>
      </w:r>
      <w:r w:rsidR="00156365" w:rsidRPr="004A3CEF">
        <w:rPr>
          <w:rFonts w:asciiTheme="minorHAnsi" w:hAnsiTheme="minorHAnsi" w:cstheme="minorHAnsi"/>
          <w:color w:val="000000" w:themeColor="text1"/>
          <w:sz w:val="22"/>
          <w:szCs w:val="22"/>
        </w:rPr>
        <w:t xml:space="preserve"> and, a</w:t>
      </w:r>
      <w:r w:rsidR="005C708C" w:rsidRPr="004A3CEF">
        <w:rPr>
          <w:rFonts w:asciiTheme="minorHAnsi" w:hAnsiTheme="minorHAnsi" w:cstheme="minorHAnsi"/>
          <w:color w:val="000000" w:themeColor="text1"/>
          <w:sz w:val="22"/>
          <w:szCs w:val="22"/>
        </w:rPr>
        <w:t>s a result, an entity could have an asset reported at book value and a corresponding liability reported at fair value if the Schedule S instruction is followed.</w:t>
      </w:r>
      <w:r w:rsidR="00156365" w:rsidRPr="004A3CEF">
        <w:rPr>
          <w:rFonts w:asciiTheme="minorHAnsi" w:hAnsiTheme="minorHAnsi" w:cstheme="minorHAnsi"/>
          <w:color w:val="000000" w:themeColor="text1"/>
          <w:sz w:val="22"/>
          <w:szCs w:val="22"/>
        </w:rPr>
        <w:t xml:space="preserve"> </w:t>
      </w:r>
    </w:p>
    <w:p w14:paraId="5044A487" w14:textId="77777777" w:rsidR="00156365" w:rsidRPr="004A3CEF" w:rsidRDefault="00156365" w:rsidP="00E53661">
      <w:pPr>
        <w:contextualSpacing/>
        <w:jc w:val="both"/>
        <w:rPr>
          <w:rFonts w:asciiTheme="minorHAnsi" w:hAnsiTheme="minorHAnsi" w:cstheme="minorHAnsi"/>
          <w:color w:val="000000" w:themeColor="text1"/>
          <w:sz w:val="22"/>
          <w:szCs w:val="22"/>
        </w:rPr>
      </w:pPr>
    </w:p>
    <w:p w14:paraId="0D79B34B" w14:textId="4BF7A3DB" w:rsidR="00E53661" w:rsidRPr="004A3CEF" w:rsidRDefault="00156365" w:rsidP="00E53661">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Marcotte stated that the</w:t>
      </w:r>
      <w:r w:rsidR="00E53661" w:rsidRPr="004A3CEF">
        <w:rPr>
          <w:rFonts w:asciiTheme="minorHAnsi" w:hAnsiTheme="minorHAnsi" w:cstheme="minorHAnsi"/>
          <w:color w:val="000000" w:themeColor="text1"/>
          <w:sz w:val="22"/>
          <w:szCs w:val="22"/>
        </w:rPr>
        <w:t xml:space="preserve"> recommendation in this agenda item is to expose revisions to the annual statement instructions for Schedule S, Parts 3, 4, and 5, as well as revisions to the liabilities page of the life and health statement and to SSAP No. 61</w:t>
      </w:r>
      <w:r w:rsidR="00E53661" w:rsidRPr="004A3CEF">
        <w:rPr>
          <w:rFonts w:asciiTheme="minorHAnsi" w:hAnsiTheme="minorHAnsi" w:cstheme="minorHAnsi"/>
          <w:i/>
          <w:iCs/>
          <w:color w:val="000000" w:themeColor="text1"/>
          <w:sz w:val="22"/>
          <w:szCs w:val="22"/>
        </w:rPr>
        <w:t>.</w:t>
      </w:r>
      <w:r w:rsidR="00E53661" w:rsidRPr="004A3CEF">
        <w:rPr>
          <w:rFonts w:asciiTheme="minorHAnsi" w:hAnsiTheme="minorHAnsi" w:cstheme="minorHAnsi"/>
          <w:color w:val="000000" w:themeColor="text1"/>
          <w:sz w:val="22"/>
          <w:szCs w:val="22"/>
        </w:rPr>
        <w:t xml:space="preserve"> </w:t>
      </w:r>
      <w:r w:rsidR="00E75DC7" w:rsidRPr="004A3CEF">
        <w:rPr>
          <w:rFonts w:asciiTheme="minorHAnsi" w:hAnsiTheme="minorHAnsi" w:cstheme="minorHAnsi"/>
          <w:color w:val="000000" w:themeColor="text1"/>
          <w:sz w:val="22"/>
          <w:szCs w:val="22"/>
        </w:rPr>
        <w:t xml:space="preserve">She stated </w:t>
      </w:r>
      <w:r w:rsidR="00DD4DF3" w:rsidRPr="004A3CEF">
        <w:rPr>
          <w:rFonts w:asciiTheme="minorHAnsi" w:hAnsiTheme="minorHAnsi" w:cstheme="minorHAnsi"/>
          <w:color w:val="000000" w:themeColor="text1"/>
          <w:sz w:val="22"/>
          <w:szCs w:val="22"/>
        </w:rPr>
        <w:t xml:space="preserve">that </w:t>
      </w:r>
      <w:r w:rsidR="00E75DC7" w:rsidRPr="004A3CEF">
        <w:rPr>
          <w:rFonts w:asciiTheme="minorHAnsi" w:hAnsiTheme="minorHAnsi" w:cstheme="minorHAnsi"/>
          <w:color w:val="000000" w:themeColor="text1"/>
          <w:sz w:val="22"/>
          <w:szCs w:val="22"/>
        </w:rPr>
        <w:t xml:space="preserve">the </w:t>
      </w:r>
      <w:r w:rsidR="00E53661" w:rsidRPr="004A3CEF">
        <w:rPr>
          <w:rFonts w:asciiTheme="minorHAnsi" w:hAnsiTheme="minorHAnsi" w:cstheme="minorHAnsi"/>
          <w:color w:val="000000" w:themeColor="text1"/>
          <w:sz w:val="22"/>
          <w:szCs w:val="22"/>
        </w:rPr>
        <w:t>purpose of these revisions is to clarify that the funds withheld liability should equal the book value of the funds withheld assets.</w:t>
      </w:r>
    </w:p>
    <w:p w14:paraId="10DFF075" w14:textId="77777777" w:rsidR="00E53661" w:rsidRPr="004A3CEF" w:rsidRDefault="00E53661" w:rsidP="00E53661">
      <w:pPr>
        <w:contextualSpacing/>
        <w:jc w:val="both"/>
        <w:rPr>
          <w:rFonts w:asciiTheme="minorHAnsi" w:hAnsiTheme="minorHAnsi" w:cstheme="minorHAnsi"/>
          <w:color w:val="000000" w:themeColor="text1"/>
          <w:sz w:val="22"/>
          <w:szCs w:val="22"/>
        </w:rPr>
      </w:pPr>
    </w:p>
    <w:p w14:paraId="7A18726C" w14:textId="6175F411" w:rsidR="00E53661" w:rsidRPr="004A3CEF" w:rsidRDefault="00DD4DF3" w:rsidP="00E53661">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 xml:space="preserve">Marcotte stated that NAIC staff </w:t>
      </w:r>
      <w:r w:rsidR="00E53661" w:rsidRPr="004A3CEF">
        <w:rPr>
          <w:rFonts w:asciiTheme="minorHAnsi" w:hAnsiTheme="minorHAnsi" w:cstheme="minorHAnsi"/>
          <w:color w:val="000000" w:themeColor="text1"/>
          <w:sz w:val="22"/>
          <w:szCs w:val="22"/>
        </w:rPr>
        <w:t xml:space="preserve">also identified some legacy instruction in Schedule S, Parts 4 and 5, related to the use of </w:t>
      </w:r>
      <w:r w:rsidR="00B62C60" w:rsidRPr="004A3CEF">
        <w:rPr>
          <w:rFonts w:asciiTheme="minorHAnsi" w:hAnsiTheme="minorHAnsi" w:cstheme="minorHAnsi"/>
          <w:color w:val="000000" w:themeColor="text1"/>
          <w:sz w:val="22"/>
          <w:szCs w:val="22"/>
        </w:rPr>
        <w:t xml:space="preserve">the NAIC’s </w:t>
      </w:r>
      <w:r w:rsidRPr="004A3CEF">
        <w:rPr>
          <w:rFonts w:asciiTheme="minorHAnsi" w:hAnsiTheme="minorHAnsi" w:cstheme="minorHAnsi"/>
          <w:color w:val="000000" w:themeColor="text1"/>
          <w:sz w:val="22"/>
          <w:szCs w:val="22"/>
        </w:rPr>
        <w:t>Securities Valuation Office (</w:t>
      </w:r>
      <w:r w:rsidR="00E53661" w:rsidRPr="004A3CEF">
        <w:rPr>
          <w:rFonts w:asciiTheme="minorHAnsi" w:hAnsiTheme="minorHAnsi" w:cstheme="minorHAnsi"/>
          <w:color w:val="000000" w:themeColor="text1"/>
          <w:sz w:val="22"/>
          <w:szCs w:val="22"/>
        </w:rPr>
        <w:t>SVO</w:t>
      </w:r>
      <w:r w:rsidRPr="004A3CEF">
        <w:rPr>
          <w:rFonts w:asciiTheme="minorHAnsi" w:hAnsiTheme="minorHAnsi" w:cstheme="minorHAnsi"/>
          <w:color w:val="000000" w:themeColor="text1"/>
          <w:sz w:val="22"/>
          <w:szCs w:val="22"/>
        </w:rPr>
        <w:t>)</w:t>
      </w:r>
      <w:r w:rsidR="00E53661" w:rsidRPr="004A3CEF">
        <w:rPr>
          <w:rFonts w:asciiTheme="minorHAnsi" w:hAnsiTheme="minorHAnsi" w:cstheme="minorHAnsi"/>
          <w:color w:val="000000" w:themeColor="text1"/>
          <w:sz w:val="22"/>
          <w:szCs w:val="22"/>
        </w:rPr>
        <w:t xml:space="preserve"> fair values. </w:t>
      </w:r>
      <w:r w:rsidR="00B62C60" w:rsidRPr="004A3CEF">
        <w:rPr>
          <w:rFonts w:asciiTheme="minorHAnsi" w:hAnsiTheme="minorHAnsi" w:cstheme="minorHAnsi"/>
          <w:color w:val="000000" w:themeColor="text1"/>
          <w:sz w:val="22"/>
          <w:szCs w:val="22"/>
        </w:rPr>
        <w:t>She stated that t</w:t>
      </w:r>
      <w:r w:rsidR="00E53661" w:rsidRPr="004A3CEF">
        <w:rPr>
          <w:rFonts w:asciiTheme="minorHAnsi" w:hAnsiTheme="minorHAnsi" w:cstheme="minorHAnsi"/>
          <w:color w:val="000000" w:themeColor="text1"/>
          <w:sz w:val="22"/>
          <w:szCs w:val="22"/>
        </w:rPr>
        <w:t>hose references are proposed for deletion as a cleanup item.</w:t>
      </w:r>
    </w:p>
    <w:p w14:paraId="16EA82BC" w14:textId="77777777" w:rsidR="00E53661" w:rsidRPr="004A3CEF" w:rsidRDefault="00E53661" w:rsidP="00E53661">
      <w:pPr>
        <w:contextualSpacing/>
        <w:jc w:val="both"/>
        <w:rPr>
          <w:rFonts w:asciiTheme="minorHAnsi" w:hAnsiTheme="minorHAnsi" w:cstheme="minorHAnsi"/>
          <w:color w:val="000000" w:themeColor="text1"/>
          <w:sz w:val="22"/>
          <w:szCs w:val="22"/>
        </w:rPr>
      </w:pPr>
    </w:p>
    <w:p w14:paraId="4F2D794A" w14:textId="38F33E6F" w:rsidR="005C708C" w:rsidRPr="004A3CEF" w:rsidRDefault="00481121" w:rsidP="00E53661">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Marcotte stated that b</w:t>
      </w:r>
      <w:r w:rsidR="00E53661" w:rsidRPr="004A3CEF">
        <w:rPr>
          <w:rFonts w:asciiTheme="minorHAnsi" w:hAnsiTheme="minorHAnsi" w:cstheme="minorHAnsi"/>
          <w:color w:val="000000" w:themeColor="text1"/>
          <w:sz w:val="22"/>
          <w:szCs w:val="22"/>
        </w:rPr>
        <w:t xml:space="preserve">ecause the Schedule S columns are used in calculating collateral shortfalls, </w:t>
      </w:r>
      <w:r w:rsidRPr="004A3CEF">
        <w:rPr>
          <w:rFonts w:asciiTheme="minorHAnsi" w:hAnsiTheme="minorHAnsi" w:cstheme="minorHAnsi"/>
          <w:color w:val="000000" w:themeColor="text1"/>
          <w:sz w:val="22"/>
          <w:szCs w:val="22"/>
        </w:rPr>
        <w:t>NA</w:t>
      </w:r>
      <w:r w:rsidR="00227950" w:rsidRPr="004A3CEF">
        <w:rPr>
          <w:rFonts w:asciiTheme="minorHAnsi" w:hAnsiTheme="minorHAnsi" w:cstheme="minorHAnsi"/>
          <w:color w:val="000000" w:themeColor="text1"/>
          <w:sz w:val="22"/>
          <w:szCs w:val="22"/>
        </w:rPr>
        <w:t>I</w:t>
      </w:r>
      <w:r w:rsidRPr="004A3CEF">
        <w:rPr>
          <w:rFonts w:asciiTheme="minorHAnsi" w:hAnsiTheme="minorHAnsi" w:cstheme="minorHAnsi"/>
          <w:color w:val="000000" w:themeColor="text1"/>
          <w:sz w:val="22"/>
          <w:szCs w:val="22"/>
        </w:rPr>
        <w:t>C staff</w:t>
      </w:r>
      <w:r w:rsidR="00E53661" w:rsidRPr="004A3CEF">
        <w:rPr>
          <w:rFonts w:asciiTheme="minorHAnsi" w:hAnsiTheme="minorHAnsi" w:cstheme="minorHAnsi"/>
          <w:color w:val="000000" w:themeColor="text1"/>
          <w:sz w:val="22"/>
          <w:szCs w:val="22"/>
        </w:rPr>
        <w:t xml:space="preserve"> also recommend that the Reinsurance </w:t>
      </w:r>
      <w:r w:rsidRPr="004A3CEF">
        <w:rPr>
          <w:rFonts w:asciiTheme="minorHAnsi" w:hAnsiTheme="minorHAnsi" w:cstheme="minorHAnsi"/>
          <w:color w:val="000000" w:themeColor="text1"/>
          <w:sz w:val="22"/>
          <w:szCs w:val="22"/>
        </w:rPr>
        <w:t xml:space="preserve">(E) </w:t>
      </w:r>
      <w:r w:rsidR="00E53661" w:rsidRPr="004A3CEF">
        <w:rPr>
          <w:rFonts w:asciiTheme="minorHAnsi" w:hAnsiTheme="minorHAnsi" w:cstheme="minorHAnsi"/>
          <w:color w:val="000000" w:themeColor="text1"/>
          <w:sz w:val="22"/>
          <w:szCs w:val="22"/>
        </w:rPr>
        <w:t>Task Force be notified of this exposure</w:t>
      </w:r>
      <w:r w:rsidRPr="004A3CEF">
        <w:rPr>
          <w:rFonts w:asciiTheme="minorHAnsi" w:hAnsiTheme="minorHAnsi" w:cstheme="minorHAnsi"/>
          <w:color w:val="000000" w:themeColor="text1"/>
          <w:sz w:val="22"/>
          <w:szCs w:val="22"/>
        </w:rPr>
        <w:t xml:space="preserve"> and that </w:t>
      </w:r>
      <w:r w:rsidR="00E53661" w:rsidRPr="004A3CEF">
        <w:rPr>
          <w:rFonts w:asciiTheme="minorHAnsi" w:hAnsiTheme="minorHAnsi" w:cstheme="minorHAnsi"/>
          <w:color w:val="000000" w:themeColor="text1"/>
          <w:sz w:val="22"/>
          <w:szCs w:val="22"/>
        </w:rPr>
        <w:t xml:space="preserve">NAIC staff should be directed to prepare a </w:t>
      </w:r>
      <w:r w:rsidRPr="004A3CEF">
        <w:rPr>
          <w:rFonts w:asciiTheme="minorHAnsi" w:hAnsiTheme="minorHAnsi" w:cstheme="minorHAnsi"/>
          <w:color w:val="000000" w:themeColor="text1"/>
          <w:sz w:val="22"/>
          <w:szCs w:val="22"/>
        </w:rPr>
        <w:t xml:space="preserve">proposal for exposure at the </w:t>
      </w:r>
      <w:r w:rsidR="00E53661" w:rsidRPr="004A3CEF">
        <w:rPr>
          <w:rFonts w:asciiTheme="minorHAnsi" w:hAnsiTheme="minorHAnsi" w:cstheme="minorHAnsi"/>
          <w:color w:val="000000" w:themeColor="text1"/>
          <w:sz w:val="22"/>
          <w:szCs w:val="22"/>
        </w:rPr>
        <w:t>Blanks</w:t>
      </w:r>
      <w:r w:rsidRPr="004A3CEF">
        <w:rPr>
          <w:rFonts w:asciiTheme="minorHAnsi" w:hAnsiTheme="minorHAnsi" w:cstheme="minorHAnsi"/>
          <w:color w:val="000000" w:themeColor="text1"/>
          <w:sz w:val="22"/>
          <w:szCs w:val="22"/>
        </w:rPr>
        <w:t xml:space="preserve"> (E) Working Group</w:t>
      </w:r>
      <w:r w:rsidR="00E53661" w:rsidRPr="004A3CEF">
        <w:rPr>
          <w:rFonts w:asciiTheme="minorHAnsi" w:hAnsiTheme="minorHAnsi" w:cstheme="minorHAnsi"/>
          <w:color w:val="000000" w:themeColor="text1"/>
          <w:sz w:val="22"/>
          <w:szCs w:val="22"/>
        </w:rPr>
        <w:t>.</w:t>
      </w:r>
    </w:p>
    <w:p w14:paraId="029B11DE" w14:textId="77777777" w:rsidR="005C708C" w:rsidRPr="004A3CEF" w:rsidRDefault="005C708C" w:rsidP="00FB03F8">
      <w:pPr>
        <w:contextualSpacing/>
        <w:jc w:val="both"/>
        <w:rPr>
          <w:rFonts w:asciiTheme="minorHAnsi" w:hAnsiTheme="minorHAnsi" w:cstheme="minorHAnsi"/>
          <w:color w:val="000000" w:themeColor="text1"/>
          <w:sz w:val="22"/>
          <w:szCs w:val="22"/>
        </w:rPr>
      </w:pPr>
    </w:p>
    <w:p w14:paraId="0E0FDC31" w14:textId="5CB3FA20" w:rsidR="001D338B" w:rsidRPr="004A3CEF" w:rsidRDefault="00846EC7" w:rsidP="00FB03F8">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 xml:space="preserve">Stolte made a motion, seconded by </w:t>
      </w:r>
      <w:r w:rsidR="00F03B8B" w:rsidRPr="004A3CEF">
        <w:rPr>
          <w:rFonts w:asciiTheme="minorHAnsi" w:hAnsiTheme="minorHAnsi" w:cstheme="minorHAnsi"/>
          <w:color w:val="000000" w:themeColor="text1"/>
          <w:sz w:val="22"/>
          <w:szCs w:val="22"/>
        </w:rPr>
        <w:t>Hudson</w:t>
      </w:r>
      <w:r w:rsidR="00757970" w:rsidRPr="004A3CEF">
        <w:rPr>
          <w:rFonts w:asciiTheme="minorHAnsi" w:hAnsiTheme="minorHAnsi" w:cstheme="minorHAnsi"/>
          <w:color w:val="000000" w:themeColor="text1"/>
          <w:sz w:val="22"/>
          <w:szCs w:val="22"/>
        </w:rPr>
        <w:t>, to expose revisions to SSAP No. 61 to clarify that funds withheld liabilities should be recorded equal to the BACV of the funds withheld assets. The exposure includes proposed revisions to the Life and Health Annual Statement Instructions on Schedule S</w:t>
      </w:r>
      <w:r w:rsidR="00806F9B" w:rsidRPr="004A3CEF">
        <w:rPr>
          <w:rFonts w:asciiTheme="minorHAnsi" w:hAnsiTheme="minorHAnsi" w:cstheme="minorHAnsi"/>
          <w:color w:val="000000" w:themeColor="text1"/>
          <w:sz w:val="22"/>
          <w:szCs w:val="22"/>
        </w:rPr>
        <w:t>,</w:t>
      </w:r>
      <w:r w:rsidR="00757970" w:rsidRPr="004A3CEF">
        <w:rPr>
          <w:rFonts w:asciiTheme="minorHAnsi" w:hAnsiTheme="minorHAnsi" w:cstheme="minorHAnsi"/>
          <w:color w:val="000000" w:themeColor="text1"/>
          <w:sz w:val="22"/>
          <w:szCs w:val="22"/>
        </w:rPr>
        <w:t xml:space="preserve"> Parts 3, 4, and 5, and the </w:t>
      </w:r>
      <w:r w:rsidR="0052226E" w:rsidRPr="004A3CEF">
        <w:rPr>
          <w:rFonts w:asciiTheme="minorHAnsi" w:hAnsiTheme="minorHAnsi" w:cstheme="minorHAnsi"/>
          <w:color w:val="000000" w:themeColor="text1"/>
          <w:sz w:val="22"/>
          <w:szCs w:val="22"/>
        </w:rPr>
        <w:t>l</w:t>
      </w:r>
      <w:r w:rsidR="00757970" w:rsidRPr="004A3CEF">
        <w:rPr>
          <w:rFonts w:asciiTheme="minorHAnsi" w:hAnsiTheme="minorHAnsi" w:cstheme="minorHAnsi"/>
          <w:color w:val="000000" w:themeColor="text1"/>
          <w:sz w:val="22"/>
          <w:szCs w:val="22"/>
        </w:rPr>
        <w:t>iabilities page. In addition, it includes proposed revisions to delete some legacy annual statement instructions regarding the use of SVO fair values.</w:t>
      </w:r>
      <w:r w:rsidR="00F95CAE" w:rsidRPr="004A3CEF">
        <w:rPr>
          <w:rFonts w:asciiTheme="minorHAnsi" w:hAnsiTheme="minorHAnsi" w:cstheme="minorHAnsi"/>
          <w:color w:val="000000" w:themeColor="text1"/>
          <w:sz w:val="22"/>
          <w:szCs w:val="22"/>
        </w:rPr>
        <w:t xml:space="preserve"> The motion passed unanimously.</w:t>
      </w:r>
    </w:p>
    <w:p w14:paraId="79DDF7DF" w14:textId="77777777" w:rsidR="00736506" w:rsidRPr="004A3CEF" w:rsidRDefault="00736506" w:rsidP="00FB03F8">
      <w:pPr>
        <w:contextualSpacing/>
        <w:jc w:val="both"/>
        <w:rPr>
          <w:rFonts w:asciiTheme="minorHAnsi" w:hAnsiTheme="minorHAnsi" w:cstheme="minorHAnsi"/>
          <w:color w:val="000000" w:themeColor="text1"/>
          <w:sz w:val="22"/>
          <w:szCs w:val="22"/>
        </w:rPr>
      </w:pPr>
    </w:p>
    <w:p w14:paraId="68FE4571" w14:textId="5B76481B" w:rsidR="009F6E9A" w:rsidRPr="004A3CEF" w:rsidRDefault="00373199" w:rsidP="00280518">
      <w:pPr>
        <w:pStyle w:val="ListParagraph"/>
        <w:numPr>
          <w:ilvl w:val="0"/>
          <w:numId w:val="6"/>
        </w:numPr>
        <w:ind w:left="720"/>
        <w:jc w:val="both"/>
        <w:rPr>
          <w:rFonts w:asciiTheme="minorHAnsi" w:hAnsiTheme="minorHAnsi" w:cstheme="minorHAnsi"/>
          <w:sz w:val="22"/>
          <w:szCs w:val="22"/>
        </w:rPr>
      </w:pPr>
      <w:r w:rsidRPr="004A3CEF">
        <w:rPr>
          <w:rFonts w:asciiTheme="minorHAnsi" w:hAnsiTheme="minorHAnsi" w:cstheme="minorHAnsi"/>
          <w:sz w:val="22"/>
          <w:szCs w:val="22"/>
          <w:u w:val="single"/>
        </w:rPr>
        <w:t>Ref #</w:t>
      </w:r>
      <w:r w:rsidR="009F6E9A" w:rsidRPr="004A3CEF">
        <w:rPr>
          <w:rFonts w:asciiTheme="minorHAnsi" w:hAnsiTheme="minorHAnsi" w:cstheme="minorHAnsi"/>
          <w:sz w:val="22"/>
          <w:szCs w:val="22"/>
          <w:u w:val="single"/>
        </w:rPr>
        <w:t>2026-</w:t>
      </w:r>
      <w:r w:rsidR="00736506" w:rsidRPr="004A3CEF">
        <w:rPr>
          <w:rFonts w:asciiTheme="minorHAnsi" w:hAnsiTheme="minorHAnsi" w:cstheme="minorHAnsi"/>
          <w:sz w:val="22"/>
          <w:szCs w:val="22"/>
          <w:u w:val="single"/>
        </w:rPr>
        <w:t>03EP</w:t>
      </w:r>
    </w:p>
    <w:p w14:paraId="7DBAF7DC" w14:textId="77777777" w:rsidR="009F6E9A" w:rsidRPr="004A3CEF" w:rsidRDefault="009F6E9A" w:rsidP="009F6E9A">
      <w:pPr>
        <w:contextualSpacing/>
        <w:jc w:val="both"/>
        <w:rPr>
          <w:rFonts w:asciiTheme="minorHAnsi" w:hAnsiTheme="minorHAnsi" w:cstheme="minorHAnsi"/>
          <w:sz w:val="22"/>
          <w:szCs w:val="22"/>
        </w:rPr>
      </w:pPr>
    </w:p>
    <w:p w14:paraId="4C308443" w14:textId="3103D50A" w:rsidR="00BD721C" w:rsidRPr="004A3CEF" w:rsidRDefault="00A64598" w:rsidP="00BD721C">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Clark</w:t>
      </w:r>
      <w:r w:rsidR="009F6E9A" w:rsidRPr="004A3CEF">
        <w:rPr>
          <w:rFonts w:asciiTheme="minorHAnsi" w:hAnsiTheme="minorHAnsi" w:cstheme="minorHAnsi"/>
          <w:color w:val="000000" w:themeColor="text1"/>
          <w:sz w:val="22"/>
          <w:szCs w:val="22"/>
        </w:rPr>
        <w:t xml:space="preserve"> directed the Working Group to agenda item </w:t>
      </w:r>
      <w:r w:rsidR="009F6E9A" w:rsidRPr="004A3CEF">
        <w:rPr>
          <w:rFonts w:asciiTheme="minorHAnsi" w:hAnsiTheme="minorHAnsi" w:cstheme="minorHAnsi"/>
          <w:i/>
          <w:iCs/>
          <w:color w:val="000000" w:themeColor="text1"/>
          <w:sz w:val="22"/>
          <w:szCs w:val="22"/>
        </w:rPr>
        <w:t>2026-</w:t>
      </w:r>
      <w:r w:rsidR="00736506" w:rsidRPr="004A3CEF">
        <w:rPr>
          <w:rFonts w:asciiTheme="minorHAnsi" w:hAnsiTheme="minorHAnsi" w:cstheme="minorHAnsi"/>
          <w:i/>
          <w:iCs/>
          <w:color w:val="000000" w:themeColor="text1"/>
          <w:sz w:val="22"/>
          <w:szCs w:val="22"/>
        </w:rPr>
        <w:t>03EP</w:t>
      </w:r>
      <w:r w:rsidR="009F6E9A" w:rsidRPr="004A3CEF">
        <w:rPr>
          <w:rFonts w:asciiTheme="minorHAnsi" w:hAnsiTheme="minorHAnsi" w:cstheme="minorHAnsi"/>
          <w:i/>
          <w:iCs/>
          <w:color w:val="000000" w:themeColor="text1"/>
          <w:sz w:val="22"/>
          <w:szCs w:val="22"/>
        </w:rPr>
        <w:t xml:space="preserve">: </w:t>
      </w:r>
      <w:r w:rsidR="00485D03" w:rsidRPr="004A3CEF">
        <w:rPr>
          <w:rFonts w:asciiTheme="minorHAnsi" w:hAnsiTheme="minorHAnsi" w:cstheme="minorHAnsi"/>
          <w:i/>
          <w:iCs/>
          <w:color w:val="000000" w:themeColor="text1"/>
          <w:sz w:val="22"/>
          <w:szCs w:val="22"/>
        </w:rPr>
        <w:t>2026 Spring Editorial and Maintenance Update</w:t>
      </w:r>
      <w:r w:rsidR="009F6E9A" w:rsidRPr="004A3CEF">
        <w:rPr>
          <w:rFonts w:asciiTheme="minorHAnsi" w:hAnsiTheme="minorHAnsi" w:cstheme="minorHAnsi"/>
          <w:i/>
          <w:iCs/>
          <w:color w:val="000000" w:themeColor="text1"/>
          <w:sz w:val="22"/>
          <w:szCs w:val="22"/>
        </w:rPr>
        <w:t>.</w:t>
      </w:r>
      <w:r w:rsidR="009F6E9A" w:rsidRPr="004A3CEF">
        <w:rPr>
          <w:rFonts w:asciiTheme="minorHAnsi" w:hAnsiTheme="minorHAnsi" w:cstheme="minorHAnsi"/>
          <w:color w:val="000000" w:themeColor="text1"/>
          <w:sz w:val="22"/>
          <w:szCs w:val="22"/>
        </w:rPr>
        <w:t xml:space="preserve"> Gann stated that</w:t>
      </w:r>
      <w:r w:rsidR="00293F52" w:rsidRPr="004A3CEF">
        <w:rPr>
          <w:rFonts w:asciiTheme="minorHAnsi" w:hAnsiTheme="minorHAnsi" w:cstheme="minorHAnsi"/>
          <w:color w:val="000000" w:themeColor="text1"/>
          <w:sz w:val="22"/>
          <w:szCs w:val="22"/>
        </w:rPr>
        <w:t xml:space="preserve"> this agenda</w:t>
      </w:r>
      <w:r w:rsidR="00BD721C" w:rsidRPr="004A3CEF">
        <w:rPr>
          <w:rFonts w:asciiTheme="minorHAnsi" w:hAnsiTheme="minorHAnsi" w:cstheme="minorHAnsi"/>
          <w:color w:val="000000" w:themeColor="text1"/>
          <w:sz w:val="22"/>
          <w:szCs w:val="22"/>
        </w:rPr>
        <w:t xml:space="preserve"> item </w:t>
      </w:r>
      <w:r w:rsidR="00293F52" w:rsidRPr="004A3CEF">
        <w:rPr>
          <w:rFonts w:asciiTheme="minorHAnsi" w:hAnsiTheme="minorHAnsi" w:cstheme="minorHAnsi"/>
          <w:color w:val="000000" w:themeColor="text1"/>
          <w:sz w:val="22"/>
          <w:szCs w:val="22"/>
        </w:rPr>
        <w:t>is the</w:t>
      </w:r>
      <w:r w:rsidR="00BD721C" w:rsidRPr="004A3CEF">
        <w:rPr>
          <w:rFonts w:asciiTheme="minorHAnsi" w:hAnsiTheme="minorHAnsi" w:cstheme="minorHAnsi"/>
          <w:color w:val="000000" w:themeColor="text1"/>
          <w:sz w:val="22"/>
          <w:szCs w:val="22"/>
        </w:rPr>
        <w:t xml:space="preserve"> editorial list for the Spring National Meeting. </w:t>
      </w:r>
      <w:r w:rsidR="00293F52" w:rsidRPr="004A3CEF">
        <w:rPr>
          <w:rFonts w:asciiTheme="minorHAnsi" w:hAnsiTheme="minorHAnsi" w:cstheme="minorHAnsi"/>
          <w:color w:val="000000" w:themeColor="text1"/>
          <w:sz w:val="22"/>
          <w:szCs w:val="22"/>
        </w:rPr>
        <w:t xml:space="preserve">She stated that </w:t>
      </w:r>
      <w:r w:rsidR="00293F52" w:rsidRPr="004A3CEF">
        <w:rPr>
          <w:rFonts w:asciiTheme="minorHAnsi" w:hAnsiTheme="minorHAnsi" w:cstheme="minorHAnsi"/>
          <w:i/>
          <w:iCs/>
          <w:color w:val="000000" w:themeColor="text1"/>
          <w:sz w:val="22"/>
          <w:szCs w:val="22"/>
        </w:rPr>
        <w:t>SS</w:t>
      </w:r>
      <w:r w:rsidR="00BD721C" w:rsidRPr="004A3CEF">
        <w:rPr>
          <w:rFonts w:asciiTheme="minorHAnsi" w:hAnsiTheme="minorHAnsi" w:cstheme="minorHAnsi"/>
          <w:i/>
          <w:iCs/>
          <w:color w:val="000000" w:themeColor="text1"/>
          <w:sz w:val="22"/>
          <w:szCs w:val="22"/>
        </w:rPr>
        <w:t xml:space="preserve">AP </w:t>
      </w:r>
      <w:r w:rsidR="00293F52" w:rsidRPr="004A3CEF">
        <w:rPr>
          <w:rFonts w:asciiTheme="minorHAnsi" w:hAnsiTheme="minorHAnsi" w:cstheme="minorHAnsi"/>
          <w:i/>
          <w:iCs/>
          <w:color w:val="000000" w:themeColor="text1"/>
          <w:sz w:val="22"/>
          <w:szCs w:val="22"/>
        </w:rPr>
        <w:t xml:space="preserve">No. </w:t>
      </w:r>
      <w:r w:rsidR="00BD721C" w:rsidRPr="004A3CEF">
        <w:rPr>
          <w:rFonts w:asciiTheme="minorHAnsi" w:hAnsiTheme="minorHAnsi" w:cstheme="minorHAnsi"/>
          <w:i/>
          <w:iCs/>
          <w:color w:val="000000" w:themeColor="text1"/>
          <w:sz w:val="22"/>
          <w:szCs w:val="22"/>
        </w:rPr>
        <w:t xml:space="preserve">15 </w:t>
      </w:r>
      <w:r w:rsidR="00293F52" w:rsidRPr="004A3CEF">
        <w:rPr>
          <w:rFonts w:asciiTheme="minorHAnsi" w:hAnsiTheme="minorHAnsi" w:cstheme="minorHAnsi"/>
          <w:i/>
          <w:iCs/>
          <w:color w:val="000000" w:themeColor="text1"/>
          <w:sz w:val="22"/>
          <w:szCs w:val="22"/>
        </w:rPr>
        <w:t>—</w:t>
      </w:r>
      <w:r w:rsidR="00C542AE" w:rsidRPr="004A3CEF">
        <w:rPr>
          <w:rFonts w:asciiTheme="minorHAnsi" w:hAnsiTheme="minorHAnsi" w:cstheme="minorHAnsi"/>
          <w:i/>
          <w:iCs/>
          <w:color w:val="000000" w:themeColor="text1"/>
          <w:sz w:val="22"/>
          <w:szCs w:val="22"/>
        </w:rPr>
        <w:t xml:space="preserve">Debt and Holding Company Obligations </w:t>
      </w:r>
      <w:r w:rsidR="00BD721C" w:rsidRPr="004A3CEF">
        <w:rPr>
          <w:rFonts w:asciiTheme="minorHAnsi" w:hAnsiTheme="minorHAnsi" w:cstheme="minorHAnsi"/>
          <w:color w:val="000000" w:themeColor="text1"/>
          <w:sz w:val="22"/>
          <w:szCs w:val="22"/>
        </w:rPr>
        <w:t>and S</w:t>
      </w:r>
      <w:r w:rsidR="00C542AE" w:rsidRPr="004A3CEF">
        <w:rPr>
          <w:rFonts w:asciiTheme="minorHAnsi" w:hAnsiTheme="minorHAnsi" w:cstheme="minorHAnsi"/>
          <w:color w:val="000000" w:themeColor="text1"/>
          <w:sz w:val="22"/>
          <w:szCs w:val="22"/>
        </w:rPr>
        <w:t>S</w:t>
      </w:r>
      <w:r w:rsidR="00BD721C" w:rsidRPr="004A3CEF">
        <w:rPr>
          <w:rFonts w:asciiTheme="minorHAnsi" w:hAnsiTheme="minorHAnsi" w:cstheme="minorHAnsi"/>
          <w:color w:val="000000" w:themeColor="text1"/>
          <w:sz w:val="22"/>
          <w:szCs w:val="22"/>
        </w:rPr>
        <w:t>AP</w:t>
      </w:r>
      <w:r w:rsidR="00C542AE" w:rsidRPr="004A3CEF">
        <w:rPr>
          <w:rFonts w:asciiTheme="minorHAnsi" w:hAnsiTheme="minorHAnsi" w:cstheme="minorHAnsi"/>
          <w:color w:val="000000" w:themeColor="text1"/>
          <w:sz w:val="22"/>
          <w:szCs w:val="22"/>
        </w:rPr>
        <w:t xml:space="preserve"> No. </w:t>
      </w:r>
      <w:r w:rsidR="00BD721C" w:rsidRPr="004A3CEF">
        <w:rPr>
          <w:rFonts w:asciiTheme="minorHAnsi" w:hAnsiTheme="minorHAnsi" w:cstheme="minorHAnsi"/>
          <w:color w:val="000000" w:themeColor="text1"/>
          <w:sz w:val="22"/>
          <w:szCs w:val="22"/>
        </w:rPr>
        <w:t>52 include the same paragraph regarding funding agreements</w:t>
      </w:r>
      <w:r w:rsidR="003B0A0A" w:rsidRPr="004A3CEF">
        <w:rPr>
          <w:rFonts w:asciiTheme="minorHAnsi" w:hAnsiTheme="minorHAnsi" w:cstheme="minorHAnsi"/>
          <w:color w:val="000000" w:themeColor="text1"/>
          <w:sz w:val="22"/>
          <w:szCs w:val="22"/>
        </w:rPr>
        <w:t>, which states</w:t>
      </w:r>
      <w:r w:rsidR="00BD721C" w:rsidRPr="004A3CEF">
        <w:rPr>
          <w:rFonts w:asciiTheme="minorHAnsi" w:hAnsiTheme="minorHAnsi" w:cstheme="minorHAnsi"/>
          <w:color w:val="000000" w:themeColor="text1"/>
          <w:sz w:val="22"/>
          <w:szCs w:val="22"/>
        </w:rPr>
        <w:t xml:space="preserve"> that if the funding agreement is, in substance, debt, </w:t>
      </w:r>
      <w:r w:rsidR="00C46DBD" w:rsidRPr="004A3CEF">
        <w:rPr>
          <w:rFonts w:asciiTheme="minorHAnsi" w:hAnsiTheme="minorHAnsi" w:cstheme="minorHAnsi"/>
          <w:color w:val="000000" w:themeColor="text1"/>
          <w:sz w:val="22"/>
          <w:szCs w:val="22"/>
        </w:rPr>
        <w:t xml:space="preserve">then </w:t>
      </w:r>
      <w:r w:rsidR="00BD721C" w:rsidRPr="004A3CEF">
        <w:rPr>
          <w:rFonts w:asciiTheme="minorHAnsi" w:hAnsiTheme="minorHAnsi" w:cstheme="minorHAnsi"/>
          <w:color w:val="000000" w:themeColor="text1"/>
          <w:sz w:val="22"/>
          <w:szCs w:val="22"/>
        </w:rPr>
        <w:t xml:space="preserve">it follows </w:t>
      </w:r>
      <w:r w:rsidR="003B0A0A" w:rsidRPr="004A3CEF">
        <w:rPr>
          <w:rFonts w:asciiTheme="minorHAnsi" w:hAnsiTheme="minorHAnsi" w:cstheme="minorHAnsi"/>
          <w:color w:val="000000" w:themeColor="text1"/>
          <w:sz w:val="22"/>
          <w:szCs w:val="22"/>
        </w:rPr>
        <w:t>S</w:t>
      </w:r>
      <w:r w:rsidR="00BD721C" w:rsidRPr="004A3CEF">
        <w:rPr>
          <w:rFonts w:asciiTheme="minorHAnsi" w:hAnsiTheme="minorHAnsi" w:cstheme="minorHAnsi"/>
          <w:color w:val="000000" w:themeColor="text1"/>
          <w:sz w:val="22"/>
          <w:szCs w:val="22"/>
        </w:rPr>
        <w:t>SAP</w:t>
      </w:r>
      <w:r w:rsidR="003B0A0A" w:rsidRPr="004A3CEF">
        <w:rPr>
          <w:rFonts w:asciiTheme="minorHAnsi" w:hAnsiTheme="minorHAnsi" w:cstheme="minorHAnsi"/>
          <w:color w:val="000000" w:themeColor="text1"/>
          <w:sz w:val="22"/>
          <w:szCs w:val="22"/>
        </w:rPr>
        <w:t xml:space="preserve"> No.</w:t>
      </w:r>
      <w:r w:rsidR="00BD721C" w:rsidRPr="004A3CEF">
        <w:rPr>
          <w:rFonts w:asciiTheme="minorHAnsi" w:hAnsiTheme="minorHAnsi" w:cstheme="minorHAnsi"/>
          <w:color w:val="000000" w:themeColor="text1"/>
          <w:sz w:val="22"/>
          <w:szCs w:val="22"/>
        </w:rPr>
        <w:t xml:space="preserve"> 15, and if it is, in substance, a funding agreement, </w:t>
      </w:r>
      <w:r w:rsidR="00C46DBD" w:rsidRPr="004A3CEF">
        <w:rPr>
          <w:rFonts w:asciiTheme="minorHAnsi" w:hAnsiTheme="minorHAnsi" w:cstheme="minorHAnsi"/>
          <w:color w:val="000000" w:themeColor="text1"/>
          <w:sz w:val="22"/>
          <w:szCs w:val="22"/>
        </w:rPr>
        <w:t xml:space="preserve">then </w:t>
      </w:r>
      <w:r w:rsidR="00BD721C" w:rsidRPr="004A3CEF">
        <w:rPr>
          <w:rFonts w:asciiTheme="minorHAnsi" w:hAnsiTheme="minorHAnsi" w:cstheme="minorHAnsi"/>
          <w:color w:val="000000" w:themeColor="text1"/>
          <w:sz w:val="22"/>
          <w:szCs w:val="22"/>
        </w:rPr>
        <w:t>it follows S</w:t>
      </w:r>
      <w:r w:rsidR="003B0A0A" w:rsidRPr="004A3CEF">
        <w:rPr>
          <w:rFonts w:asciiTheme="minorHAnsi" w:hAnsiTheme="minorHAnsi" w:cstheme="minorHAnsi"/>
          <w:color w:val="000000" w:themeColor="text1"/>
          <w:sz w:val="22"/>
          <w:szCs w:val="22"/>
        </w:rPr>
        <w:t>S</w:t>
      </w:r>
      <w:r w:rsidR="00BD721C" w:rsidRPr="004A3CEF">
        <w:rPr>
          <w:rFonts w:asciiTheme="minorHAnsi" w:hAnsiTheme="minorHAnsi" w:cstheme="minorHAnsi"/>
          <w:color w:val="000000" w:themeColor="text1"/>
          <w:sz w:val="22"/>
          <w:szCs w:val="22"/>
        </w:rPr>
        <w:t xml:space="preserve">AP </w:t>
      </w:r>
      <w:r w:rsidR="003B0A0A" w:rsidRPr="004A3CEF">
        <w:rPr>
          <w:rFonts w:asciiTheme="minorHAnsi" w:hAnsiTheme="minorHAnsi" w:cstheme="minorHAnsi"/>
          <w:color w:val="000000" w:themeColor="text1"/>
          <w:sz w:val="22"/>
          <w:szCs w:val="22"/>
        </w:rPr>
        <w:t xml:space="preserve">No. </w:t>
      </w:r>
      <w:r w:rsidR="00BD721C" w:rsidRPr="004A3CEF">
        <w:rPr>
          <w:rFonts w:asciiTheme="minorHAnsi" w:hAnsiTheme="minorHAnsi" w:cstheme="minorHAnsi"/>
          <w:color w:val="000000" w:themeColor="text1"/>
          <w:sz w:val="22"/>
          <w:szCs w:val="22"/>
        </w:rPr>
        <w:t xml:space="preserve">52. However, the introduction to that paragraph refers to all of them as funding agreements, and </w:t>
      </w:r>
      <w:r w:rsidR="003B0A0A" w:rsidRPr="004A3CEF">
        <w:rPr>
          <w:rFonts w:asciiTheme="minorHAnsi" w:hAnsiTheme="minorHAnsi" w:cstheme="minorHAnsi"/>
          <w:color w:val="000000" w:themeColor="text1"/>
          <w:sz w:val="22"/>
          <w:szCs w:val="22"/>
        </w:rPr>
        <w:t>NAIC staff</w:t>
      </w:r>
      <w:r w:rsidR="00BD721C" w:rsidRPr="004A3CEF">
        <w:rPr>
          <w:rFonts w:asciiTheme="minorHAnsi" w:hAnsiTheme="minorHAnsi" w:cstheme="minorHAnsi"/>
          <w:color w:val="000000" w:themeColor="text1"/>
          <w:sz w:val="22"/>
          <w:szCs w:val="22"/>
        </w:rPr>
        <w:t xml:space="preserve"> have received questions from companies that were reporting all items as funding agreements because of that wording. </w:t>
      </w:r>
      <w:r w:rsidR="003B0A0A" w:rsidRPr="004A3CEF">
        <w:rPr>
          <w:rFonts w:asciiTheme="minorHAnsi" w:hAnsiTheme="minorHAnsi" w:cstheme="minorHAnsi"/>
          <w:color w:val="000000" w:themeColor="text1"/>
          <w:sz w:val="22"/>
          <w:szCs w:val="22"/>
        </w:rPr>
        <w:t>She stated that t</w:t>
      </w:r>
      <w:r w:rsidR="00BD721C" w:rsidRPr="004A3CEF">
        <w:rPr>
          <w:rFonts w:asciiTheme="minorHAnsi" w:hAnsiTheme="minorHAnsi" w:cstheme="minorHAnsi"/>
          <w:color w:val="000000" w:themeColor="text1"/>
          <w:sz w:val="22"/>
          <w:szCs w:val="22"/>
        </w:rPr>
        <w:t>he proposed edit removes that initial reference so that an item is considered a funding agreement only if it follows S</w:t>
      </w:r>
      <w:r w:rsidR="003B0A0A" w:rsidRPr="004A3CEF">
        <w:rPr>
          <w:rFonts w:asciiTheme="minorHAnsi" w:hAnsiTheme="minorHAnsi" w:cstheme="minorHAnsi"/>
          <w:color w:val="000000" w:themeColor="text1"/>
          <w:sz w:val="22"/>
          <w:szCs w:val="22"/>
        </w:rPr>
        <w:t>S</w:t>
      </w:r>
      <w:r w:rsidR="00BD721C" w:rsidRPr="004A3CEF">
        <w:rPr>
          <w:rFonts w:asciiTheme="minorHAnsi" w:hAnsiTheme="minorHAnsi" w:cstheme="minorHAnsi"/>
          <w:color w:val="000000" w:themeColor="text1"/>
          <w:sz w:val="22"/>
          <w:szCs w:val="22"/>
        </w:rPr>
        <w:t xml:space="preserve">AP </w:t>
      </w:r>
      <w:r w:rsidR="003B0A0A" w:rsidRPr="004A3CEF">
        <w:rPr>
          <w:rFonts w:asciiTheme="minorHAnsi" w:hAnsiTheme="minorHAnsi" w:cstheme="minorHAnsi"/>
          <w:color w:val="000000" w:themeColor="text1"/>
          <w:sz w:val="22"/>
          <w:szCs w:val="22"/>
        </w:rPr>
        <w:t xml:space="preserve">No. </w:t>
      </w:r>
      <w:r w:rsidR="00BD721C" w:rsidRPr="004A3CEF">
        <w:rPr>
          <w:rFonts w:asciiTheme="minorHAnsi" w:hAnsiTheme="minorHAnsi" w:cstheme="minorHAnsi"/>
          <w:color w:val="000000" w:themeColor="text1"/>
          <w:sz w:val="22"/>
          <w:szCs w:val="22"/>
        </w:rPr>
        <w:t>52.</w:t>
      </w:r>
    </w:p>
    <w:p w14:paraId="7C4EEB6F" w14:textId="77777777" w:rsidR="00BD721C" w:rsidRPr="004A3CEF" w:rsidRDefault="00BD721C" w:rsidP="00BD721C">
      <w:pPr>
        <w:contextualSpacing/>
        <w:jc w:val="both"/>
        <w:rPr>
          <w:rFonts w:asciiTheme="minorHAnsi" w:hAnsiTheme="minorHAnsi" w:cstheme="minorHAnsi"/>
          <w:color w:val="000000" w:themeColor="text1"/>
          <w:sz w:val="22"/>
          <w:szCs w:val="22"/>
        </w:rPr>
      </w:pPr>
    </w:p>
    <w:p w14:paraId="08C39DC6" w14:textId="5FA1782A" w:rsidR="009F6E9A" w:rsidRPr="004A3CEF" w:rsidRDefault="003B0A0A" w:rsidP="00BD721C">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Gann stated that NAIC staff are</w:t>
      </w:r>
      <w:r w:rsidR="00BD721C" w:rsidRPr="004A3CEF">
        <w:rPr>
          <w:rFonts w:asciiTheme="minorHAnsi" w:hAnsiTheme="minorHAnsi" w:cstheme="minorHAnsi"/>
          <w:color w:val="000000" w:themeColor="text1"/>
          <w:sz w:val="22"/>
          <w:szCs w:val="22"/>
        </w:rPr>
        <w:t xml:space="preserve"> also proposing revisions to eliminate the word “CUSIP” </w:t>
      </w:r>
      <w:r w:rsidR="00077B57" w:rsidRPr="004A3CEF">
        <w:rPr>
          <w:rFonts w:asciiTheme="minorHAnsi" w:hAnsiTheme="minorHAnsi" w:cstheme="minorHAnsi"/>
          <w:color w:val="000000" w:themeColor="text1"/>
          <w:sz w:val="22"/>
          <w:szCs w:val="22"/>
        </w:rPr>
        <w:t xml:space="preserve">(Committee on Uniform Security Identification Procedures) </w:t>
      </w:r>
      <w:r w:rsidR="00BD721C" w:rsidRPr="004A3CEF">
        <w:rPr>
          <w:rFonts w:asciiTheme="minorHAnsi" w:hAnsiTheme="minorHAnsi" w:cstheme="minorHAnsi"/>
          <w:color w:val="000000" w:themeColor="text1"/>
          <w:sz w:val="22"/>
          <w:szCs w:val="22"/>
        </w:rPr>
        <w:t xml:space="preserve">throughout the </w:t>
      </w:r>
      <w:r w:rsidR="0081169B" w:rsidRPr="004A3CEF">
        <w:rPr>
          <w:rFonts w:asciiTheme="minorHAnsi" w:hAnsiTheme="minorHAnsi" w:cstheme="minorHAnsi"/>
          <w:color w:val="000000" w:themeColor="text1"/>
          <w:sz w:val="22"/>
          <w:szCs w:val="22"/>
        </w:rPr>
        <w:t xml:space="preserve">statements of </w:t>
      </w:r>
      <w:r w:rsidR="001D038F" w:rsidRPr="004A3CEF">
        <w:rPr>
          <w:rFonts w:asciiTheme="minorHAnsi" w:hAnsiTheme="minorHAnsi" w:cstheme="minorHAnsi"/>
          <w:color w:val="000000" w:themeColor="text1"/>
          <w:sz w:val="22"/>
          <w:szCs w:val="22"/>
        </w:rPr>
        <w:t>statutory accounting principles (</w:t>
      </w:r>
      <w:r w:rsidR="0081169B" w:rsidRPr="004A3CEF">
        <w:rPr>
          <w:rFonts w:asciiTheme="minorHAnsi" w:hAnsiTheme="minorHAnsi" w:cstheme="minorHAnsi"/>
          <w:color w:val="000000" w:themeColor="text1"/>
          <w:sz w:val="22"/>
          <w:szCs w:val="22"/>
        </w:rPr>
        <w:t>S</w:t>
      </w:r>
      <w:r w:rsidR="00BD721C" w:rsidRPr="004A3CEF">
        <w:rPr>
          <w:rFonts w:asciiTheme="minorHAnsi" w:hAnsiTheme="minorHAnsi" w:cstheme="minorHAnsi"/>
          <w:color w:val="000000" w:themeColor="text1"/>
          <w:sz w:val="22"/>
          <w:szCs w:val="22"/>
        </w:rPr>
        <w:t>SAPs</w:t>
      </w:r>
      <w:r w:rsidR="001D038F" w:rsidRPr="004A3CEF">
        <w:rPr>
          <w:rFonts w:asciiTheme="minorHAnsi" w:hAnsiTheme="minorHAnsi" w:cstheme="minorHAnsi"/>
          <w:color w:val="000000" w:themeColor="text1"/>
          <w:sz w:val="22"/>
          <w:szCs w:val="22"/>
        </w:rPr>
        <w:t>)</w:t>
      </w:r>
      <w:r w:rsidR="00BD721C" w:rsidRPr="004A3CEF">
        <w:rPr>
          <w:rFonts w:asciiTheme="minorHAnsi" w:hAnsiTheme="minorHAnsi" w:cstheme="minorHAnsi"/>
          <w:color w:val="000000" w:themeColor="text1"/>
          <w:sz w:val="22"/>
          <w:szCs w:val="22"/>
        </w:rPr>
        <w:t xml:space="preserve"> and replace it with “security identifier.” </w:t>
      </w:r>
      <w:r w:rsidR="004B3D5C" w:rsidRPr="004A3CEF">
        <w:rPr>
          <w:rFonts w:asciiTheme="minorHAnsi" w:hAnsiTheme="minorHAnsi" w:cstheme="minorHAnsi"/>
          <w:color w:val="000000" w:themeColor="text1"/>
          <w:sz w:val="22"/>
          <w:szCs w:val="22"/>
        </w:rPr>
        <w:t>She stated that t</w:t>
      </w:r>
      <w:r w:rsidR="00BD721C" w:rsidRPr="004A3CEF">
        <w:rPr>
          <w:rFonts w:asciiTheme="minorHAnsi" w:hAnsiTheme="minorHAnsi" w:cstheme="minorHAnsi"/>
          <w:color w:val="000000" w:themeColor="text1"/>
          <w:sz w:val="22"/>
          <w:szCs w:val="22"/>
        </w:rPr>
        <w:t xml:space="preserve">his aligns with </w:t>
      </w:r>
      <w:r w:rsidR="00FB4999" w:rsidRPr="004A3CEF">
        <w:rPr>
          <w:rFonts w:asciiTheme="minorHAnsi" w:hAnsiTheme="minorHAnsi" w:cstheme="minorHAnsi"/>
          <w:color w:val="000000" w:themeColor="text1"/>
          <w:sz w:val="22"/>
          <w:szCs w:val="22"/>
        </w:rPr>
        <w:t>a</w:t>
      </w:r>
      <w:r w:rsidR="00BD721C" w:rsidRPr="004A3CEF">
        <w:rPr>
          <w:rFonts w:asciiTheme="minorHAnsi" w:hAnsiTheme="minorHAnsi" w:cstheme="minorHAnsi"/>
          <w:color w:val="000000" w:themeColor="text1"/>
          <w:sz w:val="22"/>
          <w:szCs w:val="22"/>
        </w:rPr>
        <w:t xml:space="preserve"> project being undertaken by </w:t>
      </w:r>
      <w:r w:rsidR="00FB4999" w:rsidRPr="004A3CEF">
        <w:rPr>
          <w:rFonts w:asciiTheme="minorHAnsi" w:hAnsiTheme="minorHAnsi" w:cstheme="minorHAnsi"/>
          <w:color w:val="000000" w:themeColor="text1"/>
          <w:sz w:val="22"/>
          <w:szCs w:val="22"/>
        </w:rPr>
        <w:t xml:space="preserve">the </w:t>
      </w:r>
      <w:r w:rsidR="005F3DD8" w:rsidRPr="004A3CEF">
        <w:rPr>
          <w:rFonts w:asciiTheme="minorHAnsi" w:hAnsiTheme="minorHAnsi" w:cstheme="minorHAnsi"/>
          <w:color w:val="000000" w:themeColor="text1"/>
          <w:sz w:val="22"/>
          <w:szCs w:val="22"/>
        </w:rPr>
        <w:t xml:space="preserve">Investment </w:t>
      </w:r>
      <w:r w:rsidR="00EE6349" w:rsidRPr="004A3CEF">
        <w:rPr>
          <w:rFonts w:asciiTheme="minorHAnsi" w:hAnsiTheme="minorHAnsi" w:cstheme="minorHAnsi"/>
          <w:color w:val="000000" w:themeColor="text1"/>
          <w:sz w:val="22"/>
          <w:szCs w:val="22"/>
        </w:rPr>
        <w:t xml:space="preserve">Designation Analysis (E) Working Group to </w:t>
      </w:r>
      <w:r w:rsidR="00BD721C" w:rsidRPr="004A3CEF">
        <w:rPr>
          <w:rFonts w:asciiTheme="minorHAnsi" w:hAnsiTheme="minorHAnsi" w:cstheme="minorHAnsi"/>
          <w:color w:val="000000" w:themeColor="text1"/>
          <w:sz w:val="22"/>
          <w:szCs w:val="22"/>
        </w:rPr>
        <w:t xml:space="preserve">allow a broader range of security identifiers to be used in the financial </w:t>
      </w:r>
      <w:r w:rsidR="00BD721C" w:rsidRPr="004A3CEF">
        <w:rPr>
          <w:rFonts w:asciiTheme="minorHAnsi" w:hAnsiTheme="minorHAnsi" w:cstheme="minorHAnsi"/>
          <w:color w:val="000000" w:themeColor="text1"/>
          <w:sz w:val="22"/>
          <w:szCs w:val="22"/>
        </w:rPr>
        <w:lastRenderedPageBreak/>
        <w:t xml:space="preserve">statements and to ensure consistent reporting. </w:t>
      </w:r>
      <w:r w:rsidR="00EE6349" w:rsidRPr="004A3CEF">
        <w:rPr>
          <w:rFonts w:asciiTheme="minorHAnsi" w:hAnsiTheme="minorHAnsi" w:cstheme="minorHAnsi"/>
          <w:color w:val="000000" w:themeColor="text1"/>
          <w:sz w:val="22"/>
          <w:szCs w:val="22"/>
        </w:rPr>
        <w:t>She stated that t</w:t>
      </w:r>
      <w:r w:rsidR="00BD721C" w:rsidRPr="004A3CEF">
        <w:rPr>
          <w:rFonts w:asciiTheme="minorHAnsi" w:hAnsiTheme="minorHAnsi" w:cstheme="minorHAnsi"/>
          <w:color w:val="000000" w:themeColor="text1"/>
          <w:sz w:val="22"/>
          <w:szCs w:val="22"/>
        </w:rPr>
        <w:t>here are many references to CUSIP, but CUSIP is not the only identifier permitted, so the terminology should be updated to reflect that.</w:t>
      </w:r>
    </w:p>
    <w:p w14:paraId="42AB0C86" w14:textId="77777777" w:rsidR="004B3D5C" w:rsidRPr="004A3CEF" w:rsidRDefault="004B3D5C" w:rsidP="00BD721C">
      <w:pPr>
        <w:contextualSpacing/>
        <w:jc w:val="both"/>
        <w:rPr>
          <w:rFonts w:asciiTheme="minorHAnsi" w:hAnsiTheme="minorHAnsi" w:cstheme="minorHAnsi"/>
          <w:color w:val="000000" w:themeColor="text1"/>
          <w:sz w:val="22"/>
          <w:szCs w:val="22"/>
        </w:rPr>
      </w:pPr>
    </w:p>
    <w:p w14:paraId="6D9C4199" w14:textId="1C353028" w:rsidR="004B3D5C" w:rsidRPr="004A3CEF" w:rsidRDefault="00560477" w:rsidP="00BD721C">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Gann stated that NAIC staff are</w:t>
      </w:r>
      <w:r w:rsidR="004B3D5C" w:rsidRPr="004A3CEF">
        <w:rPr>
          <w:rFonts w:asciiTheme="minorHAnsi" w:hAnsiTheme="minorHAnsi" w:cstheme="minorHAnsi"/>
          <w:color w:val="000000" w:themeColor="text1"/>
          <w:sz w:val="22"/>
          <w:szCs w:val="22"/>
        </w:rPr>
        <w:t xml:space="preserve"> proposing to add “U.S.” before </w:t>
      </w:r>
      <w:r w:rsidR="00372F44" w:rsidRPr="004A3CEF">
        <w:rPr>
          <w:rFonts w:asciiTheme="minorHAnsi" w:hAnsiTheme="minorHAnsi" w:cstheme="minorHAnsi"/>
          <w:color w:val="000000" w:themeColor="text1"/>
          <w:sz w:val="22"/>
          <w:szCs w:val="22"/>
        </w:rPr>
        <w:t>generally accepted accounting principles (</w:t>
      </w:r>
      <w:r w:rsidR="004B3D5C" w:rsidRPr="004A3CEF">
        <w:rPr>
          <w:rFonts w:asciiTheme="minorHAnsi" w:hAnsiTheme="minorHAnsi" w:cstheme="minorHAnsi"/>
          <w:color w:val="000000" w:themeColor="text1"/>
          <w:sz w:val="22"/>
          <w:szCs w:val="22"/>
        </w:rPr>
        <w:t>GAAP</w:t>
      </w:r>
      <w:r w:rsidR="00372F44" w:rsidRPr="004A3CEF">
        <w:rPr>
          <w:rFonts w:asciiTheme="minorHAnsi" w:hAnsiTheme="minorHAnsi" w:cstheme="minorHAnsi"/>
          <w:color w:val="000000" w:themeColor="text1"/>
          <w:sz w:val="22"/>
          <w:szCs w:val="22"/>
        </w:rPr>
        <w:t>)</w:t>
      </w:r>
      <w:r w:rsidR="004B3D5C" w:rsidRPr="004A3CEF">
        <w:rPr>
          <w:rFonts w:asciiTheme="minorHAnsi" w:hAnsiTheme="minorHAnsi" w:cstheme="minorHAnsi"/>
          <w:color w:val="000000" w:themeColor="text1"/>
          <w:sz w:val="22"/>
          <w:szCs w:val="22"/>
        </w:rPr>
        <w:t xml:space="preserve"> references when applicable. </w:t>
      </w:r>
      <w:r w:rsidRPr="004A3CEF">
        <w:rPr>
          <w:rFonts w:asciiTheme="minorHAnsi" w:hAnsiTheme="minorHAnsi" w:cstheme="minorHAnsi"/>
          <w:color w:val="000000" w:themeColor="text1"/>
          <w:sz w:val="22"/>
          <w:szCs w:val="22"/>
        </w:rPr>
        <w:t>She stated that this change is</w:t>
      </w:r>
      <w:r w:rsidR="004B3D5C" w:rsidRPr="004A3CEF">
        <w:rPr>
          <w:rFonts w:asciiTheme="minorHAnsi" w:hAnsiTheme="minorHAnsi" w:cstheme="minorHAnsi"/>
          <w:color w:val="000000" w:themeColor="text1"/>
          <w:sz w:val="22"/>
          <w:szCs w:val="22"/>
        </w:rPr>
        <w:t xml:space="preserve"> not appropriate in every instance, because there are times when foreign GAAP is referenced, but when the intent is to reference U.S. GAAP, the instructions should state that explicitly. </w:t>
      </w:r>
    </w:p>
    <w:p w14:paraId="4FD2D2A3" w14:textId="77777777" w:rsidR="001903BC" w:rsidRPr="004A3CEF" w:rsidRDefault="001903BC" w:rsidP="001903BC">
      <w:pPr>
        <w:contextualSpacing/>
        <w:jc w:val="both"/>
        <w:rPr>
          <w:rFonts w:asciiTheme="minorHAnsi" w:hAnsiTheme="minorHAnsi" w:cstheme="minorHAnsi"/>
          <w:sz w:val="22"/>
          <w:szCs w:val="22"/>
        </w:rPr>
      </w:pPr>
    </w:p>
    <w:p w14:paraId="140226FA" w14:textId="1BA15E95" w:rsidR="002D010F" w:rsidRPr="004A3CEF" w:rsidRDefault="00F9568E" w:rsidP="002D010F">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 xml:space="preserve">Sherman made a motion, seconded by </w:t>
      </w:r>
      <w:r w:rsidR="00CA4438" w:rsidRPr="004A3CEF">
        <w:rPr>
          <w:rFonts w:asciiTheme="minorHAnsi" w:hAnsiTheme="minorHAnsi" w:cstheme="minorHAnsi"/>
          <w:color w:val="000000" w:themeColor="text1"/>
          <w:sz w:val="22"/>
          <w:szCs w:val="22"/>
        </w:rPr>
        <w:t xml:space="preserve">Mayhew to </w:t>
      </w:r>
      <w:r w:rsidR="00DC772F" w:rsidRPr="004A3CEF">
        <w:rPr>
          <w:rFonts w:asciiTheme="minorHAnsi" w:hAnsiTheme="minorHAnsi" w:cstheme="minorHAnsi"/>
          <w:color w:val="000000" w:themeColor="text1"/>
          <w:sz w:val="22"/>
          <w:szCs w:val="22"/>
        </w:rPr>
        <w:t>expose</w:t>
      </w:r>
      <w:r w:rsidR="00316C36" w:rsidRPr="004A3CEF">
        <w:rPr>
          <w:rFonts w:asciiTheme="minorHAnsi" w:hAnsiTheme="minorHAnsi" w:cstheme="minorHAnsi"/>
          <w:color w:val="000000" w:themeColor="text1"/>
          <w:sz w:val="22"/>
          <w:szCs w:val="22"/>
        </w:rPr>
        <w:t xml:space="preserve"> the editorial revisions for public comment. The motion passed unanimously.</w:t>
      </w:r>
    </w:p>
    <w:p w14:paraId="13A99902" w14:textId="77777777" w:rsidR="00055CFD" w:rsidRPr="004A3CEF" w:rsidRDefault="00055CFD" w:rsidP="001903BC">
      <w:pPr>
        <w:contextualSpacing/>
        <w:jc w:val="both"/>
        <w:rPr>
          <w:rFonts w:asciiTheme="minorHAnsi" w:hAnsiTheme="minorHAnsi" w:cstheme="minorHAnsi"/>
          <w:sz w:val="22"/>
          <w:szCs w:val="22"/>
        </w:rPr>
      </w:pPr>
    </w:p>
    <w:p w14:paraId="65E7A80E" w14:textId="0F55C698" w:rsidR="001903BC" w:rsidRPr="004A3CEF" w:rsidRDefault="001903BC" w:rsidP="00115E64">
      <w:pPr>
        <w:pStyle w:val="ListParagraph"/>
        <w:numPr>
          <w:ilvl w:val="0"/>
          <w:numId w:val="1"/>
        </w:numPr>
        <w:jc w:val="both"/>
        <w:rPr>
          <w:rFonts w:asciiTheme="minorHAnsi" w:hAnsiTheme="minorHAnsi" w:cstheme="minorHAnsi"/>
          <w:sz w:val="22"/>
          <w:szCs w:val="22"/>
          <w:u w:val="single"/>
        </w:rPr>
      </w:pPr>
      <w:r w:rsidRPr="004A3CEF">
        <w:rPr>
          <w:rFonts w:asciiTheme="minorHAnsi" w:hAnsiTheme="minorHAnsi" w:cstheme="minorHAnsi"/>
          <w:sz w:val="22"/>
          <w:szCs w:val="22"/>
          <w:u w:val="single"/>
        </w:rPr>
        <w:t>Consideration of Maintenance Agenda – Active Listing</w:t>
      </w:r>
    </w:p>
    <w:p w14:paraId="6C7ADD40" w14:textId="7EAB4363" w:rsidR="001903BC" w:rsidRPr="004A3CEF" w:rsidRDefault="001903BC" w:rsidP="00A95303">
      <w:pPr>
        <w:pStyle w:val="ListParagraph"/>
        <w:keepNext/>
        <w:keepLines/>
        <w:ind w:left="360"/>
        <w:jc w:val="both"/>
      </w:pPr>
    </w:p>
    <w:p w14:paraId="4086CB79" w14:textId="2E52EE6A" w:rsidR="001903BC" w:rsidRPr="004A3CEF" w:rsidRDefault="00373199" w:rsidP="00115E64">
      <w:pPr>
        <w:pStyle w:val="ListParagraph"/>
        <w:keepNext/>
        <w:keepLines/>
        <w:numPr>
          <w:ilvl w:val="1"/>
          <w:numId w:val="1"/>
        </w:numPr>
        <w:ind w:left="720"/>
        <w:jc w:val="both"/>
        <w:rPr>
          <w:rFonts w:asciiTheme="minorHAnsi" w:hAnsiTheme="minorHAnsi" w:cstheme="minorHAnsi"/>
          <w:sz w:val="22"/>
          <w:szCs w:val="22"/>
        </w:rPr>
      </w:pPr>
      <w:r w:rsidRPr="004A3CEF">
        <w:rPr>
          <w:rFonts w:asciiTheme="minorHAnsi" w:hAnsiTheme="minorHAnsi" w:cstheme="minorHAnsi"/>
          <w:sz w:val="22"/>
          <w:szCs w:val="22"/>
        </w:rPr>
        <w:t>Ref #</w:t>
      </w:r>
      <w:r w:rsidR="001903BC" w:rsidRPr="004A3CEF">
        <w:rPr>
          <w:rFonts w:asciiTheme="minorHAnsi" w:hAnsiTheme="minorHAnsi" w:cstheme="minorHAnsi"/>
          <w:sz w:val="22"/>
          <w:szCs w:val="22"/>
        </w:rPr>
        <w:t>202</w:t>
      </w:r>
      <w:r w:rsidR="00261A05" w:rsidRPr="004A3CEF">
        <w:rPr>
          <w:rFonts w:asciiTheme="minorHAnsi" w:hAnsiTheme="minorHAnsi" w:cstheme="minorHAnsi"/>
          <w:sz w:val="22"/>
          <w:szCs w:val="22"/>
        </w:rPr>
        <w:t>4</w:t>
      </w:r>
      <w:r w:rsidR="001903BC" w:rsidRPr="004A3CEF">
        <w:rPr>
          <w:rFonts w:asciiTheme="minorHAnsi" w:hAnsiTheme="minorHAnsi" w:cstheme="minorHAnsi"/>
          <w:sz w:val="22"/>
          <w:szCs w:val="22"/>
        </w:rPr>
        <w:t>-1</w:t>
      </w:r>
      <w:r w:rsidR="00261A05" w:rsidRPr="004A3CEF">
        <w:rPr>
          <w:rFonts w:asciiTheme="minorHAnsi" w:hAnsiTheme="minorHAnsi" w:cstheme="minorHAnsi"/>
          <w:sz w:val="22"/>
          <w:szCs w:val="22"/>
        </w:rPr>
        <w:t>5</w:t>
      </w:r>
    </w:p>
    <w:p w14:paraId="0E38B81A" w14:textId="77777777" w:rsidR="001903BC" w:rsidRPr="004A3CEF" w:rsidRDefault="001903BC" w:rsidP="001903BC">
      <w:pPr>
        <w:contextualSpacing/>
        <w:jc w:val="both"/>
        <w:rPr>
          <w:rFonts w:asciiTheme="minorHAnsi" w:hAnsiTheme="minorHAnsi" w:cstheme="minorHAnsi"/>
          <w:sz w:val="22"/>
          <w:szCs w:val="22"/>
        </w:rPr>
      </w:pPr>
    </w:p>
    <w:p w14:paraId="0D33764E" w14:textId="5721A20A" w:rsidR="00F357D4" w:rsidRPr="004A3CEF" w:rsidRDefault="00F357D4" w:rsidP="00F357D4">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 xml:space="preserve">Clark directed the Working Group to agenda item </w:t>
      </w:r>
      <w:r w:rsidRPr="004A3CEF">
        <w:rPr>
          <w:rFonts w:asciiTheme="minorHAnsi" w:hAnsiTheme="minorHAnsi" w:cstheme="minorHAnsi"/>
          <w:i/>
          <w:iCs/>
          <w:color w:val="000000" w:themeColor="text1"/>
          <w:sz w:val="22"/>
          <w:szCs w:val="22"/>
        </w:rPr>
        <w:t xml:space="preserve">2024-15: </w:t>
      </w:r>
      <w:r w:rsidR="00261A05" w:rsidRPr="004A3CEF">
        <w:rPr>
          <w:rFonts w:asciiTheme="minorHAnsi" w:hAnsiTheme="minorHAnsi" w:cstheme="minorHAnsi"/>
          <w:i/>
          <w:iCs/>
          <w:color w:val="000000" w:themeColor="text1"/>
          <w:sz w:val="22"/>
          <w:szCs w:val="22"/>
        </w:rPr>
        <w:t>ALM Derivatives</w:t>
      </w:r>
      <w:r w:rsidRPr="004A3CEF">
        <w:rPr>
          <w:rFonts w:asciiTheme="minorHAnsi" w:hAnsiTheme="minorHAnsi" w:cstheme="minorHAnsi"/>
          <w:i/>
          <w:iCs/>
          <w:color w:val="000000" w:themeColor="text1"/>
          <w:sz w:val="22"/>
          <w:szCs w:val="22"/>
        </w:rPr>
        <w:t>.</w:t>
      </w:r>
      <w:r w:rsidRPr="004A3CEF">
        <w:rPr>
          <w:rFonts w:asciiTheme="minorHAnsi" w:hAnsiTheme="minorHAnsi" w:cstheme="minorHAnsi"/>
          <w:color w:val="000000" w:themeColor="text1"/>
          <w:sz w:val="22"/>
          <w:szCs w:val="22"/>
        </w:rPr>
        <w:t xml:space="preserve"> Gann stated that </w:t>
      </w:r>
      <w:r w:rsidR="00586C81" w:rsidRPr="004A3CEF">
        <w:rPr>
          <w:rFonts w:asciiTheme="minorHAnsi" w:hAnsiTheme="minorHAnsi" w:cstheme="minorHAnsi"/>
          <w:color w:val="000000" w:themeColor="text1"/>
          <w:sz w:val="22"/>
          <w:szCs w:val="22"/>
        </w:rPr>
        <w:t>t</w:t>
      </w:r>
      <w:r w:rsidR="004B6803" w:rsidRPr="004A3CEF">
        <w:rPr>
          <w:rFonts w:asciiTheme="minorHAnsi" w:hAnsiTheme="minorHAnsi" w:cstheme="minorHAnsi"/>
          <w:color w:val="000000" w:themeColor="text1"/>
          <w:sz w:val="22"/>
          <w:szCs w:val="22"/>
        </w:rPr>
        <w:t>his agenda item concerns the asset</w:t>
      </w:r>
      <w:r w:rsidR="004B6803" w:rsidRPr="004A3CEF">
        <w:rPr>
          <w:rFonts w:ascii="Cambria Math" w:hAnsi="Cambria Math" w:cs="Cambria Math"/>
          <w:color w:val="000000" w:themeColor="text1"/>
          <w:sz w:val="22"/>
          <w:szCs w:val="22"/>
        </w:rPr>
        <w:t>‑</w:t>
      </w:r>
      <w:r w:rsidR="004B6803" w:rsidRPr="004A3CEF">
        <w:rPr>
          <w:rFonts w:asciiTheme="minorHAnsi" w:hAnsiTheme="minorHAnsi" w:cstheme="minorHAnsi"/>
          <w:color w:val="000000" w:themeColor="text1"/>
          <w:sz w:val="22"/>
          <w:szCs w:val="22"/>
        </w:rPr>
        <w:t xml:space="preserve">liability management </w:t>
      </w:r>
      <w:r w:rsidR="00F654BB" w:rsidRPr="004A3CEF">
        <w:rPr>
          <w:rFonts w:asciiTheme="minorHAnsi" w:hAnsiTheme="minorHAnsi" w:cstheme="minorHAnsi"/>
          <w:color w:val="000000" w:themeColor="text1"/>
          <w:sz w:val="22"/>
          <w:szCs w:val="22"/>
        </w:rPr>
        <w:t xml:space="preserve">(ALM) </w:t>
      </w:r>
      <w:r w:rsidR="004B6803" w:rsidRPr="004A3CEF">
        <w:rPr>
          <w:rFonts w:asciiTheme="minorHAnsi" w:hAnsiTheme="minorHAnsi" w:cstheme="minorHAnsi"/>
          <w:color w:val="000000" w:themeColor="text1"/>
          <w:sz w:val="22"/>
          <w:szCs w:val="22"/>
        </w:rPr>
        <w:t xml:space="preserve">derivative proposal, which relates to new SSAP guidance allowing amortized cost accounting for qualifying </w:t>
      </w:r>
      <w:r w:rsidR="00F654BB" w:rsidRPr="004A3CEF">
        <w:rPr>
          <w:rFonts w:asciiTheme="minorHAnsi" w:hAnsiTheme="minorHAnsi" w:cstheme="minorHAnsi"/>
          <w:color w:val="000000" w:themeColor="text1"/>
          <w:sz w:val="22"/>
          <w:szCs w:val="22"/>
        </w:rPr>
        <w:t>ALM</w:t>
      </w:r>
      <w:r w:rsidR="004B6803" w:rsidRPr="004A3CEF">
        <w:rPr>
          <w:rFonts w:asciiTheme="minorHAnsi" w:hAnsiTheme="minorHAnsi" w:cstheme="minorHAnsi"/>
          <w:color w:val="000000" w:themeColor="text1"/>
          <w:sz w:val="22"/>
          <w:szCs w:val="22"/>
        </w:rPr>
        <w:t xml:space="preserve"> derivatives. </w:t>
      </w:r>
      <w:r w:rsidR="009C791B" w:rsidRPr="004A3CEF">
        <w:rPr>
          <w:rFonts w:asciiTheme="minorHAnsi" w:hAnsiTheme="minorHAnsi" w:cstheme="minorHAnsi"/>
          <w:color w:val="000000" w:themeColor="text1"/>
          <w:sz w:val="22"/>
          <w:szCs w:val="22"/>
        </w:rPr>
        <w:t>She stated that the</w:t>
      </w:r>
      <w:r w:rsidR="004B6803" w:rsidRPr="004A3CEF">
        <w:rPr>
          <w:rFonts w:asciiTheme="minorHAnsi" w:hAnsiTheme="minorHAnsi" w:cstheme="minorHAnsi"/>
          <w:color w:val="000000" w:themeColor="text1"/>
          <w:sz w:val="22"/>
          <w:szCs w:val="22"/>
        </w:rPr>
        <w:t xml:space="preserve"> ACLI drafted the initial proposal, which was exposed for comment last fall</w:t>
      </w:r>
      <w:r w:rsidR="00F654BB" w:rsidRPr="004A3CEF">
        <w:rPr>
          <w:rFonts w:asciiTheme="minorHAnsi" w:hAnsiTheme="minorHAnsi" w:cstheme="minorHAnsi"/>
          <w:color w:val="000000" w:themeColor="text1"/>
          <w:sz w:val="22"/>
          <w:szCs w:val="22"/>
        </w:rPr>
        <w:t>.</w:t>
      </w:r>
      <w:r w:rsidR="004B6803" w:rsidRPr="004A3CEF">
        <w:rPr>
          <w:rFonts w:asciiTheme="minorHAnsi" w:hAnsiTheme="minorHAnsi" w:cstheme="minorHAnsi"/>
          <w:color w:val="000000" w:themeColor="text1"/>
          <w:sz w:val="22"/>
          <w:szCs w:val="22"/>
        </w:rPr>
        <w:t xml:space="preserve"> </w:t>
      </w:r>
      <w:r w:rsidR="00F654BB" w:rsidRPr="004A3CEF">
        <w:rPr>
          <w:rFonts w:asciiTheme="minorHAnsi" w:hAnsiTheme="minorHAnsi" w:cstheme="minorHAnsi"/>
          <w:color w:val="000000" w:themeColor="text1"/>
          <w:sz w:val="22"/>
          <w:szCs w:val="22"/>
        </w:rPr>
        <w:t>A</w:t>
      </w:r>
      <w:r w:rsidR="004B6803" w:rsidRPr="004A3CEF">
        <w:rPr>
          <w:rFonts w:asciiTheme="minorHAnsi" w:hAnsiTheme="minorHAnsi" w:cstheme="minorHAnsi"/>
          <w:color w:val="000000" w:themeColor="text1"/>
          <w:sz w:val="22"/>
          <w:szCs w:val="22"/>
        </w:rPr>
        <w:t xml:space="preserve">t the </w:t>
      </w:r>
      <w:r w:rsidR="003641BA" w:rsidRPr="004A3CEF">
        <w:rPr>
          <w:rFonts w:asciiTheme="minorHAnsi" w:hAnsiTheme="minorHAnsi" w:cstheme="minorHAnsi"/>
          <w:color w:val="000000" w:themeColor="text1"/>
          <w:sz w:val="22"/>
          <w:szCs w:val="22"/>
        </w:rPr>
        <w:t xml:space="preserve">2025 </w:t>
      </w:r>
      <w:r w:rsidR="004B6803" w:rsidRPr="004A3CEF">
        <w:rPr>
          <w:rFonts w:asciiTheme="minorHAnsi" w:hAnsiTheme="minorHAnsi" w:cstheme="minorHAnsi"/>
          <w:color w:val="000000" w:themeColor="text1"/>
          <w:sz w:val="22"/>
          <w:szCs w:val="22"/>
        </w:rPr>
        <w:t>Fall National Meeting</w:t>
      </w:r>
      <w:r w:rsidR="00085F75" w:rsidRPr="004A3CEF">
        <w:rPr>
          <w:rFonts w:asciiTheme="minorHAnsi" w:hAnsiTheme="minorHAnsi" w:cstheme="minorHAnsi"/>
          <w:color w:val="000000" w:themeColor="text1"/>
          <w:sz w:val="22"/>
          <w:szCs w:val="22"/>
        </w:rPr>
        <w:t>,</w:t>
      </w:r>
      <w:r w:rsidR="004B6803" w:rsidRPr="004A3CEF">
        <w:rPr>
          <w:rFonts w:asciiTheme="minorHAnsi" w:hAnsiTheme="minorHAnsi" w:cstheme="minorHAnsi"/>
          <w:color w:val="000000" w:themeColor="text1"/>
          <w:sz w:val="22"/>
          <w:szCs w:val="22"/>
        </w:rPr>
        <w:t xml:space="preserve"> NAIC staff </w:t>
      </w:r>
      <w:r w:rsidR="00B5596C" w:rsidRPr="004A3CEF">
        <w:rPr>
          <w:rFonts w:asciiTheme="minorHAnsi" w:hAnsiTheme="minorHAnsi" w:cstheme="minorHAnsi"/>
          <w:color w:val="000000" w:themeColor="text1"/>
          <w:sz w:val="22"/>
          <w:szCs w:val="22"/>
        </w:rPr>
        <w:t>were</w:t>
      </w:r>
      <w:r w:rsidR="004B6803" w:rsidRPr="004A3CEF">
        <w:rPr>
          <w:rFonts w:asciiTheme="minorHAnsi" w:hAnsiTheme="minorHAnsi" w:cstheme="minorHAnsi"/>
          <w:color w:val="000000" w:themeColor="text1"/>
          <w:sz w:val="22"/>
          <w:szCs w:val="22"/>
        </w:rPr>
        <w:t xml:space="preserve"> directed to develop an NAIC issue paper and sample SSAP based on that draft. </w:t>
      </w:r>
      <w:r w:rsidR="002B157E" w:rsidRPr="004A3CEF">
        <w:rPr>
          <w:rFonts w:asciiTheme="minorHAnsi" w:hAnsiTheme="minorHAnsi" w:cstheme="minorHAnsi"/>
          <w:color w:val="000000" w:themeColor="text1"/>
          <w:sz w:val="22"/>
          <w:szCs w:val="22"/>
        </w:rPr>
        <w:t xml:space="preserve">Gann stated that </w:t>
      </w:r>
      <w:r w:rsidR="007E6508" w:rsidRPr="004A3CEF">
        <w:rPr>
          <w:rFonts w:asciiTheme="minorHAnsi" w:hAnsiTheme="minorHAnsi" w:cstheme="minorHAnsi"/>
          <w:color w:val="000000" w:themeColor="text1"/>
          <w:sz w:val="22"/>
          <w:szCs w:val="22"/>
        </w:rPr>
        <w:t>t</w:t>
      </w:r>
      <w:r w:rsidR="004B6803" w:rsidRPr="004A3CEF">
        <w:rPr>
          <w:rFonts w:asciiTheme="minorHAnsi" w:hAnsiTheme="minorHAnsi" w:cstheme="minorHAnsi"/>
          <w:color w:val="000000" w:themeColor="text1"/>
          <w:sz w:val="22"/>
          <w:szCs w:val="22"/>
        </w:rPr>
        <w:t xml:space="preserve">he materials presented include a clean version of the proposed </w:t>
      </w:r>
      <w:r w:rsidR="004B6803" w:rsidRPr="004A3CEF">
        <w:rPr>
          <w:rFonts w:asciiTheme="minorHAnsi" w:hAnsiTheme="minorHAnsi" w:cstheme="minorHAnsi"/>
          <w:i/>
          <w:iCs/>
          <w:color w:val="000000" w:themeColor="text1"/>
          <w:sz w:val="22"/>
          <w:szCs w:val="22"/>
        </w:rPr>
        <w:t>SSAP</w:t>
      </w:r>
      <w:r w:rsidR="00FA6E1C" w:rsidRPr="004A3CEF">
        <w:rPr>
          <w:rFonts w:asciiTheme="minorHAnsi" w:hAnsiTheme="minorHAnsi" w:cstheme="minorHAnsi"/>
          <w:i/>
          <w:iCs/>
          <w:color w:val="000000" w:themeColor="text1"/>
          <w:sz w:val="22"/>
          <w:szCs w:val="22"/>
        </w:rPr>
        <w:t xml:space="preserve"> No. </w:t>
      </w:r>
      <w:r w:rsidR="00F65FB5" w:rsidRPr="004A3CEF">
        <w:rPr>
          <w:rFonts w:asciiTheme="minorHAnsi" w:hAnsiTheme="minorHAnsi" w:cstheme="minorHAnsi"/>
          <w:i/>
          <w:iCs/>
          <w:color w:val="000000" w:themeColor="text1"/>
          <w:sz w:val="22"/>
          <w:szCs w:val="22"/>
        </w:rPr>
        <w:t>109</w:t>
      </w:r>
      <w:r w:rsidR="00F8137D" w:rsidRPr="004A3CEF">
        <w:rPr>
          <w:rFonts w:asciiTheme="minorHAnsi" w:hAnsiTheme="minorHAnsi" w:cstheme="minorHAnsi"/>
          <w:i/>
          <w:iCs/>
          <w:color w:val="000000" w:themeColor="text1"/>
          <w:sz w:val="22"/>
          <w:szCs w:val="22"/>
        </w:rPr>
        <w:t>—Asset Liability Management (ALM) Derivatives</w:t>
      </w:r>
      <w:r w:rsidR="004B6803" w:rsidRPr="004A3CEF">
        <w:rPr>
          <w:rFonts w:asciiTheme="minorHAnsi" w:hAnsiTheme="minorHAnsi" w:cstheme="minorHAnsi"/>
          <w:color w:val="000000" w:themeColor="text1"/>
          <w:sz w:val="22"/>
          <w:szCs w:val="22"/>
        </w:rPr>
        <w:t xml:space="preserve"> permitting amortized cost accounting and deferral of gains and losses for effective derivatives, an issue paper outlining the background and rationale, and a tracked</w:t>
      </w:r>
      <w:r w:rsidR="004B6803" w:rsidRPr="004A3CEF">
        <w:rPr>
          <w:rFonts w:ascii="Cambria Math" w:hAnsi="Cambria Math" w:cs="Cambria Math"/>
          <w:color w:val="000000" w:themeColor="text1"/>
          <w:sz w:val="22"/>
          <w:szCs w:val="22"/>
        </w:rPr>
        <w:t>‑</w:t>
      </w:r>
      <w:r w:rsidR="004B6803" w:rsidRPr="004A3CEF">
        <w:rPr>
          <w:rFonts w:asciiTheme="minorHAnsi" w:hAnsiTheme="minorHAnsi" w:cstheme="minorHAnsi"/>
          <w:color w:val="000000" w:themeColor="text1"/>
          <w:sz w:val="22"/>
          <w:szCs w:val="22"/>
        </w:rPr>
        <w:t xml:space="preserve">changes version comparing NAIC staff edits to the ACLI draft. </w:t>
      </w:r>
      <w:r w:rsidR="007E6508" w:rsidRPr="004A3CEF">
        <w:rPr>
          <w:rFonts w:asciiTheme="minorHAnsi" w:hAnsiTheme="minorHAnsi" w:cstheme="minorHAnsi"/>
          <w:color w:val="000000" w:themeColor="text1"/>
          <w:sz w:val="22"/>
          <w:szCs w:val="22"/>
        </w:rPr>
        <w:t>She stated that k</w:t>
      </w:r>
      <w:r w:rsidR="004B6803" w:rsidRPr="004A3CEF">
        <w:rPr>
          <w:rFonts w:asciiTheme="minorHAnsi" w:hAnsiTheme="minorHAnsi" w:cstheme="minorHAnsi"/>
          <w:color w:val="000000" w:themeColor="text1"/>
          <w:sz w:val="22"/>
          <w:szCs w:val="22"/>
        </w:rPr>
        <w:t>ey revisions include removing the ACLI concept that allowed backdating deferred gains or losses when a derivative became ineffective, as NAIC staff determined this would create significant tracking challenges</w:t>
      </w:r>
      <w:r w:rsidR="004F0229" w:rsidRPr="004A3CEF">
        <w:rPr>
          <w:rFonts w:asciiTheme="minorHAnsi" w:hAnsiTheme="minorHAnsi" w:cstheme="minorHAnsi"/>
          <w:color w:val="000000" w:themeColor="text1"/>
          <w:sz w:val="22"/>
          <w:szCs w:val="22"/>
        </w:rPr>
        <w:t xml:space="preserve">. Gann stated that </w:t>
      </w:r>
      <w:r w:rsidR="004B6803" w:rsidRPr="004A3CEF">
        <w:rPr>
          <w:rFonts w:asciiTheme="minorHAnsi" w:hAnsiTheme="minorHAnsi" w:cstheme="minorHAnsi"/>
          <w:color w:val="000000" w:themeColor="text1"/>
          <w:sz w:val="22"/>
          <w:szCs w:val="22"/>
        </w:rPr>
        <w:t xml:space="preserve">under the NAIC proposal, derivatives removed from an ineffective program would no longer qualify for deferral, and interested parties have indicated they are comfortable with this change. </w:t>
      </w:r>
      <w:r w:rsidR="004F0229" w:rsidRPr="004A3CEF">
        <w:rPr>
          <w:rFonts w:asciiTheme="minorHAnsi" w:hAnsiTheme="minorHAnsi" w:cstheme="minorHAnsi"/>
          <w:color w:val="000000" w:themeColor="text1"/>
          <w:sz w:val="22"/>
          <w:szCs w:val="22"/>
        </w:rPr>
        <w:t>She stated that g</w:t>
      </w:r>
      <w:r w:rsidR="004B6803" w:rsidRPr="004A3CEF">
        <w:rPr>
          <w:rFonts w:asciiTheme="minorHAnsi" w:hAnsiTheme="minorHAnsi" w:cstheme="minorHAnsi"/>
          <w:color w:val="000000" w:themeColor="text1"/>
          <w:sz w:val="22"/>
          <w:szCs w:val="22"/>
        </w:rPr>
        <w:t xml:space="preserve">uidance related to accelerated amortization and certain disclosures carried over from </w:t>
      </w:r>
      <w:r w:rsidR="004B6803" w:rsidRPr="004A3CEF">
        <w:rPr>
          <w:rFonts w:asciiTheme="minorHAnsi" w:hAnsiTheme="minorHAnsi" w:cstheme="minorHAnsi"/>
          <w:i/>
          <w:iCs/>
          <w:color w:val="000000" w:themeColor="text1"/>
          <w:sz w:val="22"/>
          <w:szCs w:val="22"/>
        </w:rPr>
        <w:t>SSAP No. 108</w:t>
      </w:r>
      <w:r w:rsidR="00FD0A15" w:rsidRPr="004A3CEF">
        <w:rPr>
          <w:rFonts w:asciiTheme="minorHAnsi" w:hAnsiTheme="minorHAnsi" w:cstheme="minorHAnsi"/>
          <w:i/>
          <w:iCs/>
          <w:color w:val="000000" w:themeColor="text1"/>
          <w:sz w:val="22"/>
          <w:szCs w:val="22"/>
        </w:rPr>
        <w:t xml:space="preserve">–Derivatives Hedging Variable Annuity </w:t>
      </w:r>
      <w:r w:rsidR="00DA2686" w:rsidRPr="004A3CEF">
        <w:rPr>
          <w:rFonts w:asciiTheme="minorHAnsi" w:hAnsiTheme="minorHAnsi" w:cstheme="minorHAnsi"/>
          <w:i/>
          <w:iCs/>
          <w:color w:val="000000" w:themeColor="text1"/>
          <w:sz w:val="22"/>
          <w:szCs w:val="22"/>
        </w:rPr>
        <w:t>Guarantees</w:t>
      </w:r>
      <w:r w:rsidR="004B6803" w:rsidRPr="004A3CEF">
        <w:rPr>
          <w:rFonts w:asciiTheme="minorHAnsi" w:hAnsiTheme="minorHAnsi" w:cstheme="minorHAnsi"/>
          <w:color w:val="000000" w:themeColor="text1"/>
          <w:sz w:val="22"/>
          <w:szCs w:val="22"/>
        </w:rPr>
        <w:t xml:space="preserve"> were removed because they do not align with the amortized cost approach under</w:t>
      </w:r>
      <w:r w:rsidR="001A2BBF" w:rsidRPr="004A3CEF">
        <w:rPr>
          <w:rFonts w:asciiTheme="minorHAnsi" w:hAnsiTheme="minorHAnsi" w:cstheme="minorHAnsi"/>
          <w:color w:val="000000" w:themeColor="text1"/>
          <w:sz w:val="22"/>
          <w:szCs w:val="22"/>
        </w:rPr>
        <w:t xml:space="preserve"> the proposed</w:t>
      </w:r>
      <w:r w:rsidR="004B6803" w:rsidRPr="004A3CEF">
        <w:rPr>
          <w:rFonts w:asciiTheme="minorHAnsi" w:hAnsiTheme="minorHAnsi" w:cstheme="minorHAnsi"/>
          <w:color w:val="000000" w:themeColor="text1"/>
          <w:sz w:val="22"/>
          <w:szCs w:val="22"/>
        </w:rPr>
        <w:t xml:space="preserve"> SSAP No. 109.</w:t>
      </w:r>
      <w:r w:rsidR="00E26EC2" w:rsidRPr="004A3CEF">
        <w:rPr>
          <w:rFonts w:asciiTheme="minorHAnsi" w:hAnsiTheme="minorHAnsi" w:cstheme="minorHAnsi"/>
          <w:color w:val="000000" w:themeColor="text1"/>
          <w:sz w:val="22"/>
          <w:szCs w:val="22"/>
        </w:rPr>
        <w:t xml:space="preserve"> She stated that a</w:t>
      </w:r>
      <w:r w:rsidR="004B6803" w:rsidRPr="004A3CEF">
        <w:rPr>
          <w:rFonts w:asciiTheme="minorHAnsi" w:hAnsiTheme="minorHAnsi" w:cstheme="minorHAnsi"/>
          <w:color w:val="000000" w:themeColor="text1"/>
          <w:sz w:val="22"/>
          <w:szCs w:val="22"/>
        </w:rPr>
        <w:t xml:space="preserve">dditional items reviewed during exposure include transition guidance for companies that previously reversed unrealized gains and losses through the IMR under </w:t>
      </w:r>
      <w:r w:rsidR="004B6803" w:rsidRPr="004A3CEF">
        <w:rPr>
          <w:rFonts w:asciiTheme="minorHAnsi" w:hAnsiTheme="minorHAnsi" w:cstheme="minorHAnsi"/>
          <w:i/>
          <w:iCs/>
          <w:color w:val="000000" w:themeColor="text1"/>
          <w:sz w:val="22"/>
          <w:szCs w:val="22"/>
        </w:rPr>
        <w:t>SSAP No. 86</w:t>
      </w:r>
      <w:r w:rsidR="00317289" w:rsidRPr="004A3CEF">
        <w:rPr>
          <w:rFonts w:asciiTheme="minorHAnsi" w:hAnsiTheme="minorHAnsi" w:cstheme="minorHAnsi"/>
          <w:i/>
          <w:iCs/>
          <w:color w:val="000000" w:themeColor="text1"/>
          <w:sz w:val="22"/>
          <w:szCs w:val="22"/>
        </w:rPr>
        <w:t>—Derivatives</w:t>
      </w:r>
      <w:r w:rsidR="004B6803" w:rsidRPr="004A3CEF">
        <w:rPr>
          <w:rFonts w:asciiTheme="minorHAnsi" w:hAnsiTheme="minorHAnsi" w:cstheme="minorHAnsi"/>
          <w:color w:val="000000" w:themeColor="text1"/>
          <w:sz w:val="22"/>
          <w:szCs w:val="22"/>
        </w:rPr>
        <w:t>, allowing a one</w:t>
      </w:r>
      <w:r w:rsidR="004B6803" w:rsidRPr="004A3CEF">
        <w:rPr>
          <w:rFonts w:ascii="Cambria Math" w:hAnsi="Cambria Math" w:cs="Cambria Math"/>
          <w:color w:val="000000" w:themeColor="text1"/>
          <w:sz w:val="22"/>
          <w:szCs w:val="22"/>
        </w:rPr>
        <w:t>‑</w:t>
      </w:r>
      <w:r w:rsidR="004B6803" w:rsidRPr="004A3CEF">
        <w:rPr>
          <w:rFonts w:asciiTheme="minorHAnsi" w:hAnsiTheme="minorHAnsi" w:cstheme="minorHAnsi"/>
          <w:color w:val="000000" w:themeColor="text1"/>
          <w:sz w:val="22"/>
          <w:szCs w:val="22"/>
        </w:rPr>
        <w:t xml:space="preserve">time conversion for open qualifying programs so those amounts may be deferred under the new standard. </w:t>
      </w:r>
      <w:r w:rsidR="00E240C7" w:rsidRPr="004A3CEF">
        <w:rPr>
          <w:rFonts w:asciiTheme="minorHAnsi" w:hAnsiTheme="minorHAnsi" w:cstheme="minorHAnsi"/>
          <w:color w:val="000000" w:themeColor="text1"/>
          <w:sz w:val="22"/>
          <w:szCs w:val="22"/>
        </w:rPr>
        <w:t>Gann stated that n</w:t>
      </w:r>
      <w:r w:rsidR="004B6803" w:rsidRPr="004A3CEF">
        <w:rPr>
          <w:rFonts w:asciiTheme="minorHAnsi" w:hAnsiTheme="minorHAnsi" w:cstheme="minorHAnsi"/>
          <w:color w:val="000000" w:themeColor="text1"/>
          <w:sz w:val="22"/>
          <w:szCs w:val="22"/>
        </w:rPr>
        <w:t xml:space="preserve">ew reporting lines are proposed for Schedule DB, though the schedule should not materially expand because these derivatives are already reported elsewhere, and broader feedback is encouraged on whether Schedule DB disclosures can be streamlined. </w:t>
      </w:r>
      <w:r w:rsidR="00AB021B" w:rsidRPr="004A3CEF">
        <w:rPr>
          <w:rFonts w:asciiTheme="minorHAnsi" w:hAnsiTheme="minorHAnsi" w:cstheme="minorHAnsi"/>
          <w:color w:val="000000" w:themeColor="text1"/>
          <w:sz w:val="22"/>
          <w:szCs w:val="22"/>
        </w:rPr>
        <w:t>T</w:t>
      </w:r>
      <w:r w:rsidR="004B6803" w:rsidRPr="004A3CEF">
        <w:rPr>
          <w:rFonts w:asciiTheme="minorHAnsi" w:hAnsiTheme="minorHAnsi" w:cstheme="minorHAnsi"/>
          <w:color w:val="000000" w:themeColor="text1"/>
          <w:sz w:val="22"/>
          <w:szCs w:val="22"/>
        </w:rPr>
        <w:t xml:space="preserve">he proposal also allows admittance of deferred losses arising under these programs, and feedback is requested on whether that admittance should be retained. </w:t>
      </w:r>
      <w:r w:rsidR="00A60277" w:rsidRPr="004A3CEF">
        <w:rPr>
          <w:rFonts w:asciiTheme="minorHAnsi" w:hAnsiTheme="minorHAnsi" w:cstheme="minorHAnsi"/>
          <w:color w:val="000000" w:themeColor="text1"/>
          <w:sz w:val="22"/>
          <w:szCs w:val="22"/>
        </w:rPr>
        <w:t xml:space="preserve">She stated that </w:t>
      </w:r>
      <w:r w:rsidR="004B6803" w:rsidRPr="004A3CEF">
        <w:rPr>
          <w:rFonts w:asciiTheme="minorHAnsi" w:hAnsiTheme="minorHAnsi" w:cstheme="minorHAnsi"/>
          <w:color w:val="000000" w:themeColor="text1"/>
          <w:sz w:val="22"/>
          <w:szCs w:val="22"/>
        </w:rPr>
        <w:t>NAIC staff recommend exposing all three documents</w:t>
      </w:r>
      <w:r w:rsidR="00A307CF" w:rsidRPr="004A3CEF">
        <w:rPr>
          <w:rFonts w:asciiTheme="minorHAnsi" w:hAnsiTheme="minorHAnsi" w:cstheme="minorHAnsi"/>
          <w:color w:val="000000" w:themeColor="text1"/>
          <w:sz w:val="22"/>
          <w:szCs w:val="22"/>
        </w:rPr>
        <w:t xml:space="preserve">, </w:t>
      </w:r>
      <w:r w:rsidR="004B6803" w:rsidRPr="004A3CEF">
        <w:rPr>
          <w:rFonts w:asciiTheme="minorHAnsi" w:hAnsiTheme="minorHAnsi" w:cstheme="minorHAnsi"/>
          <w:color w:val="000000" w:themeColor="text1"/>
          <w:sz w:val="22"/>
          <w:szCs w:val="22"/>
        </w:rPr>
        <w:t>the issue paper, the clean SSAP, and the tracked</w:t>
      </w:r>
      <w:r w:rsidR="004B6803" w:rsidRPr="004A3CEF">
        <w:rPr>
          <w:rFonts w:ascii="Cambria Math" w:hAnsi="Cambria Math" w:cs="Cambria Math"/>
          <w:color w:val="000000" w:themeColor="text1"/>
          <w:sz w:val="22"/>
          <w:szCs w:val="22"/>
        </w:rPr>
        <w:t>‑</w:t>
      </w:r>
      <w:r w:rsidR="004B6803" w:rsidRPr="004A3CEF">
        <w:rPr>
          <w:rFonts w:asciiTheme="minorHAnsi" w:hAnsiTheme="minorHAnsi" w:cstheme="minorHAnsi"/>
          <w:color w:val="000000" w:themeColor="text1"/>
          <w:sz w:val="22"/>
          <w:szCs w:val="22"/>
        </w:rPr>
        <w:t>changes SSAP</w:t>
      </w:r>
      <w:r w:rsidR="00A307CF" w:rsidRPr="004A3CEF">
        <w:rPr>
          <w:rFonts w:ascii="Calibri" w:hAnsi="Calibri" w:cs="Calibri"/>
          <w:color w:val="000000" w:themeColor="text1"/>
          <w:sz w:val="22"/>
          <w:szCs w:val="22"/>
        </w:rPr>
        <w:t xml:space="preserve">, </w:t>
      </w:r>
      <w:r w:rsidR="004B6803" w:rsidRPr="004A3CEF">
        <w:rPr>
          <w:rFonts w:asciiTheme="minorHAnsi" w:hAnsiTheme="minorHAnsi" w:cstheme="minorHAnsi"/>
          <w:color w:val="000000" w:themeColor="text1"/>
          <w:sz w:val="22"/>
          <w:szCs w:val="22"/>
        </w:rPr>
        <w:t>for public comment.</w:t>
      </w:r>
    </w:p>
    <w:p w14:paraId="1C98628A" w14:textId="77777777" w:rsidR="00A64598" w:rsidRPr="004A3CEF" w:rsidRDefault="00A64598" w:rsidP="001903BC">
      <w:pPr>
        <w:contextualSpacing/>
        <w:jc w:val="both"/>
        <w:rPr>
          <w:rFonts w:asciiTheme="minorHAnsi" w:hAnsiTheme="minorHAnsi" w:cstheme="minorHAnsi"/>
          <w:sz w:val="22"/>
          <w:szCs w:val="22"/>
        </w:rPr>
      </w:pPr>
    </w:p>
    <w:p w14:paraId="3A6142A5" w14:textId="3B1F9AFA" w:rsidR="000053C7" w:rsidRPr="004A3CEF" w:rsidRDefault="000E067B" w:rsidP="000053C7">
      <w:pPr>
        <w:contextualSpacing/>
        <w:jc w:val="both"/>
        <w:rPr>
          <w:rFonts w:asciiTheme="minorHAnsi" w:hAnsiTheme="minorHAnsi" w:cstheme="minorHAnsi"/>
          <w:color w:val="000000" w:themeColor="text1"/>
          <w:sz w:val="22"/>
          <w:szCs w:val="22"/>
        </w:rPr>
      </w:pPr>
      <w:r w:rsidRPr="004A3CEF">
        <w:rPr>
          <w:rFonts w:asciiTheme="minorHAnsi" w:hAnsiTheme="minorHAnsi" w:cstheme="minorHAnsi"/>
          <w:color w:val="000000" w:themeColor="text1"/>
          <w:sz w:val="22"/>
          <w:szCs w:val="22"/>
        </w:rPr>
        <w:t>Bruggeman made a motion, seconded by Travis to expose a draft SSAP and issue paper to incorporate new statutory accounting guidance allowing an amortized cost measurement method for a qualifying derivative program. Exposure included both the clean SSAP and a version that shows tracked changes from the prior ACLI version. The motion passed unanimously.</w:t>
      </w:r>
    </w:p>
    <w:p w14:paraId="6F9007DC" w14:textId="77777777" w:rsidR="00E739BE" w:rsidRPr="004A3CEF" w:rsidRDefault="00E739BE" w:rsidP="001903BC">
      <w:pPr>
        <w:contextualSpacing/>
        <w:jc w:val="both"/>
        <w:rPr>
          <w:rFonts w:asciiTheme="minorHAnsi" w:hAnsiTheme="minorHAnsi" w:cstheme="minorHAnsi"/>
          <w:sz w:val="22"/>
          <w:szCs w:val="22"/>
        </w:rPr>
      </w:pPr>
    </w:p>
    <w:p w14:paraId="529D38DD" w14:textId="1149D08E" w:rsidR="00B3449C" w:rsidRPr="004A3CEF" w:rsidRDefault="00115E64" w:rsidP="00A07D82">
      <w:pPr>
        <w:widowControl w:val="0"/>
        <w:ind w:left="360" w:hanging="360"/>
        <w:jc w:val="both"/>
        <w:rPr>
          <w:rFonts w:asciiTheme="minorHAnsi" w:hAnsiTheme="minorHAnsi" w:cstheme="minorHAnsi"/>
          <w:sz w:val="22"/>
          <w:szCs w:val="22"/>
          <w:u w:val="single"/>
        </w:rPr>
      </w:pPr>
      <w:r w:rsidRPr="004A3CEF">
        <w:rPr>
          <w:rFonts w:asciiTheme="minorHAnsi" w:hAnsiTheme="minorHAnsi" w:cstheme="minorHAnsi"/>
          <w:sz w:val="22"/>
          <w:szCs w:val="22"/>
          <w:u w:val="single"/>
        </w:rPr>
        <w:t>6</w:t>
      </w:r>
      <w:proofErr w:type="gramStart"/>
      <w:r w:rsidRPr="004A3CEF">
        <w:rPr>
          <w:rFonts w:asciiTheme="minorHAnsi" w:hAnsiTheme="minorHAnsi" w:cstheme="minorHAnsi"/>
          <w:sz w:val="22"/>
          <w:szCs w:val="22"/>
          <w:u w:val="single"/>
        </w:rPr>
        <w:t xml:space="preserve">. </w:t>
      </w:r>
      <w:r w:rsidRPr="004A3CEF">
        <w:rPr>
          <w:rFonts w:asciiTheme="minorHAnsi" w:hAnsiTheme="minorHAnsi" w:cstheme="minorHAnsi"/>
          <w:sz w:val="22"/>
          <w:szCs w:val="22"/>
          <w:u w:val="single"/>
        </w:rPr>
        <w:tab/>
        <w:t>Recei</w:t>
      </w:r>
      <w:r w:rsidR="007846B5" w:rsidRPr="004A3CEF">
        <w:rPr>
          <w:rFonts w:asciiTheme="minorHAnsi" w:hAnsiTheme="minorHAnsi" w:cstheme="minorHAnsi"/>
          <w:sz w:val="22"/>
          <w:szCs w:val="22"/>
          <w:u w:val="single"/>
        </w:rPr>
        <w:t>ved</w:t>
      </w:r>
      <w:proofErr w:type="gramEnd"/>
      <w:r w:rsidR="007846B5" w:rsidRPr="004A3CEF">
        <w:rPr>
          <w:rFonts w:asciiTheme="minorHAnsi" w:hAnsiTheme="minorHAnsi" w:cstheme="minorHAnsi"/>
          <w:sz w:val="22"/>
          <w:szCs w:val="22"/>
          <w:u w:val="single"/>
        </w:rPr>
        <w:t xml:space="preserve"> a Referral from the </w:t>
      </w:r>
      <w:r w:rsidR="009C7ED9" w:rsidRPr="004A3CEF">
        <w:rPr>
          <w:rFonts w:asciiTheme="minorHAnsi" w:hAnsiTheme="minorHAnsi" w:cstheme="minorHAnsi"/>
          <w:sz w:val="22"/>
          <w:szCs w:val="22"/>
          <w:u w:val="single"/>
        </w:rPr>
        <w:t xml:space="preserve">Financial Condition (E) Committee Referral and </w:t>
      </w:r>
      <w:r w:rsidR="007846B5" w:rsidRPr="004A3CEF">
        <w:rPr>
          <w:rFonts w:asciiTheme="minorHAnsi" w:hAnsiTheme="minorHAnsi" w:cstheme="minorHAnsi"/>
          <w:sz w:val="22"/>
          <w:szCs w:val="22"/>
          <w:u w:val="single"/>
        </w:rPr>
        <w:t xml:space="preserve">Approved a </w:t>
      </w:r>
      <w:r w:rsidR="009C7ED9" w:rsidRPr="004A3CEF">
        <w:rPr>
          <w:rFonts w:asciiTheme="minorHAnsi" w:hAnsiTheme="minorHAnsi" w:cstheme="minorHAnsi"/>
          <w:sz w:val="22"/>
          <w:szCs w:val="22"/>
          <w:u w:val="single"/>
        </w:rPr>
        <w:t>Response</w:t>
      </w:r>
      <w:r w:rsidR="00B3449C" w:rsidRPr="004A3CEF">
        <w:rPr>
          <w:rFonts w:asciiTheme="minorHAnsi" w:hAnsiTheme="minorHAnsi" w:cstheme="minorHAnsi"/>
          <w:sz w:val="22"/>
          <w:szCs w:val="22"/>
          <w:u w:val="single"/>
        </w:rPr>
        <w:t xml:space="preserve"> </w:t>
      </w:r>
    </w:p>
    <w:p w14:paraId="749B548B" w14:textId="77777777" w:rsidR="00B3449C" w:rsidRPr="004A3CEF" w:rsidRDefault="00B3449C" w:rsidP="00B3449C">
      <w:pPr>
        <w:pStyle w:val="ListParagraph"/>
        <w:widowControl w:val="0"/>
        <w:jc w:val="both"/>
        <w:rPr>
          <w:rFonts w:asciiTheme="minorHAnsi" w:hAnsiTheme="minorHAnsi" w:cstheme="minorHAnsi"/>
          <w:sz w:val="22"/>
          <w:szCs w:val="22"/>
          <w:u w:val="single"/>
        </w:rPr>
      </w:pPr>
    </w:p>
    <w:p w14:paraId="59B5A57C" w14:textId="040801CB" w:rsidR="00B3449C" w:rsidRPr="004A3CEF" w:rsidRDefault="00F649CF" w:rsidP="00633DD9">
      <w:pPr>
        <w:pStyle w:val="ListParagraph"/>
        <w:widowControl w:val="0"/>
        <w:ind w:left="0"/>
        <w:jc w:val="both"/>
        <w:rPr>
          <w:rFonts w:asciiTheme="minorHAnsi" w:hAnsiTheme="minorHAnsi" w:cstheme="minorHAnsi"/>
          <w:sz w:val="22"/>
          <w:szCs w:val="22"/>
        </w:rPr>
      </w:pPr>
      <w:r w:rsidRPr="004A3CEF">
        <w:rPr>
          <w:rFonts w:asciiTheme="minorHAnsi" w:hAnsiTheme="minorHAnsi" w:cstheme="minorHAnsi"/>
          <w:sz w:val="22"/>
          <w:szCs w:val="22"/>
        </w:rPr>
        <w:t>Marcotte</w:t>
      </w:r>
      <w:r w:rsidR="00B3449C" w:rsidRPr="004A3CEF">
        <w:rPr>
          <w:rFonts w:asciiTheme="minorHAnsi" w:hAnsiTheme="minorHAnsi" w:cstheme="minorHAnsi"/>
          <w:sz w:val="22"/>
          <w:szCs w:val="22"/>
        </w:rPr>
        <w:t xml:space="preserve"> stated that</w:t>
      </w:r>
      <w:r w:rsidR="00633DD9" w:rsidRPr="004A3CEF">
        <w:rPr>
          <w:rFonts w:asciiTheme="minorHAnsi" w:hAnsiTheme="minorHAnsi" w:cstheme="minorHAnsi"/>
          <w:sz w:val="22"/>
          <w:szCs w:val="22"/>
        </w:rPr>
        <w:t xml:space="preserve"> at the</w:t>
      </w:r>
      <w:r w:rsidR="003641BA" w:rsidRPr="004A3CEF">
        <w:rPr>
          <w:rFonts w:asciiTheme="minorHAnsi" w:hAnsiTheme="minorHAnsi" w:cstheme="minorHAnsi"/>
          <w:sz w:val="22"/>
          <w:szCs w:val="22"/>
        </w:rPr>
        <w:t xml:space="preserve"> </w:t>
      </w:r>
      <w:r w:rsidR="00846CED" w:rsidRPr="004A3CEF">
        <w:rPr>
          <w:rFonts w:asciiTheme="minorHAnsi" w:hAnsiTheme="minorHAnsi" w:cstheme="minorHAnsi"/>
          <w:sz w:val="22"/>
          <w:szCs w:val="22"/>
        </w:rPr>
        <w:t xml:space="preserve">2025 </w:t>
      </w:r>
      <w:r w:rsidR="00633DD9" w:rsidRPr="004A3CEF">
        <w:rPr>
          <w:rFonts w:asciiTheme="minorHAnsi" w:hAnsiTheme="minorHAnsi" w:cstheme="minorHAnsi"/>
          <w:sz w:val="22"/>
          <w:szCs w:val="22"/>
        </w:rPr>
        <w:t xml:space="preserve">Fall National Meeting, the Financial Condition (E) Committee adopted the </w:t>
      </w:r>
      <w:r w:rsidR="00633DD9" w:rsidRPr="004A3CEF">
        <w:rPr>
          <w:rFonts w:asciiTheme="minorHAnsi" w:hAnsiTheme="minorHAnsi" w:cstheme="minorHAnsi"/>
          <w:sz w:val="22"/>
          <w:szCs w:val="22"/>
        </w:rPr>
        <w:lastRenderedPageBreak/>
        <w:t xml:space="preserve">updated guidance in </w:t>
      </w:r>
      <w:r w:rsidR="00340D6D" w:rsidRPr="004A3CEF">
        <w:rPr>
          <w:rFonts w:asciiTheme="minorHAnsi" w:hAnsiTheme="minorHAnsi" w:cstheme="minorHAnsi"/>
          <w:sz w:val="22"/>
          <w:szCs w:val="22"/>
        </w:rPr>
        <w:t xml:space="preserve">agenda item </w:t>
      </w:r>
      <w:r w:rsidR="00340D6D" w:rsidRPr="004A3CEF">
        <w:rPr>
          <w:rFonts w:asciiTheme="minorHAnsi" w:hAnsiTheme="minorHAnsi" w:cstheme="minorHAnsi"/>
          <w:i/>
          <w:sz w:val="22"/>
          <w:szCs w:val="22"/>
        </w:rPr>
        <w:t>#2024-06</w:t>
      </w:r>
      <w:r w:rsidR="00340D6D" w:rsidRPr="004A3CEF">
        <w:rPr>
          <w:rFonts w:asciiTheme="minorHAnsi" w:hAnsiTheme="minorHAnsi" w:cstheme="minorHAnsi"/>
          <w:i/>
          <w:iCs/>
          <w:sz w:val="22"/>
          <w:szCs w:val="22"/>
        </w:rPr>
        <w:t xml:space="preserve"> Risk Transfer Analysis of Combination Reinsurance Contracts</w:t>
      </w:r>
      <w:r w:rsidR="00340D6D" w:rsidRPr="004A3CEF">
        <w:rPr>
          <w:rFonts w:asciiTheme="minorHAnsi" w:hAnsiTheme="minorHAnsi" w:cstheme="minorHAnsi"/>
          <w:sz w:val="22"/>
          <w:szCs w:val="22"/>
        </w:rPr>
        <w:t xml:space="preserve"> </w:t>
      </w:r>
      <w:r w:rsidR="00633DD9" w:rsidRPr="004A3CEF">
        <w:rPr>
          <w:rFonts w:asciiTheme="minorHAnsi" w:hAnsiTheme="minorHAnsi" w:cstheme="minorHAnsi"/>
          <w:sz w:val="22"/>
          <w:szCs w:val="22"/>
        </w:rPr>
        <w:t xml:space="preserve">and added a clarification regarding accounting changes following SSAP No. 3. </w:t>
      </w:r>
      <w:r w:rsidR="00F541CB" w:rsidRPr="004A3CEF">
        <w:rPr>
          <w:rFonts w:asciiTheme="minorHAnsi" w:hAnsiTheme="minorHAnsi" w:cstheme="minorHAnsi"/>
          <w:sz w:val="22"/>
          <w:szCs w:val="22"/>
        </w:rPr>
        <w:t>She stated that du</w:t>
      </w:r>
      <w:r w:rsidR="00633DD9" w:rsidRPr="004A3CEF">
        <w:rPr>
          <w:rFonts w:asciiTheme="minorHAnsi" w:hAnsiTheme="minorHAnsi" w:cstheme="minorHAnsi"/>
          <w:sz w:val="22"/>
          <w:szCs w:val="22"/>
        </w:rPr>
        <w:t xml:space="preserve">ring those discussions, members noted that permitted practices could be used for transitioning agreements, but industry representatives pointed out that some states do not issue permitted practices as a matter of policy. </w:t>
      </w:r>
      <w:r w:rsidR="001E3C90" w:rsidRPr="004A3CEF">
        <w:rPr>
          <w:rFonts w:asciiTheme="minorHAnsi" w:hAnsiTheme="minorHAnsi" w:cstheme="minorHAnsi"/>
          <w:sz w:val="22"/>
          <w:szCs w:val="22"/>
        </w:rPr>
        <w:t xml:space="preserve">Marcotte stated that </w:t>
      </w:r>
      <w:r w:rsidR="00633DD9" w:rsidRPr="004A3CEF">
        <w:rPr>
          <w:rFonts w:asciiTheme="minorHAnsi" w:hAnsiTheme="minorHAnsi" w:cstheme="minorHAnsi"/>
          <w:sz w:val="22"/>
          <w:szCs w:val="22"/>
        </w:rPr>
        <w:t xml:space="preserve">the </w:t>
      </w:r>
      <w:r w:rsidR="00F67B7D" w:rsidRPr="004A3CEF">
        <w:rPr>
          <w:rFonts w:asciiTheme="minorHAnsi" w:hAnsiTheme="minorHAnsi" w:cstheme="minorHAnsi"/>
          <w:sz w:val="22"/>
          <w:szCs w:val="22"/>
        </w:rPr>
        <w:t>C</w:t>
      </w:r>
      <w:r w:rsidR="00633DD9" w:rsidRPr="004A3CEF">
        <w:rPr>
          <w:rFonts w:asciiTheme="minorHAnsi" w:hAnsiTheme="minorHAnsi" w:cstheme="minorHAnsi"/>
          <w:sz w:val="22"/>
          <w:szCs w:val="22"/>
        </w:rPr>
        <w:t xml:space="preserve">ommittee issued a referral to the </w:t>
      </w:r>
      <w:r w:rsidR="009A3C06" w:rsidRPr="004A3CEF">
        <w:rPr>
          <w:rFonts w:asciiTheme="minorHAnsi" w:hAnsiTheme="minorHAnsi" w:cstheme="minorHAnsi"/>
          <w:sz w:val="22"/>
          <w:szCs w:val="22"/>
        </w:rPr>
        <w:t>W</w:t>
      </w:r>
      <w:r w:rsidR="00633DD9" w:rsidRPr="004A3CEF">
        <w:rPr>
          <w:rFonts w:asciiTheme="minorHAnsi" w:hAnsiTheme="minorHAnsi" w:cstheme="minorHAnsi"/>
          <w:sz w:val="22"/>
          <w:szCs w:val="22"/>
        </w:rPr>
        <w:t xml:space="preserve">orking </w:t>
      </w:r>
      <w:r w:rsidR="009A3C06" w:rsidRPr="004A3CEF">
        <w:rPr>
          <w:rFonts w:asciiTheme="minorHAnsi" w:hAnsiTheme="minorHAnsi" w:cstheme="minorHAnsi"/>
          <w:sz w:val="22"/>
          <w:szCs w:val="22"/>
        </w:rPr>
        <w:t>G</w:t>
      </w:r>
      <w:r w:rsidR="00633DD9" w:rsidRPr="004A3CEF">
        <w:rPr>
          <w:rFonts w:asciiTheme="minorHAnsi" w:hAnsiTheme="minorHAnsi" w:cstheme="minorHAnsi"/>
          <w:sz w:val="22"/>
          <w:szCs w:val="22"/>
        </w:rPr>
        <w:t>roup</w:t>
      </w:r>
      <w:r w:rsidR="009A3C06" w:rsidRPr="004A3CEF">
        <w:rPr>
          <w:rFonts w:asciiTheme="minorHAnsi" w:hAnsiTheme="minorHAnsi" w:cstheme="minorHAnsi"/>
          <w:sz w:val="22"/>
          <w:szCs w:val="22"/>
        </w:rPr>
        <w:t xml:space="preserve"> </w:t>
      </w:r>
      <w:r w:rsidR="00633DD9" w:rsidRPr="004A3CEF">
        <w:rPr>
          <w:rFonts w:asciiTheme="minorHAnsi" w:hAnsiTheme="minorHAnsi" w:cstheme="minorHAnsi"/>
          <w:sz w:val="22"/>
          <w:szCs w:val="22"/>
        </w:rPr>
        <w:t xml:space="preserve">directing </w:t>
      </w:r>
      <w:r w:rsidR="00394FF0" w:rsidRPr="004A3CEF">
        <w:rPr>
          <w:rFonts w:asciiTheme="minorHAnsi" w:hAnsiTheme="minorHAnsi" w:cstheme="minorHAnsi"/>
          <w:sz w:val="22"/>
          <w:szCs w:val="22"/>
        </w:rPr>
        <w:t>it</w:t>
      </w:r>
      <w:r w:rsidR="00633DD9" w:rsidRPr="004A3CEF">
        <w:rPr>
          <w:rFonts w:asciiTheme="minorHAnsi" w:hAnsiTheme="minorHAnsi" w:cstheme="minorHAnsi"/>
          <w:sz w:val="22"/>
          <w:szCs w:val="22"/>
        </w:rPr>
        <w:t xml:space="preserve"> to consider whether additional education was needed on how permitted practices might address transition issues for the 2026 effective date and whether any tools were necessary for jurisdictions that do not allow permitted practices. </w:t>
      </w:r>
      <w:r w:rsidR="00394FF0" w:rsidRPr="004A3CEF">
        <w:rPr>
          <w:rFonts w:asciiTheme="minorHAnsi" w:hAnsiTheme="minorHAnsi" w:cstheme="minorHAnsi"/>
          <w:sz w:val="22"/>
          <w:szCs w:val="22"/>
        </w:rPr>
        <w:t>I</w:t>
      </w:r>
      <w:r w:rsidR="00633DD9" w:rsidRPr="004A3CEF">
        <w:rPr>
          <w:rFonts w:asciiTheme="minorHAnsi" w:hAnsiTheme="minorHAnsi" w:cstheme="minorHAnsi"/>
          <w:sz w:val="22"/>
          <w:szCs w:val="22"/>
        </w:rPr>
        <w:t xml:space="preserve">n response, the </w:t>
      </w:r>
      <w:r w:rsidR="00DB2C1A" w:rsidRPr="004A3CEF">
        <w:rPr>
          <w:rFonts w:asciiTheme="minorHAnsi" w:hAnsiTheme="minorHAnsi" w:cstheme="minorHAnsi"/>
          <w:sz w:val="22"/>
          <w:szCs w:val="22"/>
        </w:rPr>
        <w:t>W</w:t>
      </w:r>
      <w:r w:rsidR="00633DD9" w:rsidRPr="004A3CEF">
        <w:rPr>
          <w:rFonts w:asciiTheme="minorHAnsi" w:hAnsiTheme="minorHAnsi" w:cstheme="minorHAnsi"/>
          <w:sz w:val="22"/>
          <w:szCs w:val="22"/>
        </w:rPr>
        <w:t xml:space="preserve">orking </w:t>
      </w:r>
      <w:r w:rsidR="00DB2C1A" w:rsidRPr="004A3CEF">
        <w:rPr>
          <w:rFonts w:asciiTheme="minorHAnsi" w:hAnsiTheme="minorHAnsi" w:cstheme="minorHAnsi"/>
          <w:sz w:val="22"/>
          <w:szCs w:val="22"/>
        </w:rPr>
        <w:t>G</w:t>
      </w:r>
      <w:r w:rsidR="00633DD9" w:rsidRPr="004A3CEF">
        <w:rPr>
          <w:rFonts w:asciiTheme="minorHAnsi" w:hAnsiTheme="minorHAnsi" w:cstheme="minorHAnsi"/>
          <w:sz w:val="22"/>
          <w:szCs w:val="22"/>
        </w:rPr>
        <w:t xml:space="preserve">roup chair distributed an example permitted practice to chief financial examiners in January to encourage consistent reporting and clarify how permitted practices </w:t>
      </w:r>
      <w:proofErr w:type="gramStart"/>
      <w:r w:rsidR="007A3218" w:rsidRPr="004A3CEF">
        <w:rPr>
          <w:rFonts w:asciiTheme="minorHAnsi" w:hAnsiTheme="minorHAnsi" w:cstheme="minorHAnsi"/>
          <w:sz w:val="22"/>
          <w:szCs w:val="22"/>
        </w:rPr>
        <w:t>function</w:t>
      </w:r>
      <w:r w:rsidR="00394FF0" w:rsidRPr="004A3CEF">
        <w:rPr>
          <w:rFonts w:asciiTheme="minorHAnsi" w:hAnsiTheme="minorHAnsi" w:cstheme="minorHAnsi"/>
          <w:sz w:val="22"/>
          <w:szCs w:val="22"/>
        </w:rPr>
        <w:t>,</w:t>
      </w:r>
      <w:r w:rsidR="007A3218" w:rsidRPr="004A3CEF">
        <w:rPr>
          <w:rFonts w:asciiTheme="minorHAnsi" w:hAnsiTheme="minorHAnsi" w:cstheme="minorHAnsi"/>
          <w:sz w:val="22"/>
          <w:szCs w:val="22"/>
        </w:rPr>
        <w:t xml:space="preserve"> </w:t>
      </w:r>
      <w:r w:rsidR="00350A7D" w:rsidRPr="004A3CEF">
        <w:rPr>
          <w:rFonts w:asciiTheme="minorHAnsi" w:hAnsiTheme="minorHAnsi" w:cstheme="minorHAnsi"/>
          <w:sz w:val="22"/>
          <w:szCs w:val="22"/>
        </w:rPr>
        <w:t>and</w:t>
      </w:r>
      <w:proofErr w:type="gramEnd"/>
      <w:r w:rsidR="00633DD9" w:rsidRPr="004A3CEF">
        <w:rPr>
          <w:rFonts w:asciiTheme="minorHAnsi" w:hAnsiTheme="minorHAnsi" w:cstheme="minorHAnsi"/>
          <w:sz w:val="22"/>
          <w:szCs w:val="22"/>
        </w:rPr>
        <w:t xml:space="preserve"> conducted a survey to determine whether jurisdictions that do not grant permitted practices required additional tools. </w:t>
      </w:r>
      <w:r w:rsidR="003C4A08" w:rsidRPr="004A3CEF">
        <w:rPr>
          <w:rFonts w:asciiTheme="minorHAnsi" w:hAnsiTheme="minorHAnsi" w:cstheme="minorHAnsi"/>
          <w:sz w:val="22"/>
          <w:szCs w:val="22"/>
        </w:rPr>
        <w:t>She stated that the</w:t>
      </w:r>
      <w:r w:rsidR="00633DD9" w:rsidRPr="004A3CEF">
        <w:rPr>
          <w:rFonts w:asciiTheme="minorHAnsi" w:hAnsiTheme="minorHAnsi" w:cstheme="minorHAnsi"/>
          <w:sz w:val="22"/>
          <w:szCs w:val="22"/>
        </w:rPr>
        <w:t xml:space="preserve"> survey received 47 responses, and all respondents indicated that no additional flexibility beyond the existing permitted practices process was needed. Based on this, the </w:t>
      </w:r>
      <w:r w:rsidR="00572BA5" w:rsidRPr="004A3CEF">
        <w:rPr>
          <w:rFonts w:asciiTheme="minorHAnsi" w:hAnsiTheme="minorHAnsi" w:cstheme="minorHAnsi"/>
          <w:sz w:val="22"/>
          <w:szCs w:val="22"/>
        </w:rPr>
        <w:t>W</w:t>
      </w:r>
      <w:r w:rsidR="00633DD9" w:rsidRPr="004A3CEF">
        <w:rPr>
          <w:rFonts w:asciiTheme="minorHAnsi" w:hAnsiTheme="minorHAnsi" w:cstheme="minorHAnsi"/>
          <w:sz w:val="22"/>
          <w:szCs w:val="22"/>
        </w:rPr>
        <w:t xml:space="preserve">orking </w:t>
      </w:r>
      <w:r w:rsidR="009124A2" w:rsidRPr="004A3CEF">
        <w:rPr>
          <w:rFonts w:asciiTheme="minorHAnsi" w:hAnsiTheme="minorHAnsi" w:cstheme="minorHAnsi"/>
          <w:sz w:val="22"/>
          <w:szCs w:val="22"/>
        </w:rPr>
        <w:t>G</w:t>
      </w:r>
      <w:r w:rsidR="00633DD9" w:rsidRPr="004A3CEF">
        <w:rPr>
          <w:rFonts w:asciiTheme="minorHAnsi" w:hAnsiTheme="minorHAnsi" w:cstheme="minorHAnsi"/>
          <w:sz w:val="22"/>
          <w:szCs w:val="22"/>
        </w:rPr>
        <w:t>roup concluded that no further action is required at this time and has drafted a response to the Financial Condition (E) Committee stating this conclusion and noting that, absent further direction, the matter will be considered complete.</w:t>
      </w:r>
    </w:p>
    <w:p w14:paraId="3843469C" w14:textId="77777777" w:rsidR="00633DD9" w:rsidRPr="004A3CEF" w:rsidRDefault="00633DD9" w:rsidP="00633DD9">
      <w:pPr>
        <w:pStyle w:val="ListParagraph"/>
        <w:widowControl w:val="0"/>
        <w:ind w:left="0"/>
        <w:jc w:val="both"/>
        <w:rPr>
          <w:rFonts w:asciiTheme="minorHAnsi" w:hAnsiTheme="minorHAnsi" w:cstheme="minorHAnsi"/>
          <w:sz w:val="22"/>
          <w:szCs w:val="22"/>
          <w:u w:val="single"/>
        </w:rPr>
      </w:pPr>
    </w:p>
    <w:p w14:paraId="0A766E29" w14:textId="24719206" w:rsidR="00F8333A" w:rsidRPr="004A3CEF" w:rsidRDefault="000B69AA" w:rsidP="005515B2">
      <w:pPr>
        <w:widowControl w:val="0"/>
        <w:jc w:val="both"/>
        <w:rPr>
          <w:rFonts w:asciiTheme="minorHAnsi" w:hAnsiTheme="minorHAnsi" w:cstheme="minorHAnsi"/>
          <w:sz w:val="22"/>
          <w:szCs w:val="22"/>
        </w:rPr>
      </w:pPr>
      <w:r w:rsidRPr="004A3CEF">
        <w:rPr>
          <w:rFonts w:asciiTheme="minorHAnsi" w:hAnsiTheme="minorHAnsi" w:cstheme="minorHAnsi"/>
          <w:sz w:val="22"/>
          <w:szCs w:val="22"/>
        </w:rPr>
        <w:t>Walker made a motion, seconded by Bruggeman</w:t>
      </w:r>
      <w:r w:rsidR="00394FF0" w:rsidRPr="004A3CEF">
        <w:rPr>
          <w:rFonts w:asciiTheme="minorHAnsi" w:hAnsiTheme="minorHAnsi" w:cstheme="minorHAnsi"/>
          <w:sz w:val="22"/>
          <w:szCs w:val="22"/>
        </w:rPr>
        <w:t>,</w:t>
      </w:r>
      <w:r w:rsidRPr="004A3CEF">
        <w:rPr>
          <w:rFonts w:asciiTheme="minorHAnsi" w:hAnsiTheme="minorHAnsi" w:cstheme="minorHAnsi"/>
          <w:sz w:val="22"/>
          <w:szCs w:val="22"/>
        </w:rPr>
        <w:t xml:space="preserve"> </w:t>
      </w:r>
      <w:r w:rsidR="00B24608" w:rsidRPr="004A3CEF">
        <w:rPr>
          <w:rFonts w:asciiTheme="minorHAnsi" w:hAnsiTheme="minorHAnsi" w:cstheme="minorHAnsi"/>
          <w:sz w:val="22"/>
          <w:szCs w:val="22"/>
        </w:rPr>
        <w:t xml:space="preserve">to receive the referral from the Financial Condition (E) Committee </w:t>
      </w:r>
      <w:r w:rsidR="00372F44" w:rsidRPr="004A3CEF">
        <w:rPr>
          <w:rFonts w:asciiTheme="minorHAnsi" w:hAnsiTheme="minorHAnsi" w:cstheme="minorHAnsi"/>
          <w:sz w:val="22"/>
          <w:szCs w:val="22"/>
        </w:rPr>
        <w:t>(Attachment One-</w:t>
      </w:r>
      <w:r w:rsidR="007C268D" w:rsidRPr="004A3CEF">
        <w:rPr>
          <w:rFonts w:asciiTheme="minorHAnsi" w:hAnsiTheme="minorHAnsi" w:cstheme="minorHAnsi"/>
          <w:sz w:val="22"/>
          <w:szCs w:val="22"/>
        </w:rPr>
        <w:t>N</w:t>
      </w:r>
      <w:r w:rsidR="00372F44" w:rsidRPr="004A3CEF">
        <w:rPr>
          <w:rFonts w:asciiTheme="minorHAnsi" w:hAnsiTheme="minorHAnsi" w:cstheme="minorHAnsi"/>
          <w:sz w:val="22"/>
          <w:szCs w:val="22"/>
        </w:rPr>
        <w:t xml:space="preserve">) </w:t>
      </w:r>
      <w:r w:rsidR="00B24608" w:rsidRPr="004A3CEF">
        <w:rPr>
          <w:rFonts w:asciiTheme="minorHAnsi" w:hAnsiTheme="minorHAnsi" w:cstheme="minorHAnsi"/>
          <w:sz w:val="22"/>
          <w:szCs w:val="22"/>
        </w:rPr>
        <w:t>and approve the response drafted</w:t>
      </w:r>
      <w:r w:rsidR="00AB1ACA" w:rsidRPr="004A3CEF">
        <w:rPr>
          <w:rFonts w:asciiTheme="minorHAnsi" w:hAnsiTheme="minorHAnsi" w:cstheme="minorHAnsi"/>
          <w:sz w:val="22"/>
          <w:szCs w:val="22"/>
        </w:rPr>
        <w:t xml:space="preserve"> </w:t>
      </w:r>
      <w:r w:rsidR="00FB0BFB" w:rsidRPr="004A3CEF">
        <w:rPr>
          <w:rFonts w:asciiTheme="minorHAnsi" w:hAnsiTheme="minorHAnsi" w:cstheme="minorHAnsi"/>
          <w:sz w:val="22"/>
          <w:szCs w:val="22"/>
        </w:rPr>
        <w:t>(Attachment One-</w:t>
      </w:r>
      <w:r w:rsidR="007C268D" w:rsidRPr="004A3CEF">
        <w:rPr>
          <w:rFonts w:asciiTheme="minorHAnsi" w:hAnsiTheme="minorHAnsi" w:cstheme="minorHAnsi"/>
          <w:sz w:val="22"/>
          <w:szCs w:val="22"/>
        </w:rPr>
        <w:t>O</w:t>
      </w:r>
      <w:r w:rsidR="00FB0BFB" w:rsidRPr="004A3CEF">
        <w:rPr>
          <w:rFonts w:asciiTheme="minorHAnsi" w:hAnsiTheme="minorHAnsi" w:cstheme="minorHAnsi"/>
          <w:sz w:val="22"/>
          <w:szCs w:val="22"/>
        </w:rPr>
        <w:t>)</w:t>
      </w:r>
      <w:r w:rsidR="00B24608" w:rsidRPr="004A3CEF">
        <w:rPr>
          <w:rFonts w:asciiTheme="minorHAnsi" w:hAnsiTheme="minorHAnsi" w:cstheme="minorHAnsi"/>
          <w:sz w:val="22"/>
          <w:szCs w:val="22"/>
        </w:rPr>
        <w:t>. The motion passed unanimously.</w:t>
      </w:r>
    </w:p>
    <w:p w14:paraId="748F2BAE" w14:textId="77777777" w:rsidR="00F8333A" w:rsidRPr="004A3CEF" w:rsidRDefault="00F8333A" w:rsidP="005515B2">
      <w:pPr>
        <w:widowControl w:val="0"/>
        <w:jc w:val="both"/>
        <w:rPr>
          <w:rFonts w:asciiTheme="minorHAnsi" w:hAnsiTheme="minorHAnsi" w:cstheme="minorHAnsi"/>
          <w:sz w:val="22"/>
          <w:szCs w:val="22"/>
          <w:u w:val="single"/>
        </w:rPr>
      </w:pPr>
    </w:p>
    <w:p w14:paraId="289A5E50" w14:textId="2317E901" w:rsidR="00B3449C" w:rsidRPr="004A3CEF" w:rsidRDefault="00394FF0" w:rsidP="008102DC">
      <w:pPr>
        <w:keepNext/>
        <w:keepLines/>
        <w:widowControl w:val="0"/>
        <w:ind w:left="360" w:hanging="360"/>
        <w:jc w:val="both"/>
        <w:rPr>
          <w:rFonts w:asciiTheme="minorHAnsi" w:hAnsiTheme="minorHAnsi" w:cstheme="minorHAnsi"/>
          <w:sz w:val="22"/>
          <w:szCs w:val="22"/>
          <w:u w:val="single"/>
        </w:rPr>
      </w:pPr>
      <w:r w:rsidRPr="004A3CEF">
        <w:rPr>
          <w:rFonts w:asciiTheme="minorHAnsi" w:hAnsiTheme="minorHAnsi" w:cstheme="minorHAnsi"/>
          <w:sz w:val="22"/>
          <w:szCs w:val="22"/>
          <w:u w:val="single"/>
        </w:rPr>
        <w:t xml:space="preserve">7. </w:t>
      </w:r>
      <w:r w:rsidR="002C454D" w:rsidRPr="004A3CEF">
        <w:rPr>
          <w:rFonts w:asciiTheme="minorHAnsi" w:hAnsiTheme="minorHAnsi" w:cstheme="minorHAnsi"/>
          <w:sz w:val="22"/>
          <w:szCs w:val="22"/>
          <w:u w:val="single"/>
        </w:rPr>
        <w:tab/>
        <w:t xml:space="preserve">Receive an </w:t>
      </w:r>
      <w:r w:rsidR="00B3449C" w:rsidRPr="004A3CEF">
        <w:rPr>
          <w:rFonts w:asciiTheme="minorHAnsi" w:hAnsiTheme="minorHAnsi" w:cstheme="minorHAnsi"/>
          <w:sz w:val="22"/>
          <w:szCs w:val="22"/>
          <w:u w:val="single"/>
        </w:rPr>
        <w:t xml:space="preserve">Update on </w:t>
      </w:r>
      <w:r w:rsidR="008D2579" w:rsidRPr="004A3CEF">
        <w:rPr>
          <w:rFonts w:asciiTheme="minorHAnsi" w:hAnsiTheme="minorHAnsi" w:cstheme="minorHAnsi"/>
          <w:sz w:val="22"/>
          <w:szCs w:val="22"/>
          <w:u w:val="single"/>
        </w:rPr>
        <w:t xml:space="preserve">the </w:t>
      </w:r>
      <w:r w:rsidR="00B3449C" w:rsidRPr="004A3CEF">
        <w:rPr>
          <w:rFonts w:asciiTheme="minorHAnsi" w:hAnsiTheme="minorHAnsi" w:cstheme="minorHAnsi"/>
          <w:sz w:val="22"/>
          <w:szCs w:val="22"/>
          <w:u w:val="single"/>
        </w:rPr>
        <w:t xml:space="preserve">IMR Ad Hoc </w:t>
      </w:r>
      <w:r w:rsidR="00A307CF" w:rsidRPr="004A3CEF">
        <w:rPr>
          <w:rFonts w:asciiTheme="minorHAnsi" w:hAnsiTheme="minorHAnsi" w:cstheme="minorHAnsi"/>
          <w:sz w:val="22"/>
          <w:szCs w:val="22"/>
          <w:u w:val="single"/>
        </w:rPr>
        <w:t>G</w:t>
      </w:r>
      <w:r w:rsidR="00B3449C" w:rsidRPr="004A3CEF">
        <w:rPr>
          <w:rFonts w:asciiTheme="minorHAnsi" w:hAnsiTheme="minorHAnsi" w:cstheme="minorHAnsi"/>
          <w:sz w:val="22"/>
          <w:szCs w:val="22"/>
          <w:u w:val="single"/>
        </w:rPr>
        <w:t>roup</w:t>
      </w:r>
    </w:p>
    <w:p w14:paraId="4520FBDA" w14:textId="77777777" w:rsidR="00B3449C" w:rsidRPr="004A3CEF" w:rsidRDefault="00B3449C" w:rsidP="008102DC">
      <w:pPr>
        <w:pStyle w:val="ListParagraph"/>
        <w:keepNext/>
        <w:keepLines/>
        <w:rPr>
          <w:rFonts w:asciiTheme="minorHAnsi" w:hAnsiTheme="minorHAnsi" w:cstheme="minorHAnsi"/>
          <w:sz w:val="22"/>
          <w:szCs w:val="22"/>
          <w:u w:val="single"/>
        </w:rPr>
      </w:pPr>
    </w:p>
    <w:p w14:paraId="3197F11F" w14:textId="7B817EB4" w:rsidR="00B3449C" w:rsidRPr="004A3CEF" w:rsidRDefault="00B3449C" w:rsidP="008102DC">
      <w:pPr>
        <w:pStyle w:val="ListParagraph"/>
        <w:keepNext/>
        <w:keepLines/>
        <w:ind w:left="0"/>
        <w:jc w:val="both"/>
        <w:rPr>
          <w:rFonts w:asciiTheme="minorHAnsi" w:hAnsiTheme="minorHAnsi" w:cstheme="minorHAnsi"/>
          <w:sz w:val="22"/>
          <w:szCs w:val="22"/>
        </w:rPr>
      </w:pPr>
      <w:r w:rsidRPr="004A3CEF">
        <w:rPr>
          <w:rFonts w:asciiTheme="minorHAnsi" w:hAnsiTheme="minorHAnsi" w:cstheme="minorHAnsi"/>
          <w:sz w:val="22"/>
          <w:szCs w:val="22"/>
        </w:rPr>
        <w:t xml:space="preserve">Gann stated that </w:t>
      </w:r>
      <w:r w:rsidR="00235524" w:rsidRPr="004A3CEF">
        <w:rPr>
          <w:rFonts w:asciiTheme="minorHAnsi" w:hAnsiTheme="minorHAnsi" w:cstheme="minorHAnsi"/>
          <w:sz w:val="22"/>
          <w:szCs w:val="22"/>
        </w:rPr>
        <w:t xml:space="preserve">the IMR Ad Hoc </w:t>
      </w:r>
      <w:r w:rsidR="00A307CF" w:rsidRPr="004A3CEF">
        <w:rPr>
          <w:rFonts w:asciiTheme="minorHAnsi" w:hAnsiTheme="minorHAnsi" w:cstheme="minorHAnsi"/>
          <w:sz w:val="22"/>
          <w:szCs w:val="22"/>
        </w:rPr>
        <w:t>G</w:t>
      </w:r>
      <w:r w:rsidR="00235524" w:rsidRPr="004A3CEF">
        <w:rPr>
          <w:rFonts w:asciiTheme="minorHAnsi" w:hAnsiTheme="minorHAnsi" w:cstheme="minorHAnsi"/>
          <w:sz w:val="22"/>
          <w:szCs w:val="22"/>
        </w:rPr>
        <w:t xml:space="preserve">roup has continued to meet regularly since it was formed in </w:t>
      </w:r>
      <w:r w:rsidR="00B5596C" w:rsidRPr="004A3CEF">
        <w:rPr>
          <w:rFonts w:asciiTheme="minorHAnsi" w:hAnsiTheme="minorHAnsi" w:cstheme="minorHAnsi"/>
          <w:sz w:val="22"/>
          <w:szCs w:val="22"/>
        </w:rPr>
        <w:t>2023 and</w:t>
      </w:r>
      <w:r w:rsidR="00235524" w:rsidRPr="004A3CEF">
        <w:rPr>
          <w:rFonts w:asciiTheme="minorHAnsi" w:hAnsiTheme="minorHAnsi" w:cstheme="minorHAnsi"/>
          <w:sz w:val="22"/>
          <w:szCs w:val="22"/>
        </w:rPr>
        <w:t xml:space="preserve"> </w:t>
      </w:r>
      <w:r w:rsidR="002C454D" w:rsidRPr="004A3CEF">
        <w:rPr>
          <w:rFonts w:asciiTheme="minorHAnsi" w:hAnsiTheme="minorHAnsi" w:cstheme="minorHAnsi"/>
          <w:sz w:val="22"/>
          <w:szCs w:val="22"/>
        </w:rPr>
        <w:t xml:space="preserve">is </w:t>
      </w:r>
      <w:r w:rsidR="00235524" w:rsidRPr="004A3CEF">
        <w:rPr>
          <w:rFonts w:asciiTheme="minorHAnsi" w:hAnsiTheme="minorHAnsi" w:cstheme="minorHAnsi"/>
          <w:sz w:val="22"/>
          <w:szCs w:val="22"/>
        </w:rPr>
        <w:t xml:space="preserve">now close to completing </w:t>
      </w:r>
      <w:r w:rsidR="002C454D" w:rsidRPr="004A3CEF">
        <w:rPr>
          <w:rFonts w:asciiTheme="minorHAnsi" w:hAnsiTheme="minorHAnsi" w:cstheme="minorHAnsi"/>
          <w:sz w:val="22"/>
          <w:szCs w:val="22"/>
        </w:rPr>
        <w:t xml:space="preserve">its </w:t>
      </w:r>
      <w:r w:rsidR="00235524" w:rsidRPr="004A3CEF">
        <w:rPr>
          <w:rFonts w:asciiTheme="minorHAnsi" w:hAnsiTheme="minorHAnsi" w:cstheme="minorHAnsi"/>
          <w:sz w:val="22"/>
          <w:szCs w:val="22"/>
        </w:rPr>
        <w:t xml:space="preserve">work. </w:t>
      </w:r>
      <w:r w:rsidR="002C454D" w:rsidRPr="004A3CEF">
        <w:rPr>
          <w:rFonts w:asciiTheme="minorHAnsi" w:hAnsiTheme="minorHAnsi" w:cstheme="minorHAnsi"/>
          <w:sz w:val="22"/>
          <w:szCs w:val="22"/>
        </w:rPr>
        <w:t>The Ad Hoc Group</w:t>
      </w:r>
      <w:r w:rsidR="00235524" w:rsidRPr="004A3CEF">
        <w:rPr>
          <w:rFonts w:asciiTheme="minorHAnsi" w:hAnsiTheme="minorHAnsi" w:cstheme="minorHAnsi"/>
          <w:sz w:val="22"/>
          <w:szCs w:val="22"/>
        </w:rPr>
        <w:t xml:space="preserve"> received the draft of </w:t>
      </w:r>
      <w:r w:rsidR="00DF5145" w:rsidRPr="004A3CEF">
        <w:rPr>
          <w:rFonts w:asciiTheme="minorHAnsi" w:hAnsiTheme="minorHAnsi" w:cstheme="minorHAnsi"/>
          <w:i/>
          <w:iCs/>
          <w:sz w:val="22"/>
          <w:szCs w:val="22"/>
        </w:rPr>
        <w:t>SSAP No. 7—Asset Valuation Reserve and Interest Maintenance Reserve</w:t>
      </w:r>
      <w:r w:rsidR="00235524" w:rsidRPr="004A3CEF">
        <w:rPr>
          <w:rFonts w:asciiTheme="minorHAnsi" w:hAnsiTheme="minorHAnsi" w:cstheme="minorHAnsi"/>
          <w:sz w:val="22"/>
          <w:szCs w:val="22"/>
        </w:rPr>
        <w:t xml:space="preserve">, which incorporates the revised guidance being proposed for IMR accounting by consolidating all relevant accounting guidance into the SSAP and removing it from the annual statement instructions. </w:t>
      </w:r>
      <w:r w:rsidR="00744C0C" w:rsidRPr="004A3CEF">
        <w:rPr>
          <w:rFonts w:asciiTheme="minorHAnsi" w:hAnsiTheme="minorHAnsi" w:cstheme="minorHAnsi"/>
          <w:sz w:val="22"/>
          <w:szCs w:val="22"/>
        </w:rPr>
        <w:t>She stated that t</w:t>
      </w:r>
      <w:r w:rsidR="00235524" w:rsidRPr="004A3CEF">
        <w:rPr>
          <w:rFonts w:asciiTheme="minorHAnsi" w:hAnsiTheme="minorHAnsi" w:cstheme="minorHAnsi"/>
          <w:sz w:val="22"/>
          <w:szCs w:val="22"/>
        </w:rPr>
        <w:t xml:space="preserve">he </w:t>
      </w:r>
      <w:r w:rsidR="003F1499" w:rsidRPr="004A3CEF">
        <w:rPr>
          <w:rFonts w:asciiTheme="minorHAnsi" w:hAnsiTheme="minorHAnsi" w:cstheme="minorHAnsi"/>
          <w:sz w:val="22"/>
          <w:szCs w:val="22"/>
        </w:rPr>
        <w:t>Ad Hoc G</w:t>
      </w:r>
      <w:r w:rsidR="00235524" w:rsidRPr="004A3CEF">
        <w:rPr>
          <w:rFonts w:asciiTheme="minorHAnsi" w:hAnsiTheme="minorHAnsi" w:cstheme="minorHAnsi"/>
          <w:sz w:val="22"/>
          <w:szCs w:val="22"/>
        </w:rPr>
        <w:t xml:space="preserve">roup </w:t>
      </w:r>
      <w:r w:rsidR="003F1499" w:rsidRPr="004A3CEF">
        <w:rPr>
          <w:rFonts w:asciiTheme="minorHAnsi" w:hAnsiTheme="minorHAnsi" w:cstheme="minorHAnsi"/>
          <w:sz w:val="22"/>
          <w:szCs w:val="22"/>
        </w:rPr>
        <w:t>plans to meet</w:t>
      </w:r>
      <w:r w:rsidR="00235524" w:rsidRPr="004A3CEF">
        <w:rPr>
          <w:rFonts w:asciiTheme="minorHAnsi" w:hAnsiTheme="minorHAnsi" w:cstheme="minorHAnsi"/>
          <w:sz w:val="22"/>
          <w:szCs w:val="22"/>
        </w:rPr>
        <w:t xml:space="preserve"> March 30, which may be its final meeting. After that, </w:t>
      </w:r>
      <w:r w:rsidR="002274A2" w:rsidRPr="004A3CEF">
        <w:rPr>
          <w:rFonts w:asciiTheme="minorHAnsi" w:hAnsiTheme="minorHAnsi" w:cstheme="minorHAnsi"/>
          <w:sz w:val="22"/>
          <w:szCs w:val="22"/>
        </w:rPr>
        <w:t>it</w:t>
      </w:r>
      <w:r w:rsidR="00235524" w:rsidRPr="004A3CEF">
        <w:rPr>
          <w:rFonts w:asciiTheme="minorHAnsi" w:hAnsiTheme="minorHAnsi" w:cstheme="minorHAnsi"/>
          <w:sz w:val="22"/>
          <w:szCs w:val="22"/>
        </w:rPr>
        <w:t xml:space="preserve"> plan</w:t>
      </w:r>
      <w:r w:rsidR="00744C0C" w:rsidRPr="004A3CEF">
        <w:rPr>
          <w:rFonts w:asciiTheme="minorHAnsi" w:hAnsiTheme="minorHAnsi" w:cstheme="minorHAnsi"/>
          <w:sz w:val="22"/>
          <w:szCs w:val="22"/>
        </w:rPr>
        <w:t>s</w:t>
      </w:r>
      <w:r w:rsidR="00235524" w:rsidRPr="004A3CEF">
        <w:rPr>
          <w:rFonts w:asciiTheme="minorHAnsi" w:hAnsiTheme="minorHAnsi" w:cstheme="minorHAnsi"/>
          <w:sz w:val="22"/>
          <w:szCs w:val="22"/>
        </w:rPr>
        <w:t xml:space="preserve"> to present the full package to the </w:t>
      </w:r>
      <w:r w:rsidR="00176B8D" w:rsidRPr="004A3CEF">
        <w:rPr>
          <w:rFonts w:asciiTheme="minorHAnsi" w:hAnsiTheme="minorHAnsi" w:cstheme="minorHAnsi"/>
          <w:sz w:val="22"/>
          <w:szCs w:val="22"/>
        </w:rPr>
        <w:t>W</w:t>
      </w:r>
      <w:r w:rsidR="00235524" w:rsidRPr="004A3CEF">
        <w:rPr>
          <w:rFonts w:asciiTheme="minorHAnsi" w:hAnsiTheme="minorHAnsi" w:cstheme="minorHAnsi"/>
          <w:sz w:val="22"/>
          <w:szCs w:val="22"/>
        </w:rPr>
        <w:t xml:space="preserve">orking </w:t>
      </w:r>
      <w:r w:rsidR="00176B8D" w:rsidRPr="004A3CEF">
        <w:rPr>
          <w:rFonts w:asciiTheme="minorHAnsi" w:hAnsiTheme="minorHAnsi" w:cstheme="minorHAnsi"/>
          <w:sz w:val="22"/>
          <w:szCs w:val="22"/>
        </w:rPr>
        <w:t>G</w:t>
      </w:r>
      <w:r w:rsidR="00235524" w:rsidRPr="004A3CEF">
        <w:rPr>
          <w:rFonts w:asciiTheme="minorHAnsi" w:hAnsiTheme="minorHAnsi" w:cstheme="minorHAnsi"/>
          <w:sz w:val="22"/>
          <w:szCs w:val="22"/>
        </w:rPr>
        <w:t xml:space="preserve">roup for </w:t>
      </w:r>
      <w:r w:rsidR="002274A2" w:rsidRPr="004A3CEF">
        <w:rPr>
          <w:rFonts w:asciiTheme="minorHAnsi" w:hAnsiTheme="minorHAnsi" w:cstheme="minorHAnsi"/>
          <w:sz w:val="22"/>
          <w:szCs w:val="22"/>
        </w:rPr>
        <w:t xml:space="preserve">consideration of </w:t>
      </w:r>
      <w:r w:rsidR="00235524" w:rsidRPr="004A3CEF">
        <w:rPr>
          <w:rFonts w:asciiTheme="minorHAnsi" w:hAnsiTheme="minorHAnsi" w:cstheme="minorHAnsi"/>
          <w:sz w:val="22"/>
          <w:szCs w:val="22"/>
        </w:rPr>
        <w:t xml:space="preserve">exposure, </w:t>
      </w:r>
      <w:r w:rsidR="002B7962" w:rsidRPr="004A3CEF">
        <w:rPr>
          <w:rFonts w:asciiTheme="minorHAnsi" w:hAnsiTheme="minorHAnsi" w:cstheme="minorHAnsi"/>
          <w:sz w:val="22"/>
          <w:szCs w:val="22"/>
        </w:rPr>
        <w:t xml:space="preserve">which will </w:t>
      </w:r>
      <w:r w:rsidR="00235524" w:rsidRPr="004A3CEF">
        <w:rPr>
          <w:rFonts w:asciiTheme="minorHAnsi" w:hAnsiTheme="minorHAnsi" w:cstheme="minorHAnsi"/>
          <w:sz w:val="22"/>
          <w:szCs w:val="22"/>
        </w:rPr>
        <w:t xml:space="preserve">likely </w:t>
      </w:r>
      <w:r w:rsidR="00474743" w:rsidRPr="004A3CEF">
        <w:rPr>
          <w:rFonts w:asciiTheme="minorHAnsi" w:hAnsiTheme="minorHAnsi" w:cstheme="minorHAnsi"/>
          <w:sz w:val="22"/>
          <w:szCs w:val="22"/>
        </w:rPr>
        <w:t>include</w:t>
      </w:r>
      <w:r w:rsidR="00235524" w:rsidRPr="004A3CEF">
        <w:rPr>
          <w:rFonts w:asciiTheme="minorHAnsi" w:hAnsiTheme="minorHAnsi" w:cstheme="minorHAnsi"/>
          <w:sz w:val="22"/>
          <w:szCs w:val="22"/>
        </w:rPr>
        <w:t xml:space="preserve"> the draft SSAP, proposed reporting revisions, proposed revisions to other SSAPs, and potentially the issue paper. </w:t>
      </w:r>
      <w:r w:rsidR="0027226A" w:rsidRPr="004A3CEF">
        <w:rPr>
          <w:rFonts w:asciiTheme="minorHAnsi" w:hAnsiTheme="minorHAnsi" w:cstheme="minorHAnsi"/>
          <w:sz w:val="22"/>
          <w:szCs w:val="22"/>
        </w:rPr>
        <w:t>Gann stated that</w:t>
      </w:r>
      <w:r w:rsidR="00EC148C" w:rsidRPr="004A3CEF">
        <w:rPr>
          <w:rFonts w:asciiTheme="minorHAnsi" w:hAnsiTheme="minorHAnsi" w:cstheme="minorHAnsi"/>
          <w:sz w:val="22"/>
          <w:szCs w:val="22"/>
        </w:rPr>
        <w:t xml:space="preserve"> </w:t>
      </w:r>
      <w:r w:rsidR="00235524" w:rsidRPr="004A3CEF">
        <w:rPr>
          <w:rFonts w:asciiTheme="minorHAnsi" w:hAnsiTheme="minorHAnsi" w:cstheme="minorHAnsi"/>
          <w:sz w:val="22"/>
          <w:szCs w:val="22"/>
        </w:rPr>
        <w:t>NAIC staff ha</w:t>
      </w:r>
      <w:r w:rsidR="002274A2" w:rsidRPr="004A3CEF">
        <w:rPr>
          <w:rFonts w:asciiTheme="minorHAnsi" w:hAnsiTheme="minorHAnsi" w:cstheme="minorHAnsi"/>
          <w:sz w:val="22"/>
          <w:szCs w:val="22"/>
        </w:rPr>
        <w:t>ve</w:t>
      </w:r>
      <w:r w:rsidR="00235524" w:rsidRPr="004A3CEF">
        <w:rPr>
          <w:rFonts w:asciiTheme="minorHAnsi" w:hAnsiTheme="minorHAnsi" w:cstheme="minorHAnsi"/>
          <w:sz w:val="22"/>
          <w:szCs w:val="22"/>
        </w:rPr>
        <w:t xml:space="preserve"> completed a review of IMR results from the 2025 financial statements, and the amount of net negative IMR continues to increase both in total across the industry and in the number of companies shifting from a positive to a net negative position. </w:t>
      </w:r>
      <w:r w:rsidR="00EC148C" w:rsidRPr="004A3CEF">
        <w:rPr>
          <w:rFonts w:asciiTheme="minorHAnsi" w:hAnsiTheme="minorHAnsi" w:cstheme="minorHAnsi"/>
          <w:sz w:val="22"/>
          <w:szCs w:val="22"/>
        </w:rPr>
        <w:t xml:space="preserve">She stated that NAIC staff </w:t>
      </w:r>
      <w:r w:rsidR="00235524" w:rsidRPr="004A3CEF">
        <w:rPr>
          <w:rFonts w:asciiTheme="minorHAnsi" w:hAnsiTheme="minorHAnsi" w:cstheme="minorHAnsi"/>
          <w:sz w:val="22"/>
          <w:szCs w:val="22"/>
        </w:rPr>
        <w:t>expect to share the results of this data review soon, along with the memo summary and an Excel file so</w:t>
      </w:r>
      <w:r w:rsidR="00C677CA" w:rsidRPr="004A3CEF">
        <w:rPr>
          <w:rFonts w:asciiTheme="minorHAnsi" w:hAnsiTheme="minorHAnsi" w:cstheme="minorHAnsi"/>
          <w:sz w:val="22"/>
          <w:szCs w:val="22"/>
        </w:rPr>
        <w:t xml:space="preserve"> that</w:t>
      </w:r>
      <w:r w:rsidR="00235524" w:rsidRPr="004A3CEF">
        <w:rPr>
          <w:rFonts w:asciiTheme="minorHAnsi" w:hAnsiTheme="minorHAnsi" w:cstheme="minorHAnsi"/>
          <w:sz w:val="22"/>
          <w:szCs w:val="22"/>
        </w:rPr>
        <w:t xml:space="preserve"> regulators can sort by company and review trends, which extend back to approximately 2015 and show how companies have moved into net negative IMR positions over time. </w:t>
      </w:r>
      <w:r w:rsidR="00357102" w:rsidRPr="004A3CEF">
        <w:rPr>
          <w:rFonts w:asciiTheme="minorHAnsi" w:hAnsiTheme="minorHAnsi" w:cstheme="minorHAnsi"/>
          <w:sz w:val="22"/>
          <w:szCs w:val="22"/>
        </w:rPr>
        <w:t>Gann stated that NAIC staff</w:t>
      </w:r>
      <w:r w:rsidR="00235524" w:rsidRPr="004A3CEF">
        <w:rPr>
          <w:rFonts w:asciiTheme="minorHAnsi" w:hAnsiTheme="minorHAnsi" w:cstheme="minorHAnsi"/>
          <w:sz w:val="22"/>
          <w:szCs w:val="22"/>
        </w:rPr>
        <w:t xml:space="preserve"> expect to have the full packet ready for the </w:t>
      </w:r>
      <w:r w:rsidR="00357102" w:rsidRPr="004A3CEF">
        <w:rPr>
          <w:rFonts w:asciiTheme="minorHAnsi" w:hAnsiTheme="minorHAnsi" w:cstheme="minorHAnsi"/>
          <w:sz w:val="22"/>
          <w:szCs w:val="22"/>
        </w:rPr>
        <w:t>W</w:t>
      </w:r>
      <w:r w:rsidR="00235524" w:rsidRPr="004A3CEF">
        <w:rPr>
          <w:rFonts w:asciiTheme="minorHAnsi" w:hAnsiTheme="minorHAnsi" w:cstheme="minorHAnsi"/>
          <w:sz w:val="22"/>
          <w:szCs w:val="22"/>
        </w:rPr>
        <w:t xml:space="preserve">orking </w:t>
      </w:r>
      <w:r w:rsidR="00357102" w:rsidRPr="004A3CEF">
        <w:rPr>
          <w:rFonts w:asciiTheme="minorHAnsi" w:hAnsiTheme="minorHAnsi" w:cstheme="minorHAnsi"/>
          <w:sz w:val="22"/>
          <w:szCs w:val="22"/>
        </w:rPr>
        <w:t>G</w:t>
      </w:r>
      <w:r w:rsidR="00235524" w:rsidRPr="004A3CEF">
        <w:rPr>
          <w:rFonts w:asciiTheme="minorHAnsi" w:hAnsiTheme="minorHAnsi" w:cstheme="minorHAnsi"/>
          <w:sz w:val="22"/>
          <w:szCs w:val="22"/>
        </w:rPr>
        <w:t>roup soon</w:t>
      </w:r>
      <w:r w:rsidR="002274A2" w:rsidRPr="004A3CEF">
        <w:rPr>
          <w:rFonts w:asciiTheme="minorHAnsi" w:hAnsiTheme="minorHAnsi" w:cstheme="minorHAnsi"/>
          <w:sz w:val="22"/>
          <w:szCs w:val="22"/>
        </w:rPr>
        <w:t>,</w:t>
      </w:r>
      <w:r w:rsidR="00235524" w:rsidRPr="004A3CEF">
        <w:rPr>
          <w:rFonts w:asciiTheme="minorHAnsi" w:hAnsiTheme="minorHAnsi" w:cstheme="minorHAnsi"/>
          <w:sz w:val="22"/>
          <w:szCs w:val="22"/>
        </w:rPr>
        <w:t xml:space="preserve"> so it can be considered, potentially at the Summer National Meeting.</w:t>
      </w:r>
    </w:p>
    <w:p w14:paraId="4AB2BCA9" w14:textId="77777777" w:rsidR="00235524" w:rsidRPr="004A3CEF" w:rsidRDefault="00235524" w:rsidP="00235524">
      <w:pPr>
        <w:pStyle w:val="ListParagraph"/>
        <w:ind w:left="0"/>
        <w:jc w:val="both"/>
        <w:rPr>
          <w:rFonts w:asciiTheme="minorHAnsi" w:hAnsiTheme="minorHAnsi" w:cstheme="minorHAnsi"/>
          <w:sz w:val="22"/>
          <w:szCs w:val="22"/>
        </w:rPr>
      </w:pPr>
    </w:p>
    <w:p w14:paraId="5DA8E253" w14:textId="11B1B107" w:rsidR="00081CB1" w:rsidRPr="004A3CEF" w:rsidRDefault="00081CB1" w:rsidP="00CB7575">
      <w:pPr>
        <w:pStyle w:val="ListParagraph"/>
        <w:ind w:left="0"/>
        <w:jc w:val="both"/>
        <w:rPr>
          <w:rFonts w:asciiTheme="minorHAnsi" w:hAnsiTheme="minorHAnsi" w:cstheme="minorHAnsi"/>
          <w:sz w:val="22"/>
          <w:szCs w:val="22"/>
        </w:rPr>
      </w:pPr>
      <w:r w:rsidRPr="004A3CEF">
        <w:rPr>
          <w:rFonts w:asciiTheme="minorHAnsi" w:hAnsiTheme="minorHAnsi" w:cstheme="minorHAnsi"/>
          <w:sz w:val="22"/>
          <w:szCs w:val="22"/>
        </w:rPr>
        <w:t xml:space="preserve">Clark stated that </w:t>
      </w:r>
      <w:r w:rsidR="00CB7575" w:rsidRPr="004A3CEF">
        <w:rPr>
          <w:rFonts w:asciiTheme="minorHAnsi" w:hAnsiTheme="minorHAnsi" w:cstheme="minorHAnsi"/>
          <w:sz w:val="22"/>
          <w:szCs w:val="22"/>
        </w:rPr>
        <w:t xml:space="preserve">this item would likely be considered </w:t>
      </w:r>
      <w:r w:rsidR="0076164A" w:rsidRPr="004A3CEF">
        <w:rPr>
          <w:rFonts w:asciiTheme="minorHAnsi" w:hAnsiTheme="minorHAnsi" w:cstheme="minorHAnsi"/>
          <w:sz w:val="22"/>
          <w:szCs w:val="22"/>
        </w:rPr>
        <w:t xml:space="preserve">for exposure </w:t>
      </w:r>
      <w:r w:rsidR="00CB7575" w:rsidRPr="004A3CEF">
        <w:rPr>
          <w:rFonts w:asciiTheme="minorHAnsi" w:hAnsiTheme="minorHAnsi" w:cstheme="minorHAnsi"/>
          <w:sz w:val="22"/>
          <w:szCs w:val="22"/>
        </w:rPr>
        <w:t>through an e</w:t>
      </w:r>
      <w:r w:rsidR="00CB7575" w:rsidRPr="004A3CEF">
        <w:rPr>
          <w:rFonts w:ascii="Cambria Math" w:hAnsi="Cambria Math" w:cs="Cambria Math"/>
          <w:sz w:val="22"/>
          <w:szCs w:val="22"/>
        </w:rPr>
        <w:t>‑</w:t>
      </w:r>
      <w:r w:rsidR="00CB7575" w:rsidRPr="004A3CEF">
        <w:rPr>
          <w:rFonts w:asciiTheme="minorHAnsi" w:hAnsiTheme="minorHAnsi" w:cstheme="minorHAnsi"/>
          <w:sz w:val="22"/>
          <w:szCs w:val="22"/>
        </w:rPr>
        <w:t xml:space="preserve">vote. He stated appreciation </w:t>
      </w:r>
      <w:r w:rsidR="00E01E46" w:rsidRPr="004A3CEF">
        <w:rPr>
          <w:rFonts w:asciiTheme="minorHAnsi" w:hAnsiTheme="minorHAnsi" w:cstheme="minorHAnsi"/>
          <w:sz w:val="22"/>
          <w:szCs w:val="22"/>
        </w:rPr>
        <w:t>to</w:t>
      </w:r>
      <w:r w:rsidR="00CB7575" w:rsidRPr="004A3CEF">
        <w:rPr>
          <w:rFonts w:asciiTheme="minorHAnsi" w:hAnsiTheme="minorHAnsi" w:cstheme="minorHAnsi"/>
          <w:sz w:val="22"/>
          <w:szCs w:val="22"/>
        </w:rPr>
        <w:t xml:space="preserve"> the members of the IMR </w:t>
      </w:r>
      <w:r w:rsidR="00E01E46" w:rsidRPr="004A3CEF">
        <w:rPr>
          <w:rFonts w:asciiTheme="minorHAnsi" w:hAnsiTheme="minorHAnsi" w:cstheme="minorHAnsi"/>
          <w:sz w:val="22"/>
          <w:szCs w:val="22"/>
        </w:rPr>
        <w:t>A</w:t>
      </w:r>
      <w:r w:rsidR="00CB7575" w:rsidRPr="004A3CEF">
        <w:rPr>
          <w:rFonts w:asciiTheme="minorHAnsi" w:hAnsiTheme="minorHAnsi" w:cstheme="minorHAnsi"/>
          <w:sz w:val="22"/>
          <w:szCs w:val="22"/>
        </w:rPr>
        <w:t xml:space="preserve">d </w:t>
      </w:r>
      <w:r w:rsidR="00E01E46" w:rsidRPr="004A3CEF">
        <w:rPr>
          <w:rFonts w:asciiTheme="minorHAnsi" w:hAnsiTheme="minorHAnsi" w:cstheme="minorHAnsi"/>
          <w:sz w:val="22"/>
          <w:szCs w:val="22"/>
        </w:rPr>
        <w:t>H</w:t>
      </w:r>
      <w:r w:rsidR="00CB7575" w:rsidRPr="004A3CEF">
        <w:rPr>
          <w:rFonts w:asciiTheme="minorHAnsi" w:hAnsiTheme="minorHAnsi" w:cstheme="minorHAnsi"/>
          <w:sz w:val="22"/>
          <w:szCs w:val="22"/>
        </w:rPr>
        <w:t xml:space="preserve">oc </w:t>
      </w:r>
      <w:r w:rsidR="00025A85" w:rsidRPr="004A3CEF">
        <w:rPr>
          <w:rFonts w:asciiTheme="minorHAnsi" w:hAnsiTheme="minorHAnsi" w:cstheme="minorHAnsi"/>
          <w:sz w:val="22"/>
          <w:szCs w:val="22"/>
        </w:rPr>
        <w:t>G</w:t>
      </w:r>
      <w:r w:rsidR="00CB7575" w:rsidRPr="004A3CEF">
        <w:rPr>
          <w:rFonts w:asciiTheme="minorHAnsi" w:hAnsiTheme="minorHAnsi" w:cstheme="minorHAnsi"/>
          <w:sz w:val="22"/>
          <w:szCs w:val="22"/>
        </w:rPr>
        <w:t>roup</w:t>
      </w:r>
      <w:r w:rsidR="00E01E46" w:rsidRPr="004A3CEF">
        <w:rPr>
          <w:rFonts w:asciiTheme="minorHAnsi" w:hAnsiTheme="minorHAnsi" w:cstheme="minorHAnsi"/>
          <w:sz w:val="22"/>
          <w:szCs w:val="22"/>
        </w:rPr>
        <w:t>, including industry representatives, regulators, and NAIC staff</w:t>
      </w:r>
      <w:r w:rsidR="00B75C23" w:rsidRPr="004A3CEF">
        <w:rPr>
          <w:rFonts w:asciiTheme="minorHAnsi" w:hAnsiTheme="minorHAnsi" w:cstheme="minorHAnsi"/>
          <w:sz w:val="22"/>
          <w:szCs w:val="22"/>
        </w:rPr>
        <w:t>. He noted</w:t>
      </w:r>
      <w:r w:rsidR="00E01E46" w:rsidRPr="004A3CEF">
        <w:rPr>
          <w:rFonts w:asciiTheme="minorHAnsi" w:hAnsiTheme="minorHAnsi" w:cstheme="minorHAnsi"/>
          <w:sz w:val="22"/>
          <w:szCs w:val="22"/>
        </w:rPr>
        <w:t xml:space="preserve"> that th</w:t>
      </w:r>
      <w:r w:rsidR="00CB7575" w:rsidRPr="004A3CEF">
        <w:rPr>
          <w:rFonts w:asciiTheme="minorHAnsi" w:hAnsiTheme="minorHAnsi" w:cstheme="minorHAnsi"/>
          <w:sz w:val="22"/>
          <w:szCs w:val="22"/>
        </w:rPr>
        <w:t>is project</w:t>
      </w:r>
      <w:r w:rsidR="00E01E46" w:rsidRPr="004A3CEF">
        <w:rPr>
          <w:rFonts w:asciiTheme="minorHAnsi" w:hAnsiTheme="minorHAnsi" w:cstheme="minorHAnsi"/>
          <w:sz w:val="22"/>
          <w:szCs w:val="22"/>
        </w:rPr>
        <w:t xml:space="preserve"> proved </w:t>
      </w:r>
      <w:r w:rsidR="00CB7575" w:rsidRPr="004A3CEF">
        <w:rPr>
          <w:rFonts w:asciiTheme="minorHAnsi" w:hAnsiTheme="minorHAnsi" w:cstheme="minorHAnsi"/>
          <w:sz w:val="22"/>
          <w:szCs w:val="22"/>
        </w:rPr>
        <w:t xml:space="preserve">to be extremely complex and required a significant amount of time to work through </w:t>
      </w:r>
      <w:r w:rsidR="00350A7D" w:rsidRPr="004A3CEF">
        <w:rPr>
          <w:rFonts w:asciiTheme="minorHAnsi" w:hAnsiTheme="minorHAnsi" w:cstheme="minorHAnsi"/>
          <w:sz w:val="22"/>
          <w:szCs w:val="22"/>
        </w:rPr>
        <w:t>all</w:t>
      </w:r>
      <w:r w:rsidR="00CB7575" w:rsidRPr="004A3CEF">
        <w:rPr>
          <w:rFonts w:asciiTheme="minorHAnsi" w:hAnsiTheme="minorHAnsi" w:cstheme="minorHAnsi"/>
          <w:sz w:val="22"/>
          <w:szCs w:val="22"/>
        </w:rPr>
        <w:t xml:space="preserve"> the intricacies involved.</w:t>
      </w:r>
    </w:p>
    <w:p w14:paraId="32C691E0" w14:textId="77777777" w:rsidR="00E01E46" w:rsidRPr="004A3CEF" w:rsidRDefault="00E01E46" w:rsidP="00CB7575">
      <w:pPr>
        <w:pStyle w:val="ListParagraph"/>
        <w:ind w:left="0"/>
        <w:jc w:val="both"/>
        <w:rPr>
          <w:rFonts w:asciiTheme="minorHAnsi" w:hAnsiTheme="minorHAnsi" w:cstheme="minorHAnsi"/>
          <w:sz w:val="22"/>
          <w:szCs w:val="22"/>
        </w:rPr>
      </w:pPr>
    </w:p>
    <w:p w14:paraId="7667E8A4" w14:textId="57FAF86E" w:rsidR="00B3449C" w:rsidRPr="004A3CEF" w:rsidRDefault="00EA060B" w:rsidP="00A07D82">
      <w:pPr>
        <w:widowControl w:val="0"/>
        <w:ind w:left="360" w:hanging="360"/>
        <w:jc w:val="both"/>
        <w:rPr>
          <w:rFonts w:asciiTheme="minorHAnsi" w:hAnsiTheme="minorHAnsi" w:cstheme="minorHAnsi"/>
          <w:sz w:val="22"/>
          <w:szCs w:val="22"/>
          <w:u w:val="single"/>
        </w:rPr>
      </w:pPr>
      <w:bookmarkStart w:id="7" w:name="_Hlk214276492"/>
      <w:r w:rsidRPr="004A3CEF">
        <w:rPr>
          <w:rFonts w:asciiTheme="minorHAnsi" w:hAnsiTheme="minorHAnsi" w:cstheme="minorHAnsi"/>
          <w:sz w:val="22"/>
          <w:szCs w:val="22"/>
          <w:u w:val="single"/>
        </w:rPr>
        <w:t>8.</w:t>
      </w:r>
      <w:r w:rsidRPr="004A3CEF">
        <w:rPr>
          <w:rFonts w:asciiTheme="minorHAnsi" w:hAnsiTheme="minorHAnsi" w:cstheme="minorHAnsi"/>
          <w:sz w:val="22"/>
          <w:szCs w:val="22"/>
          <w:u w:val="single"/>
        </w:rPr>
        <w:tab/>
        <w:t xml:space="preserve">Discussed a </w:t>
      </w:r>
      <w:r w:rsidR="00662F57" w:rsidRPr="004A3CEF">
        <w:rPr>
          <w:rFonts w:asciiTheme="minorHAnsi" w:hAnsiTheme="minorHAnsi" w:cstheme="minorHAnsi"/>
          <w:sz w:val="22"/>
          <w:szCs w:val="22"/>
          <w:u w:val="single"/>
        </w:rPr>
        <w:t>Referral from Life Risk-Based Capital (E) Working Group</w:t>
      </w:r>
    </w:p>
    <w:p w14:paraId="35D6BED7" w14:textId="77777777" w:rsidR="00662F57" w:rsidRPr="004A3CEF" w:rsidRDefault="00662F57" w:rsidP="00662F57">
      <w:pPr>
        <w:pStyle w:val="ListParagraph"/>
        <w:widowControl w:val="0"/>
        <w:ind w:left="360"/>
        <w:jc w:val="both"/>
        <w:rPr>
          <w:rFonts w:asciiTheme="minorHAnsi" w:hAnsiTheme="minorHAnsi" w:cstheme="minorHAnsi"/>
          <w:sz w:val="22"/>
          <w:szCs w:val="22"/>
          <w:u w:val="single"/>
        </w:rPr>
      </w:pPr>
    </w:p>
    <w:p w14:paraId="0B54C06F" w14:textId="1CDE65B3" w:rsidR="00B3449C" w:rsidRPr="004A3CEF" w:rsidRDefault="009A3731" w:rsidP="00B3449C">
      <w:pPr>
        <w:pStyle w:val="ListParagraph"/>
        <w:widowControl w:val="0"/>
        <w:ind w:left="0"/>
        <w:jc w:val="both"/>
        <w:rPr>
          <w:rFonts w:asciiTheme="minorHAnsi" w:hAnsiTheme="minorHAnsi" w:cstheme="minorHAnsi"/>
          <w:color w:val="FF0000"/>
          <w:sz w:val="22"/>
          <w:szCs w:val="22"/>
        </w:rPr>
      </w:pPr>
      <w:r w:rsidRPr="004A3CEF">
        <w:rPr>
          <w:rFonts w:asciiTheme="minorHAnsi" w:hAnsiTheme="minorHAnsi" w:cstheme="minorHAnsi"/>
          <w:sz w:val="22"/>
          <w:szCs w:val="22"/>
        </w:rPr>
        <w:t xml:space="preserve">Marcotte </w:t>
      </w:r>
      <w:r w:rsidR="00B3449C" w:rsidRPr="004A3CEF">
        <w:rPr>
          <w:rFonts w:asciiTheme="minorHAnsi" w:hAnsiTheme="minorHAnsi" w:cstheme="minorHAnsi"/>
          <w:sz w:val="22"/>
          <w:szCs w:val="22"/>
        </w:rPr>
        <w:t xml:space="preserve">stated that </w:t>
      </w:r>
      <w:r w:rsidR="007142F0" w:rsidRPr="004A3CEF">
        <w:rPr>
          <w:rFonts w:asciiTheme="minorHAnsi" w:hAnsiTheme="minorHAnsi" w:cstheme="minorHAnsi"/>
          <w:sz w:val="22"/>
          <w:szCs w:val="22"/>
        </w:rPr>
        <w:t>this item is a referral from the Life Risk</w:t>
      </w:r>
      <w:r w:rsidR="007142F0" w:rsidRPr="004A3CEF">
        <w:rPr>
          <w:rFonts w:ascii="Cambria Math" w:hAnsi="Cambria Math" w:cs="Cambria Math"/>
          <w:sz w:val="22"/>
          <w:szCs w:val="22"/>
        </w:rPr>
        <w:t>‑</w:t>
      </w:r>
      <w:r w:rsidR="007142F0" w:rsidRPr="004A3CEF">
        <w:rPr>
          <w:rFonts w:asciiTheme="minorHAnsi" w:hAnsiTheme="minorHAnsi" w:cstheme="minorHAnsi"/>
          <w:sz w:val="22"/>
          <w:szCs w:val="22"/>
        </w:rPr>
        <w:t xml:space="preserve">Based Capital (E) Working Group, sent last summer seeking comments on specific </w:t>
      </w:r>
      <w:r w:rsidR="00052DB2" w:rsidRPr="004A3CEF">
        <w:rPr>
          <w:rFonts w:asciiTheme="minorHAnsi" w:hAnsiTheme="minorHAnsi" w:cstheme="minorHAnsi"/>
          <w:sz w:val="22"/>
          <w:szCs w:val="22"/>
        </w:rPr>
        <w:t>asset valuation reserve (</w:t>
      </w:r>
      <w:r w:rsidR="007142F0" w:rsidRPr="004A3CEF">
        <w:rPr>
          <w:rFonts w:asciiTheme="minorHAnsi" w:hAnsiTheme="minorHAnsi" w:cstheme="minorHAnsi"/>
          <w:sz w:val="22"/>
          <w:szCs w:val="22"/>
        </w:rPr>
        <w:t>AVR</w:t>
      </w:r>
      <w:r w:rsidR="00052DB2" w:rsidRPr="004A3CEF">
        <w:rPr>
          <w:rFonts w:asciiTheme="minorHAnsi" w:hAnsiTheme="minorHAnsi" w:cstheme="minorHAnsi"/>
          <w:sz w:val="22"/>
          <w:szCs w:val="22"/>
        </w:rPr>
        <w:t>)</w:t>
      </w:r>
      <w:r w:rsidR="007142F0" w:rsidRPr="004A3CEF">
        <w:rPr>
          <w:rFonts w:asciiTheme="minorHAnsi" w:hAnsiTheme="minorHAnsi" w:cstheme="minorHAnsi"/>
          <w:sz w:val="22"/>
          <w:szCs w:val="22"/>
        </w:rPr>
        <w:t xml:space="preserve"> equity reporting lines for common stock and </w:t>
      </w:r>
      <w:r w:rsidR="00052DB2" w:rsidRPr="004A3CEF">
        <w:rPr>
          <w:rFonts w:asciiTheme="minorHAnsi" w:hAnsiTheme="minorHAnsi" w:cstheme="minorHAnsi"/>
          <w:sz w:val="22"/>
          <w:szCs w:val="22"/>
        </w:rPr>
        <w:t>s</w:t>
      </w:r>
      <w:r w:rsidR="00781B83" w:rsidRPr="004A3CEF">
        <w:rPr>
          <w:rFonts w:asciiTheme="minorHAnsi" w:hAnsiTheme="minorHAnsi" w:cstheme="minorHAnsi"/>
          <w:sz w:val="22"/>
          <w:szCs w:val="22"/>
        </w:rPr>
        <w:t xml:space="preserve">ubsidiary, </w:t>
      </w:r>
      <w:r w:rsidR="00052DB2" w:rsidRPr="004A3CEF">
        <w:rPr>
          <w:rFonts w:asciiTheme="minorHAnsi" w:hAnsiTheme="minorHAnsi" w:cstheme="minorHAnsi"/>
          <w:sz w:val="22"/>
          <w:szCs w:val="22"/>
        </w:rPr>
        <w:t>c</w:t>
      </w:r>
      <w:r w:rsidR="00781B83" w:rsidRPr="004A3CEF">
        <w:rPr>
          <w:rFonts w:asciiTheme="minorHAnsi" w:hAnsiTheme="minorHAnsi" w:cstheme="minorHAnsi"/>
          <w:sz w:val="22"/>
          <w:szCs w:val="22"/>
        </w:rPr>
        <w:t xml:space="preserve">ontrolled and </w:t>
      </w:r>
      <w:r w:rsidR="00052DB2" w:rsidRPr="004A3CEF">
        <w:rPr>
          <w:rFonts w:asciiTheme="minorHAnsi" w:hAnsiTheme="minorHAnsi" w:cstheme="minorHAnsi"/>
          <w:sz w:val="22"/>
          <w:szCs w:val="22"/>
        </w:rPr>
        <w:t>a</w:t>
      </w:r>
      <w:r w:rsidR="00781B83" w:rsidRPr="004A3CEF">
        <w:rPr>
          <w:rFonts w:asciiTheme="minorHAnsi" w:hAnsiTheme="minorHAnsi" w:cstheme="minorHAnsi"/>
          <w:sz w:val="22"/>
          <w:szCs w:val="22"/>
        </w:rPr>
        <w:t>ffiliated</w:t>
      </w:r>
      <w:r w:rsidR="0039414F" w:rsidRPr="004A3CEF">
        <w:rPr>
          <w:rFonts w:asciiTheme="minorHAnsi" w:hAnsiTheme="minorHAnsi" w:cstheme="minorHAnsi"/>
          <w:sz w:val="22"/>
          <w:szCs w:val="22"/>
        </w:rPr>
        <w:t xml:space="preserve"> </w:t>
      </w:r>
      <w:r w:rsidR="00052DB2" w:rsidRPr="004A3CEF">
        <w:rPr>
          <w:rFonts w:asciiTheme="minorHAnsi" w:hAnsiTheme="minorHAnsi" w:cstheme="minorHAnsi"/>
          <w:sz w:val="22"/>
          <w:szCs w:val="22"/>
        </w:rPr>
        <w:t>e</w:t>
      </w:r>
      <w:r w:rsidR="0039414F" w:rsidRPr="004A3CEF">
        <w:rPr>
          <w:rFonts w:asciiTheme="minorHAnsi" w:hAnsiTheme="minorHAnsi" w:cstheme="minorHAnsi"/>
          <w:sz w:val="22"/>
          <w:szCs w:val="22"/>
        </w:rPr>
        <w:t>ntities (</w:t>
      </w:r>
      <w:r w:rsidR="007142F0" w:rsidRPr="004A3CEF">
        <w:rPr>
          <w:rFonts w:asciiTheme="minorHAnsi" w:hAnsiTheme="minorHAnsi" w:cstheme="minorHAnsi"/>
          <w:sz w:val="22"/>
          <w:szCs w:val="22"/>
        </w:rPr>
        <w:t>SCAs</w:t>
      </w:r>
      <w:r w:rsidR="0039414F" w:rsidRPr="004A3CEF">
        <w:rPr>
          <w:rFonts w:asciiTheme="minorHAnsi" w:hAnsiTheme="minorHAnsi" w:cstheme="minorHAnsi"/>
          <w:sz w:val="22"/>
          <w:szCs w:val="22"/>
        </w:rPr>
        <w:t>)</w:t>
      </w:r>
      <w:r w:rsidR="007142F0" w:rsidRPr="004A3CEF">
        <w:rPr>
          <w:rFonts w:asciiTheme="minorHAnsi" w:hAnsiTheme="minorHAnsi" w:cstheme="minorHAnsi"/>
          <w:sz w:val="22"/>
          <w:szCs w:val="22"/>
        </w:rPr>
        <w:t xml:space="preserve">. </w:t>
      </w:r>
      <w:r w:rsidR="00DE1DB2" w:rsidRPr="004A3CEF">
        <w:rPr>
          <w:rFonts w:asciiTheme="minorHAnsi" w:hAnsiTheme="minorHAnsi" w:cstheme="minorHAnsi"/>
          <w:sz w:val="22"/>
          <w:szCs w:val="22"/>
        </w:rPr>
        <w:t xml:space="preserve">She stated </w:t>
      </w:r>
      <w:r w:rsidR="00EC0BD2" w:rsidRPr="004A3CEF">
        <w:rPr>
          <w:rFonts w:asciiTheme="minorHAnsi" w:hAnsiTheme="minorHAnsi" w:cstheme="minorHAnsi"/>
          <w:sz w:val="22"/>
          <w:szCs w:val="22"/>
        </w:rPr>
        <w:t xml:space="preserve">that the referral forwarded comments received on proposal 2025-04-L Other Long-Term Assets (LR008). Specifically, the ACLI raised questions regarding AVR equity </w:t>
      </w:r>
      <w:r w:rsidR="00EC0BD2" w:rsidRPr="004A3CEF">
        <w:rPr>
          <w:rFonts w:asciiTheme="minorHAnsi" w:hAnsiTheme="minorHAnsi" w:cstheme="minorHAnsi"/>
          <w:sz w:val="22"/>
          <w:szCs w:val="22"/>
        </w:rPr>
        <w:lastRenderedPageBreak/>
        <w:t>reporting lines for common stock in SCAs and other affiliates and requested clarifications to the AVR instructions. Marcotte stated that AVR line 15 is named SCA Common Stock – Certain Other Subsidiaries</w:t>
      </w:r>
      <w:r w:rsidR="00F4730D" w:rsidRPr="004A3CEF">
        <w:rPr>
          <w:rFonts w:asciiTheme="minorHAnsi" w:hAnsiTheme="minorHAnsi" w:cstheme="minorHAnsi"/>
          <w:sz w:val="22"/>
          <w:szCs w:val="22"/>
        </w:rPr>
        <w:t>,</w:t>
      </w:r>
      <w:r w:rsidR="00EC0BD2" w:rsidRPr="004A3CEF">
        <w:rPr>
          <w:rFonts w:asciiTheme="minorHAnsi" w:hAnsiTheme="minorHAnsi" w:cstheme="minorHAnsi"/>
          <w:sz w:val="22"/>
          <w:szCs w:val="22"/>
        </w:rPr>
        <w:t xml:space="preserve"> and line 16 is SCA Common </w:t>
      </w:r>
      <w:r w:rsidR="00474743" w:rsidRPr="004A3CEF">
        <w:rPr>
          <w:rFonts w:asciiTheme="minorHAnsi" w:hAnsiTheme="minorHAnsi" w:cstheme="minorHAnsi"/>
          <w:sz w:val="22"/>
          <w:szCs w:val="22"/>
        </w:rPr>
        <w:t>Stock –</w:t>
      </w:r>
      <w:r w:rsidR="00EC0BD2" w:rsidRPr="004A3CEF">
        <w:rPr>
          <w:rFonts w:asciiTheme="minorHAnsi" w:hAnsiTheme="minorHAnsi" w:cstheme="minorHAnsi"/>
          <w:sz w:val="22"/>
          <w:szCs w:val="22"/>
        </w:rPr>
        <w:t xml:space="preserve"> Other, and the intent is to get clarification in determining what </w:t>
      </w:r>
      <w:r w:rsidR="00C677CA" w:rsidRPr="004A3CEF">
        <w:rPr>
          <w:rFonts w:asciiTheme="minorHAnsi" w:hAnsiTheme="minorHAnsi" w:cstheme="minorHAnsi"/>
          <w:sz w:val="22"/>
          <w:szCs w:val="22"/>
        </w:rPr>
        <w:t xml:space="preserve">is </w:t>
      </w:r>
      <w:r w:rsidR="00EC0BD2" w:rsidRPr="004A3CEF">
        <w:rPr>
          <w:rFonts w:asciiTheme="minorHAnsi" w:hAnsiTheme="minorHAnsi" w:cstheme="minorHAnsi"/>
          <w:sz w:val="22"/>
          <w:szCs w:val="22"/>
        </w:rPr>
        <w:t>reported in each category.</w:t>
      </w:r>
      <w:r w:rsidR="007142F0" w:rsidRPr="004A3CEF">
        <w:rPr>
          <w:rFonts w:asciiTheme="minorHAnsi" w:hAnsiTheme="minorHAnsi" w:cstheme="minorHAnsi"/>
          <w:sz w:val="22"/>
          <w:szCs w:val="22"/>
        </w:rPr>
        <w:t xml:space="preserve"> </w:t>
      </w:r>
      <w:r w:rsidR="00DE1DB2" w:rsidRPr="004A3CEF">
        <w:rPr>
          <w:rFonts w:asciiTheme="minorHAnsi" w:hAnsiTheme="minorHAnsi" w:cstheme="minorHAnsi"/>
          <w:sz w:val="22"/>
          <w:szCs w:val="22"/>
        </w:rPr>
        <w:t>Marcotte stated that s</w:t>
      </w:r>
      <w:r w:rsidR="007142F0" w:rsidRPr="004A3CEF">
        <w:rPr>
          <w:rFonts w:asciiTheme="minorHAnsi" w:hAnsiTheme="minorHAnsi" w:cstheme="minorHAnsi"/>
          <w:sz w:val="22"/>
          <w:szCs w:val="22"/>
        </w:rPr>
        <w:t xml:space="preserve">ome of the original language appears to date back to the equity valuation methods used in earlier SAP guidance or even by the </w:t>
      </w:r>
      <w:r w:rsidR="00DE1DB2" w:rsidRPr="004A3CEF">
        <w:rPr>
          <w:rFonts w:asciiTheme="minorHAnsi" w:hAnsiTheme="minorHAnsi" w:cstheme="minorHAnsi"/>
          <w:sz w:val="22"/>
          <w:szCs w:val="22"/>
        </w:rPr>
        <w:t>Valuation of Securities (E)</w:t>
      </w:r>
      <w:r w:rsidR="007142F0" w:rsidRPr="004A3CEF">
        <w:rPr>
          <w:rFonts w:asciiTheme="minorHAnsi" w:hAnsiTheme="minorHAnsi" w:cstheme="minorHAnsi"/>
          <w:sz w:val="22"/>
          <w:szCs w:val="22"/>
        </w:rPr>
        <w:t xml:space="preserve"> Task Force in the 1990s. </w:t>
      </w:r>
      <w:r w:rsidR="00DE1DB2" w:rsidRPr="004A3CEF">
        <w:rPr>
          <w:rFonts w:asciiTheme="minorHAnsi" w:hAnsiTheme="minorHAnsi" w:cstheme="minorHAnsi"/>
          <w:sz w:val="22"/>
          <w:szCs w:val="22"/>
        </w:rPr>
        <w:t xml:space="preserve">She stated that NAIC staff </w:t>
      </w:r>
      <w:r w:rsidR="00F4730D" w:rsidRPr="004A3CEF">
        <w:rPr>
          <w:rFonts w:asciiTheme="minorHAnsi" w:hAnsiTheme="minorHAnsi" w:cstheme="minorHAnsi"/>
          <w:sz w:val="22"/>
          <w:szCs w:val="22"/>
        </w:rPr>
        <w:t xml:space="preserve">were </w:t>
      </w:r>
      <w:r w:rsidR="00AB1ACA" w:rsidRPr="004A3CEF">
        <w:rPr>
          <w:rFonts w:asciiTheme="minorHAnsi" w:hAnsiTheme="minorHAnsi" w:cstheme="minorHAnsi"/>
          <w:sz w:val="22"/>
          <w:szCs w:val="22"/>
        </w:rPr>
        <w:t>too busy to</w:t>
      </w:r>
      <w:r w:rsidR="007142F0" w:rsidRPr="004A3CEF">
        <w:rPr>
          <w:rFonts w:asciiTheme="minorHAnsi" w:hAnsiTheme="minorHAnsi" w:cstheme="minorHAnsi"/>
          <w:sz w:val="22"/>
          <w:szCs w:val="22"/>
        </w:rPr>
        <w:t xml:space="preserve"> address this item during the current quarter, but </w:t>
      </w:r>
      <w:r w:rsidR="00F4730D" w:rsidRPr="004A3CEF">
        <w:rPr>
          <w:rFonts w:asciiTheme="minorHAnsi" w:hAnsiTheme="minorHAnsi" w:cstheme="minorHAnsi"/>
          <w:sz w:val="22"/>
          <w:szCs w:val="22"/>
        </w:rPr>
        <w:t xml:space="preserve">they </w:t>
      </w:r>
      <w:r w:rsidR="007142F0" w:rsidRPr="004A3CEF">
        <w:rPr>
          <w:rFonts w:asciiTheme="minorHAnsi" w:hAnsiTheme="minorHAnsi" w:cstheme="minorHAnsi"/>
          <w:sz w:val="22"/>
          <w:szCs w:val="22"/>
        </w:rPr>
        <w:t>plan to work with interested parties during the interim to review the historical intent of the categories, determine how that maps to current reporting, and assess whether the existing classifications remain appropriate.</w:t>
      </w:r>
    </w:p>
    <w:bookmarkEnd w:id="7"/>
    <w:p w14:paraId="78FBA766" w14:textId="77777777" w:rsidR="00B3449C" w:rsidRPr="004A3CEF" w:rsidRDefault="00B3449C" w:rsidP="00B3449C">
      <w:pPr>
        <w:pStyle w:val="ListParagraph"/>
        <w:ind w:left="0"/>
        <w:jc w:val="both"/>
        <w:rPr>
          <w:rFonts w:asciiTheme="minorHAnsi" w:hAnsiTheme="minorHAnsi" w:cstheme="minorHAnsi"/>
          <w:sz w:val="22"/>
          <w:szCs w:val="22"/>
        </w:rPr>
      </w:pPr>
    </w:p>
    <w:p w14:paraId="6951F993" w14:textId="182D1EBD" w:rsidR="00B3449C" w:rsidRPr="004A3CEF" w:rsidRDefault="00330683" w:rsidP="00A07D82">
      <w:pPr>
        <w:widowControl w:val="0"/>
        <w:ind w:left="360" w:hanging="360"/>
        <w:jc w:val="both"/>
        <w:rPr>
          <w:rFonts w:asciiTheme="minorHAnsi" w:hAnsiTheme="minorHAnsi" w:cstheme="minorHAnsi"/>
          <w:sz w:val="22"/>
          <w:szCs w:val="22"/>
          <w:u w:val="single"/>
        </w:rPr>
      </w:pPr>
      <w:r w:rsidRPr="004A3CEF">
        <w:rPr>
          <w:rFonts w:asciiTheme="minorHAnsi" w:hAnsiTheme="minorHAnsi" w:cstheme="minorHAnsi"/>
          <w:sz w:val="22"/>
          <w:szCs w:val="22"/>
          <w:u w:val="single"/>
        </w:rPr>
        <w:t xml:space="preserve">9. </w:t>
      </w:r>
      <w:r w:rsidRPr="004A3CEF">
        <w:rPr>
          <w:rFonts w:asciiTheme="minorHAnsi" w:hAnsiTheme="minorHAnsi" w:cstheme="minorHAnsi"/>
          <w:sz w:val="22"/>
          <w:szCs w:val="22"/>
          <w:u w:val="single"/>
        </w:rPr>
        <w:tab/>
      </w:r>
      <w:r w:rsidR="00EF7B19" w:rsidRPr="004A3CEF">
        <w:rPr>
          <w:rFonts w:asciiTheme="minorHAnsi" w:hAnsiTheme="minorHAnsi" w:cstheme="minorHAnsi"/>
          <w:sz w:val="22"/>
          <w:szCs w:val="22"/>
          <w:u w:val="single"/>
        </w:rPr>
        <w:t xml:space="preserve">Received an Update on </w:t>
      </w:r>
      <w:r w:rsidR="00B3449C" w:rsidRPr="004A3CEF">
        <w:rPr>
          <w:rFonts w:asciiTheme="minorHAnsi" w:hAnsiTheme="minorHAnsi" w:cstheme="minorHAnsi"/>
          <w:sz w:val="22"/>
          <w:szCs w:val="22"/>
          <w:u w:val="single"/>
        </w:rPr>
        <w:t>U.S. GAAP Exposures</w:t>
      </w:r>
    </w:p>
    <w:p w14:paraId="08E0709F" w14:textId="77777777" w:rsidR="00B3449C" w:rsidRPr="004A3CEF" w:rsidRDefault="00B3449C" w:rsidP="00B3449C">
      <w:pPr>
        <w:widowControl w:val="0"/>
        <w:contextualSpacing/>
        <w:jc w:val="both"/>
        <w:rPr>
          <w:rFonts w:asciiTheme="minorHAnsi" w:hAnsiTheme="minorHAnsi" w:cstheme="minorHAnsi"/>
          <w:sz w:val="22"/>
          <w:szCs w:val="22"/>
          <w:u w:val="single"/>
        </w:rPr>
      </w:pPr>
    </w:p>
    <w:p w14:paraId="254D2CAD" w14:textId="347EA3C3" w:rsidR="00B3449C" w:rsidRPr="004A3CEF" w:rsidRDefault="00B3449C" w:rsidP="00B3449C">
      <w:pPr>
        <w:widowControl w:val="0"/>
        <w:contextualSpacing/>
        <w:jc w:val="both"/>
        <w:rPr>
          <w:rFonts w:asciiTheme="minorHAnsi" w:hAnsiTheme="minorHAnsi" w:cstheme="minorHAnsi"/>
          <w:iCs/>
          <w:sz w:val="22"/>
          <w:szCs w:val="22"/>
        </w:rPr>
      </w:pPr>
      <w:r w:rsidRPr="004A3CEF">
        <w:rPr>
          <w:rFonts w:asciiTheme="minorHAnsi" w:hAnsiTheme="minorHAnsi" w:cstheme="minorHAnsi"/>
          <w:sz w:val="22"/>
          <w:szCs w:val="22"/>
        </w:rPr>
        <w:t xml:space="preserve">Marcotte said there are no U.S. GAAP items currently exposed by the </w:t>
      </w:r>
      <w:r w:rsidR="00EF7B19" w:rsidRPr="004A3CEF">
        <w:rPr>
          <w:rFonts w:asciiTheme="minorHAnsi" w:hAnsiTheme="minorHAnsi" w:cstheme="minorHAnsi"/>
          <w:sz w:val="22"/>
          <w:szCs w:val="22"/>
        </w:rPr>
        <w:t>Financial Accounting Standards Board (</w:t>
      </w:r>
      <w:r w:rsidRPr="004A3CEF">
        <w:rPr>
          <w:rFonts w:asciiTheme="minorHAnsi" w:hAnsiTheme="minorHAnsi" w:cstheme="minorHAnsi"/>
          <w:sz w:val="22"/>
          <w:szCs w:val="22"/>
        </w:rPr>
        <w:t>FASB</w:t>
      </w:r>
      <w:r w:rsidR="00EF7B19" w:rsidRPr="004A3CEF">
        <w:rPr>
          <w:rFonts w:asciiTheme="minorHAnsi" w:hAnsiTheme="minorHAnsi" w:cstheme="minorHAnsi"/>
          <w:sz w:val="22"/>
          <w:szCs w:val="22"/>
        </w:rPr>
        <w:t>)</w:t>
      </w:r>
      <w:r w:rsidR="00F4730D" w:rsidRPr="004A3CEF">
        <w:rPr>
          <w:rFonts w:asciiTheme="minorHAnsi" w:hAnsiTheme="minorHAnsi" w:cstheme="minorHAnsi"/>
          <w:sz w:val="22"/>
          <w:szCs w:val="22"/>
        </w:rPr>
        <w:t xml:space="preserve"> and</w:t>
      </w:r>
      <w:r w:rsidRPr="004A3CEF">
        <w:rPr>
          <w:rFonts w:asciiTheme="minorHAnsi" w:hAnsiTheme="minorHAnsi" w:cstheme="minorHAnsi"/>
          <w:sz w:val="22"/>
          <w:szCs w:val="22"/>
        </w:rPr>
        <w:t xml:space="preserve"> that NAIC staff will monitor and review future exposures</w:t>
      </w:r>
      <w:r w:rsidR="009B6B4E" w:rsidRPr="004A3CEF">
        <w:rPr>
          <w:rFonts w:asciiTheme="minorHAnsi" w:hAnsiTheme="minorHAnsi" w:cstheme="minorHAnsi"/>
          <w:sz w:val="22"/>
          <w:szCs w:val="22"/>
        </w:rPr>
        <w:t>.</w:t>
      </w:r>
    </w:p>
    <w:p w14:paraId="1CB7A312" w14:textId="77777777" w:rsidR="00B3449C" w:rsidRPr="004A3CEF" w:rsidRDefault="00B3449C" w:rsidP="00B3449C">
      <w:pPr>
        <w:widowControl w:val="0"/>
        <w:contextualSpacing/>
        <w:jc w:val="both"/>
        <w:rPr>
          <w:rFonts w:asciiTheme="minorHAnsi" w:hAnsiTheme="minorHAnsi" w:cstheme="minorHAnsi"/>
          <w:iCs/>
          <w:sz w:val="22"/>
          <w:szCs w:val="22"/>
        </w:rPr>
      </w:pPr>
    </w:p>
    <w:p w14:paraId="4BF7A22F" w14:textId="042FF4D8" w:rsidR="00B3449C" w:rsidRPr="004A3CEF" w:rsidRDefault="00EF7B19" w:rsidP="00C148DA">
      <w:pPr>
        <w:pStyle w:val="ListParagraph"/>
        <w:widowControl w:val="0"/>
        <w:numPr>
          <w:ilvl w:val="0"/>
          <w:numId w:val="1"/>
        </w:numPr>
        <w:jc w:val="both"/>
        <w:rPr>
          <w:rFonts w:asciiTheme="minorHAnsi" w:hAnsiTheme="minorHAnsi" w:cstheme="minorHAnsi"/>
          <w:iCs/>
          <w:sz w:val="22"/>
          <w:szCs w:val="22"/>
          <w:u w:val="single"/>
        </w:rPr>
      </w:pPr>
      <w:r w:rsidRPr="004A3CEF">
        <w:rPr>
          <w:rFonts w:asciiTheme="minorHAnsi" w:hAnsiTheme="minorHAnsi" w:cstheme="minorHAnsi"/>
          <w:sz w:val="22"/>
          <w:szCs w:val="22"/>
          <w:u w:val="single"/>
        </w:rPr>
        <w:t xml:space="preserve">Received an </w:t>
      </w:r>
      <w:r w:rsidR="00B3449C" w:rsidRPr="004A3CEF">
        <w:rPr>
          <w:rFonts w:asciiTheme="minorHAnsi" w:hAnsiTheme="minorHAnsi" w:cstheme="minorHAnsi"/>
          <w:sz w:val="22"/>
          <w:szCs w:val="22"/>
          <w:u w:val="single"/>
        </w:rPr>
        <w:t>Update on the IAIS Audit and Accounting Working Group</w:t>
      </w:r>
    </w:p>
    <w:p w14:paraId="7615CB33" w14:textId="77777777" w:rsidR="00B3449C" w:rsidRPr="004A3CEF" w:rsidRDefault="00B3449C" w:rsidP="00B3449C">
      <w:pPr>
        <w:widowControl w:val="0"/>
        <w:ind w:left="360"/>
        <w:contextualSpacing/>
        <w:jc w:val="both"/>
        <w:rPr>
          <w:rFonts w:asciiTheme="minorHAnsi" w:hAnsiTheme="minorHAnsi" w:cstheme="minorHAnsi"/>
          <w:iCs/>
          <w:sz w:val="22"/>
          <w:szCs w:val="22"/>
        </w:rPr>
      </w:pPr>
    </w:p>
    <w:bookmarkEnd w:id="1"/>
    <w:p w14:paraId="3D215379" w14:textId="660B208C" w:rsidR="00B3449C" w:rsidRPr="004A3CEF" w:rsidRDefault="00B3449C"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t xml:space="preserve">Gann stated that </w:t>
      </w:r>
      <w:r w:rsidR="00AF35F8" w:rsidRPr="004A3CEF">
        <w:rPr>
          <w:rFonts w:asciiTheme="minorHAnsi" w:hAnsiTheme="minorHAnsi" w:cstheme="minorHAnsi"/>
          <w:sz w:val="22"/>
          <w:szCs w:val="22"/>
        </w:rPr>
        <w:t xml:space="preserve">many of the topics under consideration focus on the implementation of </w:t>
      </w:r>
      <w:r w:rsidR="0025056F" w:rsidRPr="004A3CEF">
        <w:rPr>
          <w:rFonts w:asciiTheme="minorHAnsi" w:hAnsiTheme="minorHAnsi" w:cstheme="minorHAnsi"/>
          <w:sz w:val="22"/>
          <w:szCs w:val="22"/>
        </w:rPr>
        <w:t>International Financial Reporting Standard (</w:t>
      </w:r>
      <w:r w:rsidR="00AF35F8" w:rsidRPr="004A3CEF">
        <w:rPr>
          <w:rFonts w:asciiTheme="minorHAnsi" w:hAnsiTheme="minorHAnsi" w:cstheme="minorHAnsi"/>
          <w:sz w:val="22"/>
          <w:szCs w:val="22"/>
        </w:rPr>
        <w:t>IFRS</w:t>
      </w:r>
      <w:r w:rsidR="0025056F" w:rsidRPr="004A3CEF">
        <w:rPr>
          <w:rFonts w:asciiTheme="minorHAnsi" w:hAnsiTheme="minorHAnsi" w:cstheme="minorHAnsi"/>
          <w:sz w:val="22"/>
          <w:szCs w:val="22"/>
        </w:rPr>
        <w:t>)</w:t>
      </w:r>
      <w:r w:rsidR="00AF35F8" w:rsidRPr="004A3CEF">
        <w:rPr>
          <w:rFonts w:asciiTheme="minorHAnsi" w:hAnsiTheme="minorHAnsi" w:cstheme="minorHAnsi"/>
          <w:sz w:val="22"/>
          <w:szCs w:val="22"/>
        </w:rPr>
        <w:t xml:space="preserve"> 17</w:t>
      </w:r>
      <w:r w:rsidR="001073D6" w:rsidRPr="004A3CEF">
        <w:rPr>
          <w:rFonts w:asciiTheme="minorHAnsi" w:hAnsiTheme="minorHAnsi" w:cstheme="minorHAnsi"/>
          <w:i/>
          <w:iCs/>
          <w:sz w:val="22"/>
          <w:szCs w:val="22"/>
        </w:rPr>
        <w:t xml:space="preserve"> Insurance Contracts</w:t>
      </w:r>
      <w:r w:rsidR="00AF35F8" w:rsidRPr="004A3CEF">
        <w:rPr>
          <w:rFonts w:asciiTheme="minorHAnsi" w:hAnsiTheme="minorHAnsi" w:cstheme="minorHAnsi"/>
          <w:sz w:val="22"/>
          <w:szCs w:val="22"/>
        </w:rPr>
        <w:t xml:space="preserve">, which is not being adopted in the </w:t>
      </w:r>
      <w:r w:rsidR="00EF7B19" w:rsidRPr="004A3CEF">
        <w:rPr>
          <w:rFonts w:asciiTheme="minorHAnsi" w:hAnsiTheme="minorHAnsi" w:cstheme="minorHAnsi"/>
          <w:sz w:val="22"/>
          <w:szCs w:val="22"/>
        </w:rPr>
        <w:t>U.</w:t>
      </w:r>
      <w:r w:rsidR="00AF35F8" w:rsidRPr="004A3CEF">
        <w:rPr>
          <w:rFonts w:asciiTheme="minorHAnsi" w:hAnsiTheme="minorHAnsi" w:cstheme="minorHAnsi"/>
          <w:sz w:val="22"/>
          <w:szCs w:val="22"/>
        </w:rPr>
        <w:t xml:space="preserve">S. However, </w:t>
      </w:r>
      <w:r w:rsidR="001073D6" w:rsidRPr="004A3CEF">
        <w:rPr>
          <w:rFonts w:asciiTheme="minorHAnsi" w:hAnsiTheme="minorHAnsi" w:cstheme="minorHAnsi"/>
          <w:sz w:val="22"/>
          <w:szCs w:val="22"/>
        </w:rPr>
        <w:t xml:space="preserve">the </w:t>
      </w:r>
      <w:r w:rsidR="00096FE1" w:rsidRPr="004A3CEF">
        <w:rPr>
          <w:rFonts w:asciiTheme="minorHAnsi" w:hAnsiTheme="minorHAnsi" w:cstheme="minorHAnsi"/>
          <w:sz w:val="22"/>
          <w:szCs w:val="22"/>
        </w:rPr>
        <w:t>International Association of Insurance Supervisors (IAIS) Accounting and Auditing Working Group (AAWG) met</w:t>
      </w:r>
      <w:r w:rsidR="000376F3" w:rsidRPr="004A3CEF">
        <w:rPr>
          <w:rFonts w:asciiTheme="minorHAnsi" w:hAnsiTheme="minorHAnsi" w:cstheme="minorHAnsi"/>
          <w:sz w:val="22"/>
          <w:szCs w:val="22"/>
        </w:rPr>
        <w:t xml:space="preserve"> </w:t>
      </w:r>
      <w:r w:rsidR="00FC50F9" w:rsidRPr="004A3CEF">
        <w:rPr>
          <w:rFonts w:asciiTheme="minorHAnsi" w:hAnsiTheme="minorHAnsi" w:cstheme="minorHAnsi"/>
          <w:sz w:val="22"/>
          <w:szCs w:val="22"/>
        </w:rPr>
        <w:t>Feb</w:t>
      </w:r>
      <w:r w:rsidR="00AE39EA" w:rsidRPr="004A3CEF">
        <w:rPr>
          <w:rFonts w:asciiTheme="minorHAnsi" w:hAnsiTheme="minorHAnsi" w:cstheme="minorHAnsi"/>
          <w:sz w:val="22"/>
          <w:szCs w:val="22"/>
        </w:rPr>
        <w:t>.</w:t>
      </w:r>
      <w:r w:rsidR="00AF35F8" w:rsidRPr="004A3CEF">
        <w:rPr>
          <w:rFonts w:asciiTheme="minorHAnsi" w:hAnsiTheme="minorHAnsi" w:cstheme="minorHAnsi"/>
          <w:sz w:val="22"/>
          <w:szCs w:val="22"/>
        </w:rPr>
        <w:t xml:space="preserve"> </w:t>
      </w:r>
      <w:r w:rsidR="000376F3" w:rsidRPr="004A3CEF">
        <w:rPr>
          <w:rFonts w:asciiTheme="minorHAnsi" w:hAnsiTheme="minorHAnsi" w:cstheme="minorHAnsi"/>
          <w:sz w:val="22"/>
          <w:szCs w:val="22"/>
        </w:rPr>
        <w:t xml:space="preserve">9 </w:t>
      </w:r>
      <w:r w:rsidR="00096FE1" w:rsidRPr="004A3CEF">
        <w:rPr>
          <w:rFonts w:asciiTheme="minorHAnsi" w:hAnsiTheme="minorHAnsi" w:cstheme="minorHAnsi"/>
          <w:sz w:val="22"/>
          <w:szCs w:val="22"/>
        </w:rPr>
        <w:t xml:space="preserve">to discuss two items </w:t>
      </w:r>
      <w:r w:rsidR="000376F3" w:rsidRPr="004A3CEF">
        <w:rPr>
          <w:rFonts w:asciiTheme="minorHAnsi" w:hAnsiTheme="minorHAnsi" w:cstheme="minorHAnsi"/>
          <w:sz w:val="22"/>
          <w:szCs w:val="22"/>
        </w:rPr>
        <w:t>that were i</w:t>
      </w:r>
      <w:r w:rsidR="00101539" w:rsidRPr="004A3CEF">
        <w:rPr>
          <w:rFonts w:asciiTheme="minorHAnsi" w:hAnsiTheme="minorHAnsi" w:cstheme="minorHAnsi"/>
          <w:sz w:val="22"/>
          <w:szCs w:val="22"/>
        </w:rPr>
        <w:t xml:space="preserve">ncluded in the </w:t>
      </w:r>
      <w:r w:rsidR="00096FE1" w:rsidRPr="004A3CEF">
        <w:rPr>
          <w:rFonts w:asciiTheme="minorHAnsi" w:hAnsiTheme="minorHAnsi" w:cstheme="minorHAnsi"/>
          <w:sz w:val="22"/>
          <w:szCs w:val="22"/>
        </w:rPr>
        <w:t xml:space="preserve">Statutory Accounting Principles (E) Working Group’s </w:t>
      </w:r>
      <w:r w:rsidR="00101539" w:rsidRPr="004A3CEF">
        <w:rPr>
          <w:rFonts w:asciiTheme="minorHAnsi" w:hAnsiTheme="minorHAnsi" w:cstheme="minorHAnsi"/>
          <w:sz w:val="22"/>
          <w:szCs w:val="22"/>
        </w:rPr>
        <w:t xml:space="preserve">agenda </w:t>
      </w:r>
      <w:r w:rsidR="00AF35F8" w:rsidRPr="004A3CEF">
        <w:rPr>
          <w:rFonts w:asciiTheme="minorHAnsi" w:hAnsiTheme="minorHAnsi" w:cstheme="minorHAnsi"/>
          <w:sz w:val="22"/>
          <w:szCs w:val="22"/>
        </w:rPr>
        <w:t xml:space="preserve">for informational purposes. First, the </w:t>
      </w:r>
      <w:r w:rsidR="00096FE1" w:rsidRPr="004A3CEF">
        <w:rPr>
          <w:rFonts w:asciiTheme="minorHAnsi" w:hAnsiTheme="minorHAnsi" w:cstheme="minorHAnsi"/>
          <w:sz w:val="22"/>
          <w:szCs w:val="22"/>
        </w:rPr>
        <w:t>AAWG</w:t>
      </w:r>
      <w:r w:rsidR="00AF35F8" w:rsidRPr="004A3CEF">
        <w:rPr>
          <w:rFonts w:asciiTheme="minorHAnsi" w:hAnsiTheme="minorHAnsi" w:cstheme="minorHAnsi"/>
          <w:sz w:val="22"/>
          <w:szCs w:val="22"/>
        </w:rPr>
        <w:t xml:space="preserve"> is reviewing crypto assets</w:t>
      </w:r>
      <w:r w:rsidR="00EF7B19" w:rsidRPr="004A3CEF">
        <w:rPr>
          <w:rFonts w:asciiTheme="minorHAnsi" w:hAnsiTheme="minorHAnsi" w:cstheme="minorHAnsi"/>
          <w:sz w:val="22"/>
          <w:szCs w:val="22"/>
        </w:rPr>
        <w:t>. This</w:t>
      </w:r>
      <w:r w:rsidR="00AF35F8" w:rsidRPr="004A3CEF">
        <w:rPr>
          <w:rFonts w:asciiTheme="minorHAnsi" w:hAnsiTheme="minorHAnsi" w:cstheme="minorHAnsi"/>
          <w:sz w:val="22"/>
          <w:szCs w:val="22"/>
        </w:rPr>
        <w:t xml:space="preserve"> is an area of ongoing interest for </w:t>
      </w:r>
      <w:r w:rsidR="00101539" w:rsidRPr="004A3CEF">
        <w:rPr>
          <w:rFonts w:asciiTheme="minorHAnsi" w:hAnsiTheme="minorHAnsi" w:cstheme="minorHAnsi"/>
          <w:sz w:val="22"/>
          <w:szCs w:val="22"/>
        </w:rPr>
        <w:t xml:space="preserve">the </w:t>
      </w:r>
      <w:r w:rsidR="00735915" w:rsidRPr="004A3CEF">
        <w:rPr>
          <w:rFonts w:asciiTheme="minorHAnsi" w:hAnsiTheme="minorHAnsi" w:cstheme="minorHAnsi"/>
          <w:sz w:val="22"/>
          <w:szCs w:val="22"/>
        </w:rPr>
        <w:t>NAIC</w:t>
      </w:r>
      <w:r w:rsidR="00AF35F8" w:rsidRPr="004A3CEF">
        <w:rPr>
          <w:rFonts w:asciiTheme="minorHAnsi" w:hAnsiTheme="minorHAnsi" w:cstheme="minorHAnsi"/>
          <w:sz w:val="22"/>
          <w:szCs w:val="22"/>
        </w:rPr>
        <w:t xml:space="preserve">, so </w:t>
      </w:r>
      <w:r w:rsidR="00735915" w:rsidRPr="004A3CEF">
        <w:rPr>
          <w:rFonts w:asciiTheme="minorHAnsi" w:hAnsiTheme="minorHAnsi" w:cstheme="minorHAnsi"/>
          <w:sz w:val="22"/>
          <w:szCs w:val="22"/>
        </w:rPr>
        <w:t>NAIC staff</w:t>
      </w:r>
      <w:r w:rsidR="00AF35F8" w:rsidRPr="004A3CEF">
        <w:rPr>
          <w:rFonts w:asciiTheme="minorHAnsi" w:hAnsiTheme="minorHAnsi" w:cstheme="minorHAnsi"/>
          <w:sz w:val="22"/>
          <w:szCs w:val="22"/>
        </w:rPr>
        <w:t xml:space="preserve"> are monitoring that work closely. Second, </w:t>
      </w:r>
      <w:r w:rsidR="00FC50F9" w:rsidRPr="004A3CEF">
        <w:rPr>
          <w:rFonts w:asciiTheme="minorHAnsi" w:hAnsiTheme="minorHAnsi" w:cstheme="minorHAnsi"/>
          <w:sz w:val="22"/>
          <w:szCs w:val="22"/>
        </w:rPr>
        <w:t>the</w:t>
      </w:r>
      <w:r w:rsidR="00AF35F8" w:rsidRPr="004A3CEF">
        <w:rPr>
          <w:rFonts w:asciiTheme="minorHAnsi" w:hAnsiTheme="minorHAnsi" w:cstheme="minorHAnsi"/>
          <w:sz w:val="22"/>
          <w:szCs w:val="22"/>
        </w:rPr>
        <w:t xml:space="preserve"> </w:t>
      </w:r>
      <w:r w:rsidR="00096FE1" w:rsidRPr="004A3CEF">
        <w:rPr>
          <w:rFonts w:asciiTheme="minorHAnsi" w:hAnsiTheme="minorHAnsi" w:cstheme="minorHAnsi"/>
          <w:sz w:val="22"/>
          <w:szCs w:val="22"/>
        </w:rPr>
        <w:t>AAWG</w:t>
      </w:r>
      <w:r w:rsidR="00735915" w:rsidRPr="004A3CEF">
        <w:rPr>
          <w:rFonts w:asciiTheme="minorHAnsi" w:hAnsiTheme="minorHAnsi" w:cstheme="minorHAnsi"/>
          <w:sz w:val="22"/>
          <w:szCs w:val="22"/>
        </w:rPr>
        <w:t xml:space="preserve"> is</w:t>
      </w:r>
      <w:r w:rsidR="00AF35F8" w:rsidRPr="004A3CEF">
        <w:rPr>
          <w:rFonts w:asciiTheme="minorHAnsi" w:hAnsiTheme="minorHAnsi" w:cstheme="minorHAnsi"/>
          <w:sz w:val="22"/>
          <w:szCs w:val="22"/>
        </w:rPr>
        <w:t xml:space="preserve"> evaluating Insurance Core Principle</w:t>
      </w:r>
      <w:r w:rsidR="00880EDF" w:rsidRPr="004A3CEF">
        <w:rPr>
          <w:rFonts w:asciiTheme="minorHAnsi" w:hAnsiTheme="minorHAnsi" w:cstheme="minorHAnsi"/>
          <w:sz w:val="22"/>
          <w:szCs w:val="22"/>
        </w:rPr>
        <w:t xml:space="preserve"> (ICP)</w:t>
      </w:r>
      <w:r w:rsidR="00AF35F8" w:rsidRPr="004A3CEF">
        <w:rPr>
          <w:rFonts w:asciiTheme="minorHAnsi" w:hAnsiTheme="minorHAnsi" w:cstheme="minorHAnsi"/>
          <w:sz w:val="22"/>
          <w:szCs w:val="22"/>
        </w:rPr>
        <w:t xml:space="preserve"> 9 </w:t>
      </w:r>
      <w:r w:rsidR="00CB7FFC" w:rsidRPr="004A3CEF">
        <w:rPr>
          <w:rFonts w:asciiTheme="minorHAnsi" w:hAnsiTheme="minorHAnsi" w:cstheme="minorHAnsi"/>
          <w:sz w:val="22"/>
          <w:szCs w:val="22"/>
        </w:rPr>
        <w:t xml:space="preserve">(Supervisory Review and Reporting) </w:t>
      </w:r>
      <w:r w:rsidR="00AF35F8" w:rsidRPr="004A3CEF">
        <w:rPr>
          <w:rFonts w:asciiTheme="minorHAnsi" w:hAnsiTheme="minorHAnsi" w:cstheme="minorHAnsi"/>
          <w:sz w:val="22"/>
          <w:szCs w:val="22"/>
        </w:rPr>
        <w:t xml:space="preserve">and </w:t>
      </w:r>
      <w:r w:rsidR="00CB7FFC" w:rsidRPr="004A3CEF">
        <w:rPr>
          <w:rFonts w:asciiTheme="minorHAnsi" w:hAnsiTheme="minorHAnsi" w:cstheme="minorHAnsi"/>
          <w:sz w:val="22"/>
          <w:szCs w:val="22"/>
        </w:rPr>
        <w:t xml:space="preserve">ICP </w:t>
      </w:r>
      <w:r w:rsidR="00AF35F8" w:rsidRPr="004A3CEF">
        <w:rPr>
          <w:rFonts w:asciiTheme="minorHAnsi" w:hAnsiTheme="minorHAnsi" w:cstheme="minorHAnsi"/>
          <w:sz w:val="22"/>
          <w:szCs w:val="22"/>
        </w:rPr>
        <w:t xml:space="preserve">20 </w:t>
      </w:r>
      <w:r w:rsidR="00AA37BF" w:rsidRPr="004A3CEF">
        <w:rPr>
          <w:rFonts w:asciiTheme="minorHAnsi" w:hAnsiTheme="minorHAnsi" w:cstheme="minorHAnsi"/>
          <w:sz w:val="22"/>
          <w:szCs w:val="22"/>
        </w:rPr>
        <w:t xml:space="preserve">(Public Disclosure) </w:t>
      </w:r>
      <w:r w:rsidR="00AF35F8" w:rsidRPr="004A3CEF">
        <w:rPr>
          <w:rFonts w:asciiTheme="minorHAnsi" w:hAnsiTheme="minorHAnsi" w:cstheme="minorHAnsi"/>
          <w:sz w:val="22"/>
          <w:szCs w:val="22"/>
        </w:rPr>
        <w:t xml:space="preserve">for potential incorporation into the </w:t>
      </w:r>
      <w:r w:rsidR="00AF5C1D" w:rsidRPr="004A3CEF">
        <w:rPr>
          <w:rFonts w:asciiTheme="minorHAnsi" w:hAnsiTheme="minorHAnsi" w:cstheme="minorHAnsi"/>
          <w:sz w:val="22"/>
          <w:szCs w:val="22"/>
        </w:rPr>
        <w:t>i</w:t>
      </w:r>
      <w:r w:rsidR="00AF35F8" w:rsidRPr="004A3CEF">
        <w:rPr>
          <w:rFonts w:asciiTheme="minorHAnsi" w:hAnsiTheme="minorHAnsi" w:cstheme="minorHAnsi"/>
          <w:sz w:val="22"/>
          <w:szCs w:val="22"/>
        </w:rPr>
        <w:t xml:space="preserve">nsurance </w:t>
      </w:r>
      <w:r w:rsidR="00AF5C1D" w:rsidRPr="004A3CEF">
        <w:rPr>
          <w:rFonts w:asciiTheme="minorHAnsi" w:hAnsiTheme="minorHAnsi" w:cstheme="minorHAnsi"/>
          <w:sz w:val="22"/>
          <w:szCs w:val="22"/>
        </w:rPr>
        <w:t>c</w:t>
      </w:r>
      <w:r w:rsidR="00AF35F8" w:rsidRPr="004A3CEF">
        <w:rPr>
          <w:rFonts w:asciiTheme="minorHAnsi" w:hAnsiTheme="minorHAnsi" w:cstheme="minorHAnsi"/>
          <w:sz w:val="22"/>
          <w:szCs w:val="22"/>
        </w:rPr>
        <w:t xml:space="preserve">apital </w:t>
      </w:r>
      <w:r w:rsidR="00AF5C1D" w:rsidRPr="004A3CEF">
        <w:rPr>
          <w:rFonts w:asciiTheme="minorHAnsi" w:hAnsiTheme="minorHAnsi" w:cstheme="minorHAnsi"/>
          <w:sz w:val="22"/>
          <w:szCs w:val="22"/>
        </w:rPr>
        <w:t>s</w:t>
      </w:r>
      <w:r w:rsidR="00AF35F8" w:rsidRPr="004A3CEF">
        <w:rPr>
          <w:rFonts w:asciiTheme="minorHAnsi" w:hAnsiTheme="minorHAnsi" w:cstheme="minorHAnsi"/>
          <w:sz w:val="22"/>
          <w:szCs w:val="22"/>
        </w:rPr>
        <w:t>tandard</w:t>
      </w:r>
      <w:r w:rsidR="00880EDF" w:rsidRPr="004A3CEF">
        <w:rPr>
          <w:rFonts w:asciiTheme="minorHAnsi" w:hAnsiTheme="minorHAnsi" w:cstheme="minorHAnsi"/>
          <w:sz w:val="22"/>
          <w:szCs w:val="22"/>
        </w:rPr>
        <w:t xml:space="preserve"> (ICS</w:t>
      </w:r>
      <w:r w:rsidR="00DC08AC" w:rsidRPr="004A3CEF">
        <w:rPr>
          <w:rFonts w:asciiTheme="minorHAnsi" w:hAnsiTheme="minorHAnsi" w:cstheme="minorHAnsi"/>
          <w:sz w:val="22"/>
          <w:szCs w:val="22"/>
        </w:rPr>
        <w:t>)</w:t>
      </w:r>
      <w:r w:rsidR="00AF5C1D" w:rsidRPr="004A3CEF">
        <w:rPr>
          <w:rFonts w:asciiTheme="minorHAnsi" w:hAnsiTheme="minorHAnsi" w:cstheme="minorHAnsi"/>
          <w:sz w:val="22"/>
          <w:szCs w:val="22"/>
        </w:rPr>
        <w:t>. It is also</w:t>
      </w:r>
      <w:r w:rsidR="00AF35F8" w:rsidRPr="004A3CEF">
        <w:rPr>
          <w:rFonts w:asciiTheme="minorHAnsi" w:hAnsiTheme="minorHAnsi" w:cstheme="minorHAnsi"/>
          <w:sz w:val="22"/>
          <w:szCs w:val="22"/>
        </w:rPr>
        <w:t xml:space="preserve"> reviewing comments received during </w:t>
      </w:r>
      <w:r w:rsidR="00AF5C1D" w:rsidRPr="004A3CEF">
        <w:rPr>
          <w:rFonts w:asciiTheme="minorHAnsi" w:hAnsiTheme="minorHAnsi" w:cstheme="minorHAnsi"/>
          <w:sz w:val="22"/>
          <w:szCs w:val="22"/>
        </w:rPr>
        <w:t xml:space="preserve">the </w:t>
      </w:r>
      <w:r w:rsidR="00AF35F8" w:rsidRPr="004A3CEF">
        <w:rPr>
          <w:rFonts w:asciiTheme="minorHAnsi" w:hAnsiTheme="minorHAnsi" w:cstheme="minorHAnsi"/>
          <w:sz w:val="22"/>
          <w:szCs w:val="22"/>
        </w:rPr>
        <w:t>public exposure</w:t>
      </w:r>
      <w:r w:rsidR="002C40EB" w:rsidRPr="004A3CEF">
        <w:rPr>
          <w:rFonts w:asciiTheme="minorHAnsi" w:hAnsiTheme="minorHAnsi" w:cstheme="minorHAnsi"/>
          <w:sz w:val="22"/>
          <w:szCs w:val="22"/>
        </w:rPr>
        <w:t>,</w:t>
      </w:r>
      <w:r w:rsidR="00AF35F8" w:rsidRPr="004A3CEF">
        <w:rPr>
          <w:rFonts w:asciiTheme="minorHAnsi" w:hAnsiTheme="minorHAnsi" w:cstheme="minorHAnsi"/>
          <w:sz w:val="22"/>
          <w:szCs w:val="22"/>
        </w:rPr>
        <w:t xml:space="preserve"> </w:t>
      </w:r>
      <w:r w:rsidR="00AF5C1D" w:rsidRPr="004A3CEF">
        <w:rPr>
          <w:rFonts w:asciiTheme="minorHAnsi" w:hAnsiTheme="minorHAnsi" w:cstheme="minorHAnsi"/>
          <w:sz w:val="22"/>
          <w:szCs w:val="22"/>
        </w:rPr>
        <w:t>but it has</w:t>
      </w:r>
      <w:r w:rsidR="00AF35F8" w:rsidRPr="004A3CEF">
        <w:rPr>
          <w:rFonts w:asciiTheme="minorHAnsi" w:hAnsiTheme="minorHAnsi" w:cstheme="minorHAnsi"/>
          <w:sz w:val="22"/>
          <w:szCs w:val="22"/>
        </w:rPr>
        <w:t xml:space="preserve"> not released a revised draft. </w:t>
      </w:r>
      <w:r w:rsidR="00735915" w:rsidRPr="004A3CEF">
        <w:rPr>
          <w:rFonts w:asciiTheme="minorHAnsi" w:hAnsiTheme="minorHAnsi" w:cstheme="minorHAnsi"/>
          <w:sz w:val="22"/>
          <w:szCs w:val="22"/>
        </w:rPr>
        <w:t>Gann stated that N</w:t>
      </w:r>
      <w:r w:rsidR="00C7253A" w:rsidRPr="004A3CEF">
        <w:rPr>
          <w:rFonts w:asciiTheme="minorHAnsi" w:hAnsiTheme="minorHAnsi" w:cstheme="minorHAnsi"/>
          <w:sz w:val="22"/>
          <w:szCs w:val="22"/>
        </w:rPr>
        <w:t>A</w:t>
      </w:r>
      <w:r w:rsidR="00735915" w:rsidRPr="004A3CEF">
        <w:rPr>
          <w:rFonts w:asciiTheme="minorHAnsi" w:hAnsiTheme="minorHAnsi" w:cstheme="minorHAnsi"/>
          <w:sz w:val="22"/>
          <w:szCs w:val="22"/>
        </w:rPr>
        <w:t xml:space="preserve">IC staff </w:t>
      </w:r>
      <w:r w:rsidR="00AF35F8" w:rsidRPr="004A3CEF">
        <w:rPr>
          <w:rFonts w:asciiTheme="minorHAnsi" w:hAnsiTheme="minorHAnsi" w:cstheme="minorHAnsi"/>
          <w:sz w:val="22"/>
          <w:szCs w:val="22"/>
        </w:rPr>
        <w:t>will continue to monitor these developments on behalf of the NAIC from an accounting perspective.</w:t>
      </w:r>
    </w:p>
    <w:p w14:paraId="428C0AD2" w14:textId="77777777" w:rsidR="00B3449C" w:rsidRPr="004A3CEF" w:rsidRDefault="00B3449C" w:rsidP="00B3449C">
      <w:pPr>
        <w:contextualSpacing/>
        <w:jc w:val="both"/>
        <w:rPr>
          <w:rFonts w:asciiTheme="minorHAnsi" w:hAnsiTheme="minorHAnsi" w:cstheme="minorHAnsi"/>
          <w:sz w:val="22"/>
          <w:szCs w:val="22"/>
        </w:rPr>
      </w:pPr>
    </w:p>
    <w:p w14:paraId="1187E72B" w14:textId="77777777" w:rsidR="00B3449C" w:rsidRPr="004A3CEF" w:rsidRDefault="00B3449C" w:rsidP="00B3449C">
      <w:pPr>
        <w:contextualSpacing/>
        <w:jc w:val="both"/>
        <w:rPr>
          <w:rFonts w:asciiTheme="minorHAnsi" w:hAnsiTheme="minorHAnsi" w:cstheme="minorHAnsi"/>
          <w:sz w:val="22"/>
          <w:szCs w:val="22"/>
        </w:rPr>
      </w:pPr>
      <w:r w:rsidRPr="004A3CEF">
        <w:rPr>
          <w:rFonts w:asciiTheme="minorHAnsi" w:hAnsiTheme="minorHAnsi" w:cstheme="minorHAnsi"/>
          <w:sz w:val="22"/>
          <w:szCs w:val="22"/>
        </w:rPr>
        <w:t>Having no further business, the Statutory Accounting Principles (E) Working Group adjourned.</w:t>
      </w:r>
    </w:p>
    <w:p w14:paraId="25BC1E09" w14:textId="77777777" w:rsidR="00B3449C" w:rsidRPr="004A3CEF" w:rsidRDefault="00B3449C" w:rsidP="00B3449C">
      <w:pPr>
        <w:contextualSpacing/>
        <w:rPr>
          <w:rFonts w:asciiTheme="minorHAnsi" w:hAnsiTheme="minorHAnsi" w:cstheme="minorHAnsi"/>
          <w:sz w:val="22"/>
          <w:szCs w:val="22"/>
        </w:rPr>
      </w:pPr>
    </w:p>
    <w:p w14:paraId="2CE520AD" w14:textId="0132C681" w:rsidR="00E468F6" w:rsidRPr="00B3449C" w:rsidRDefault="00D13A0E" w:rsidP="0093434A">
      <w:pPr>
        <w:rPr>
          <w:rFonts w:asciiTheme="minorHAnsi" w:hAnsiTheme="minorHAnsi" w:cstheme="minorHAnsi"/>
          <w:sz w:val="22"/>
          <w:szCs w:val="22"/>
        </w:rPr>
      </w:pPr>
      <w:r w:rsidRPr="004A3CEF">
        <w:rPr>
          <w:rStyle w:val="CommentReference"/>
          <w:rFonts w:asciiTheme="minorHAnsi" w:hAnsiTheme="minorHAnsi" w:cstheme="minorHAnsi"/>
          <w:sz w:val="18"/>
          <w:szCs w:val="18"/>
        </w:rPr>
        <w:fldChar w:fldCharType="begin"/>
      </w:r>
      <w:r w:rsidRPr="004A3CEF">
        <w:rPr>
          <w:rStyle w:val="CommentReference"/>
          <w:rFonts w:asciiTheme="minorHAnsi" w:hAnsiTheme="minorHAnsi" w:cstheme="minorHAnsi"/>
          <w:sz w:val="18"/>
          <w:szCs w:val="18"/>
        </w:rPr>
        <w:instrText xml:space="preserve"> FILENAME  \* Lower \p  \* MERGEFORMAT </w:instrText>
      </w:r>
      <w:r w:rsidRPr="004A3CEF">
        <w:rPr>
          <w:rStyle w:val="CommentReference"/>
          <w:rFonts w:asciiTheme="minorHAnsi" w:hAnsiTheme="minorHAnsi" w:cstheme="minorHAnsi"/>
          <w:sz w:val="18"/>
          <w:szCs w:val="18"/>
        </w:rPr>
        <w:fldChar w:fldCharType="separate"/>
      </w:r>
      <w:r w:rsidR="007C7648" w:rsidRPr="004A3CEF">
        <w:rPr>
          <w:rStyle w:val="CommentReference"/>
          <w:rFonts w:asciiTheme="minorHAnsi" w:hAnsiTheme="minorHAnsi" w:cstheme="minorHAnsi"/>
          <w:noProof/>
          <w:sz w:val="18"/>
          <w:szCs w:val="18"/>
        </w:rPr>
        <w:t>https://naiconline.sharepoint.com/teams/frsstatutoryaccounting/national meetings/a. national meeting materials/2026/08-12-26 summer national meeting/hearing/01 - spring nm minutes 3-23-26.docx</w:t>
      </w:r>
      <w:r w:rsidRPr="004A3CEF">
        <w:rPr>
          <w:rStyle w:val="CommentReference"/>
          <w:rFonts w:asciiTheme="minorHAnsi" w:hAnsiTheme="minorHAnsi" w:cstheme="minorHAnsi"/>
          <w:sz w:val="18"/>
          <w:szCs w:val="18"/>
        </w:rPr>
        <w:fldChar w:fldCharType="end"/>
      </w:r>
    </w:p>
    <w:sectPr w:rsidR="00E468F6" w:rsidRPr="00B3449C" w:rsidSect="008102DC">
      <w:headerReference w:type="default" r:id="rId11"/>
      <w:footerReference w:type="default" r:id="rId12"/>
      <w:headerReference w:type="first" r:id="rId13"/>
      <w:pgSz w:w="12240" w:h="15840" w:code="1"/>
      <w:pgMar w:top="144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4AAA6" w14:textId="77777777" w:rsidR="00905445" w:rsidRDefault="00905445">
      <w:r>
        <w:separator/>
      </w:r>
    </w:p>
  </w:endnote>
  <w:endnote w:type="continuationSeparator" w:id="0">
    <w:p w14:paraId="2CCE64DD" w14:textId="77777777" w:rsidR="00905445" w:rsidRDefault="00905445">
      <w:r>
        <w:continuationSeparator/>
      </w:r>
    </w:p>
  </w:endnote>
  <w:endnote w:type="continuationNotice" w:id="1">
    <w:p w14:paraId="7541D2A4" w14:textId="77777777" w:rsidR="00905445" w:rsidRDefault="009054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D7929" w14:textId="1B20FCE2" w:rsidR="00873B56" w:rsidRPr="00D1407D" w:rsidRDefault="00873B56" w:rsidP="00BB5725">
    <w:pPr>
      <w:pStyle w:val="Footer"/>
      <w:tabs>
        <w:tab w:val="clear" w:pos="4320"/>
        <w:tab w:val="center" w:pos="5040"/>
      </w:tabs>
      <w:rPr>
        <w:rFonts w:ascii="Calibri" w:hAnsi="Calibri" w:cs="Calibri"/>
        <w:sz w:val="20"/>
      </w:rPr>
    </w:pPr>
    <w:r w:rsidRPr="00D1407D">
      <w:rPr>
        <w:rFonts w:ascii="Calibri" w:hAnsi="Calibri" w:cs="Calibri"/>
        <w:sz w:val="20"/>
      </w:rPr>
      <w:t>© 20</w:t>
    </w:r>
    <w:r w:rsidR="0023288E" w:rsidRPr="00D1407D">
      <w:rPr>
        <w:rFonts w:ascii="Calibri" w:hAnsi="Calibri" w:cs="Calibri"/>
        <w:sz w:val="20"/>
      </w:rPr>
      <w:t>2</w:t>
    </w:r>
    <w:r w:rsidR="006D070D">
      <w:rPr>
        <w:rFonts w:ascii="Calibri" w:hAnsi="Calibri" w:cs="Calibri"/>
        <w:sz w:val="20"/>
      </w:rPr>
      <w:t>6</w:t>
    </w:r>
    <w:r w:rsidRPr="00D1407D">
      <w:rPr>
        <w:rFonts w:ascii="Calibri" w:hAnsi="Calibri" w:cs="Calibri"/>
        <w:sz w:val="20"/>
      </w:rPr>
      <w:t xml:space="preserve"> National Association of Insurance Commissioners</w:t>
    </w:r>
    <w:r w:rsidRPr="00D1407D">
      <w:rPr>
        <w:rFonts w:ascii="Calibri" w:hAnsi="Calibri" w:cs="Calibri"/>
        <w:sz w:val="20"/>
      </w:rPr>
      <w:tab/>
    </w:r>
    <w:r w:rsidRPr="00D1407D">
      <w:rPr>
        <w:rFonts w:ascii="Calibri" w:hAnsi="Calibri" w:cs="Calibri"/>
        <w:sz w:val="20"/>
      </w:rPr>
      <w:fldChar w:fldCharType="begin"/>
    </w:r>
    <w:r w:rsidRPr="00D1407D">
      <w:rPr>
        <w:rFonts w:ascii="Calibri" w:hAnsi="Calibri" w:cs="Calibri"/>
        <w:sz w:val="20"/>
      </w:rPr>
      <w:instrText xml:space="preserve"> PAGE   \* MERGEFORMAT </w:instrText>
    </w:r>
    <w:r w:rsidRPr="00D1407D">
      <w:rPr>
        <w:rFonts w:ascii="Calibri" w:hAnsi="Calibri" w:cs="Calibri"/>
        <w:sz w:val="20"/>
      </w:rPr>
      <w:fldChar w:fldCharType="separate"/>
    </w:r>
    <w:r w:rsidRPr="00D1407D">
      <w:rPr>
        <w:rFonts w:ascii="Calibri" w:hAnsi="Calibri" w:cs="Calibri"/>
        <w:noProof/>
        <w:sz w:val="20"/>
      </w:rPr>
      <w:t>1</w:t>
    </w:r>
    <w:r w:rsidRPr="00D1407D">
      <w:rPr>
        <w:rFonts w:ascii="Calibri" w:hAnsi="Calibri" w:cs="Calibri"/>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76AEB" w14:textId="77777777" w:rsidR="00905445" w:rsidRDefault="00905445">
      <w:r>
        <w:separator/>
      </w:r>
    </w:p>
  </w:footnote>
  <w:footnote w:type="continuationSeparator" w:id="0">
    <w:p w14:paraId="7108B2B0" w14:textId="77777777" w:rsidR="00905445" w:rsidRDefault="00905445">
      <w:r>
        <w:continuationSeparator/>
      </w:r>
    </w:p>
  </w:footnote>
  <w:footnote w:type="continuationNotice" w:id="1">
    <w:p w14:paraId="4759F5CB" w14:textId="77777777" w:rsidR="00905445" w:rsidRDefault="009054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D1B92" w14:textId="7DC6C99E" w:rsidR="00142945" w:rsidRDefault="00142945" w:rsidP="00142945">
    <w:pPr>
      <w:pStyle w:val="BodyText"/>
      <w:spacing w:line="240" w:lineRule="auto"/>
      <w:jc w:val="center"/>
      <w:rPr>
        <w:rFonts w:asciiTheme="minorHAnsi" w:hAnsiTheme="minorHAnsi" w:cstheme="minorHAnsi"/>
        <w:b/>
        <w:sz w:val="26"/>
        <w:szCs w:val="26"/>
      </w:rPr>
    </w:pPr>
    <w:r w:rsidRPr="00443F66">
      <w:rPr>
        <w:rFonts w:asciiTheme="minorHAnsi" w:hAnsiTheme="minorHAnsi" w:cstheme="minorHAnsi"/>
        <w:b/>
        <w:sz w:val="26"/>
        <w:szCs w:val="26"/>
      </w:rPr>
      <w:t>Draft</w:t>
    </w:r>
    <w:r w:rsidRPr="00443F66">
      <w:rPr>
        <w:b/>
        <w:sz w:val="26"/>
        <w:szCs w:val="26"/>
      </w:rPr>
      <w:t xml:space="preserve"> </w:t>
    </w:r>
    <w:r w:rsidRPr="00443F66">
      <w:rPr>
        <w:rFonts w:asciiTheme="minorHAnsi" w:hAnsiTheme="minorHAnsi" w:cstheme="minorHAnsi"/>
        <w:b/>
        <w:sz w:val="26"/>
        <w:szCs w:val="26"/>
      </w:rPr>
      <w:t>Pending Adoption</w:t>
    </w:r>
  </w:p>
  <w:p w14:paraId="29AE631A" w14:textId="0F55A662" w:rsidR="007C7648" w:rsidRPr="00CB4E01" w:rsidRDefault="007C7648" w:rsidP="007C7648">
    <w:pPr>
      <w:pStyle w:val="Header"/>
      <w:jc w:val="right"/>
      <w:rPr>
        <w:rFonts w:asciiTheme="minorHAnsi" w:hAnsiTheme="minorHAnsi" w:cstheme="minorHAnsi"/>
        <w:b/>
        <w:sz w:val="20"/>
      </w:rPr>
    </w:pPr>
    <w:r w:rsidRPr="00CB4E01">
      <w:rPr>
        <w:rFonts w:asciiTheme="minorHAnsi" w:hAnsiTheme="minorHAnsi" w:cstheme="minorHAnsi"/>
        <w:b/>
        <w:sz w:val="20"/>
      </w:rPr>
      <w:t xml:space="preserve">Attachment </w:t>
    </w:r>
    <w:r>
      <w:rPr>
        <w:rFonts w:asciiTheme="minorHAnsi" w:hAnsiTheme="minorHAnsi" w:cstheme="minorHAnsi"/>
        <w:b/>
        <w:sz w:val="20"/>
      </w:rPr>
      <w:t>1</w:t>
    </w:r>
  </w:p>
  <w:p w14:paraId="3E6DCF86" w14:textId="77777777" w:rsidR="007C7648" w:rsidRDefault="007C7648" w:rsidP="007C7648">
    <w:pPr>
      <w:pStyle w:val="Header"/>
      <w:jc w:val="right"/>
      <w:rPr>
        <w:rFonts w:asciiTheme="minorHAnsi" w:hAnsiTheme="minorHAnsi" w:cstheme="minorHAnsi"/>
        <w:sz w:val="20"/>
        <w:szCs w:val="20"/>
      </w:rPr>
    </w:pPr>
    <w:r w:rsidRPr="00FC399B">
      <w:rPr>
        <w:rFonts w:asciiTheme="minorHAnsi" w:hAnsiTheme="minorHAnsi" w:cstheme="minorHAnsi"/>
        <w:sz w:val="20"/>
        <w:szCs w:val="20"/>
      </w:rPr>
      <w:t xml:space="preserve">Accounting Practices and Procedures (E) Task Force </w:t>
    </w:r>
  </w:p>
  <w:p w14:paraId="3897C415" w14:textId="2877602E" w:rsidR="007C7648" w:rsidRPr="007C7648" w:rsidRDefault="007C7648" w:rsidP="007C7648">
    <w:pPr>
      <w:pStyle w:val="Header"/>
      <w:jc w:val="right"/>
      <w:rPr>
        <w:rFonts w:asciiTheme="minorHAnsi" w:hAnsiTheme="minorHAnsi" w:cstheme="minorHAnsi"/>
        <w:sz w:val="20"/>
      </w:rPr>
    </w:pPr>
    <w:r>
      <w:rPr>
        <w:rFonts w:asciiTheme="minorHAnsi" w:hAnsiTheme="minorHAnsi" w:cstheme="minorHAnsi"/>
        <w:sz w:val="20"/>
      </w:rPr>
      <w:t>4/23</w:t>
    </w:r>
    <w:r w:rsidRPr="00F215AC">
      <w:rPr>
        <w:rFonts w:asciiTheme="minorHAnsi" w:hAnsiTheme="minorHAnsi" w:cstheme="minorHAnsi"/>
        <w:sz w:val="20"/>
      </w:rPr>
      <w:t>/2</w:t>
    </w:r>
    <w:r>
      <w:rPr>
        <w:rFonts w:asciiTheme="minorHAnsi" w:hAnsiTheme="minorHAnsi" w:cstheme="minorHAnsi"/>
        <w:sz w:val="20"/>
      </w:rPr>
      <w:t>6</w:t>
    </w:r>
  </w:p>
  <w:p w14:paraId="3DCF203D" w14:textId="77777777" w:rsidR="008E014C" w:rsidRPr="00D138EA" w:rsidRDefault="008E014C" w:rsidP="00D138EA">
    <w:pPr>
      <w:pStyle w:val="Header"/>
      <w:jc w:val="right"/>
      <w:rPr>
        <w:rFonts w:asciiTheme="minorHAnsi" w:hAnsiTheme="minorHAnsi" w:cstheme="minorHAnsi"/>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956D3" w14:textId="77777777" w:rsidR="008102DC" w:rsidRPr="007B7DF9" w:rsidRDefault="008102DC" w:rsidP="008102DC">
    <w:pPr>
      <w:pStyle w:val="BodyText"/>
      <w:spacing w:line="240" w:lineRule="auto"/>
      <w:jc w:val="center"/>
      <w:rPr>
        <w:b/>
        <w:sz w:val="26"/>
        <w:szCs w:val="26"/>
      </w:rPr>
    </w:pPr>
    <w:r w:rsidRPr="00443F66">
      <w:rPr>
        <w:rFonts w:asciiTheme="minorHAnsi" w:hAnsiTheme="minorHAnsi" w:cstheme="minorHAnsi"/>
        <w:b/>
        <w:sz w:val="26"/>
        <w:szCs w:val="26"/>
      </w:rPr>
      <w:t>Draft</w:t>
    </w:r>
    <w:r w:rsidRPr="00443F66">
      <w:rPr>
        <w:b/>
        <w:sz w:val="26"/>
        <w:szCs w:val="26"/>
      </w:rPr>
      <w:t xml:space="preserve"> </w:t>
    </w:r>
    <w:r w:rsidRPr="00443F66">
      <w:rPr>
        <w:rFonts w:asciiTheme="minorHAnsi" w:hAnsiTheme="minorHAnsi" w:cstheme="minorHAnsi"/>
        <w:b/>
        <w:sz w:val="26"/>
        <w:szCs w:val="26"/>
      </w:rPr>
      <w:t>Pending Adoption</w:t>
    </w:r>
  </w:p>
  <w:p w14:paraId="6D602341" w14:textId="375251E2" w:rsidR="007C7648" w:rsidRPr="00CB4E01" w:rsidRDefault="007C7648" w:rsidP="007C7648">
    <w:pPr>
      <w:pStyle w:val="Header"/>
      <w:jc w:val="right"/>
      <w:rPr>
        <w:rFonts w:asciiTheme="minorHAnsi" w:hAnsiTheme="minorHAnsi" w:cstheme="minorHAnsi"/>
        <w:b/>
        <w:sz w:val="20"/>
      </w:rPr>
    </w:pPr>
    <w:r w:rsidRPr="00CB4E01">
      <w:rPr>
        <w:rFonts w:asciiTheme="minorHAnsi" w:hAnsiTheme="minorHAnsi" w:cstheme="minorHAnsi"/>
        <w:b/>
        <w:sz w:val="20"/>
      </w:rPr>
      <w:t xml:space="preserve">Attachment </w:t>
    </w:r>
    <w:r>
      <w:rPr>
        <w:rFonts w:asciiTheme="minorHAnsi" w:hAnsiTheme="minorHAnsi" w:cstheme="minorHAnsi"/>
        <w:b/>
        <w:sz w:val="20"/>
      </w:rPr>
      <w:t>1</w:t>
    </w:r>
  </w:p>
  <w:p w14:paraId="48EF11C2" w14:textId="0F903486" w:rsidR="007C7648" w:rsidRDefault="007C7648" w:rsidP="003E36EC">
    <w:pPr>
      <w:pStyle w:val="Header"/>
      <w:jc w:val="right"/>
      <w:rPr>
        <w:rFonts w:asciiTheme="minorHAnsi" w:hAnsiTheme="minorHAnsi" w:cstheme="minorHAnsi"/>
        <w:sz w:val="20"/>
        <w:szCs w:val="20"/>
      </w:rPr>
    </w:pPr>
    <w:r w:rsidRPr="00FC399B">
      <w:rPr>
        <w:rFonts w:asciiTheme="minorHAnsi" w:hAnsiTheme="minorHAnsi" w:cstheme="minorHAnsi"/>
        <w:sz w:val="20"/>
        <w:szCs w:val="20"/>
      </w:rPr>
      <w:t>Accounting Practices and Procedures (E) Task Force</w:t>
    </w:r>
  </w:p>
  <w:p w14:paraId="16892E60" w14:textId="77777777" w:rsidR="007C7648" w:rsidRDefault="007C7648" w:rsidP="007C7648">
    <w:pPr>
      <w:pStyle w:val="Header"/>
      <w:jc w:val="right"/>
      <w:rPr>
        <w:rFonts w:asciiTheme="minorHAnsi" w:hAnsiTheme="minorHAnsi" w:cstheme="minorHAnsi"/>
        <w:sz w:val="20"/>
      </w:rPr>
    </w:pPr>
    <w:r>
      <w:rPr>
        <w:rFonts w:asciiTheme="minorHAnsi" w:hAnsiTheme="minorHAnsi" w:cstheme="minorHAnsi"/>
        <w:sz w:val="20"/>
      </w:rPr>
      <w:t>4/23</w:t>
    </w:r>
    <w:r w:rsidRPr="00F215AC">
      <w:rPr>
        <w:rFonts w:asciiTheme="minorHAnsi" w:hAnsiTheme="minorHAnsi" w:cstheme="minorHAnsi"/>
        <w:sz w:val="20"/>
      </w:rPr>
      <w:t>/2</w:t>
    </w:r>
    <w:r>
      <w:rPr>
        <w:rFonts w:asciiTheme="minorHAnsi" w:hAnsiTheme="minorHAnsi" w:cstheme="minorHAnsi"/>
        <w:sz w:val="20"/>
      </w:rPr>
      <w:t>6</w:t>
    </w:r>
  </w:p>
  <w:p w14:paraId="37F1995F" w14:textId="77777777" w:rsidR="008102DC" w:rsidRDefault="008102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05E28D2"/>
    <w:lvl w:ilvl="0">
      <w:start w:val="1"/>
      <w:numFmt w:val="decimal"/>
      <w:pStyle w:val="ListNumber"/>
      <w:lvlText w:val="%1."/>
      <w:lvlJc w:val="left"/>
      <w:pPr>
        <w:tabs>
          <w:tab w:val="num" w:pos="360"/>
        </w:tabs>
        <w:ind w:left="360" w:hanging="360"/>
      </w:pPr>
    </w:lvl>
  </w:abstractNum>
  <w:abstractNum w:abstractNumId="1" w15:restartNumberingAfterBreak="0">
    <w:nsid w:val="1F1A6465"/>
    <w:multiLevelType w:val="hybridMultilevel"/>
    <w:tmpl w:val="3534524C"/>
    <w:lvl w:ilvl="0" w:tplc="04090015">
      <w:start w:val="1"/>
      <w:numFmt w:val="upperLetter"/>
      <w:lvlText w:val="%1."/>
      <w:lvlJc w:val="left"/>
      <w:pPr>
        <w:ind w:left="72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1FCC1CA0"/>
    <w:multiLevelType w:val="hybridMultilevel"/>
    <w:tmpl w:val="F1C6BF1C"/>
    <w:lvl w:ilvl="0" w:tplc="41D4F40A">
      <w:start w:val="1"/>
      <w:numFmt w:val="upperLetter"/>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307867"/>
    <w:multiLevelType w:val="hybridMultilevel"/>
    <w:tmpl w:val="9DCC00A4"/>
    <w:lvl w:ilvl="0" w:tplc="BB646DDA">
      <w:start w:val="2"/>
      <w:numFmt w:val="upperLetter"/>
      <w:lvlText w:val="%1."/>
      <w:lvlJc w:val="left"/>
      <w:pPr>
        <w:ind w:left="108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FC54425"/>
    <w:multiLevelType w:val="hybridMultilevel"/>
    <w:tmpl w:val="F5A8B824"/>
    <w:lvl w:ilvl="0" w:tplc="DC985058">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D62C10"/>
    <w:multiLevelType w:val="hybridMultilevel"/>
    <w:tmpl w:val="35F459CC"/>
    <w:lvl w:ilvl="0" w:tplc="0409000F">
      <w:start w:val="1"/>
      <w:numFmt w:val="decimal"/>
      <w:lvlText w:val="%1."/>
      <w:lvlJc w:val="left"/>
      <w:pPr>
        <w:ind w:left="360" w:hanging="36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87461093">
    <w:abstractNumId w:val="5"/>
  </w:num>
  <w:num w:numId="2" w16cid:durableId="719745978">
    <w:abstractNumId w:val="0"/>
  </w:num>
  <w:num w:numId="3" w16cid:durableId="1597522877">
    <w:abstractNumId w:val="4"/>
  </w:num>
  <w:num w:numId="4" w16cid:durableId="452602609">
    <w:abstractNumId w:val="2"/>
  </w:num>
  <w:num w:numId="5" w16cid:durableId="1067800398">
    <w:abstractNumId w:val="1"/>
  </w:num>
  <w:num w:numId="6" w16cid:durableId="178180157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95A"/>
    <w:rsid w:val="00000397"/>
    <w:rsid w:val="000010F5"/>
    <w:rsid w:val="00001721"/>
    <w:rsid w:val="000028D2"/>
    <w:rsid w:val="00002A5E"/>
    <w:rsid w:val="00003A97"/>
    <w:rsid w:val="00003F7E"/>
    <w:rsid w:val="0000487A"/>
    <w:rsid w:val="00004B48"/>
    <w:rsid w:val="00005162"/>
    <w:rsid w:val="000053C7"/>
    <w:rsid w:val="0000547E"/>
    <w:rsid w:val="00005B81"/>
    <w:rsid w:val="00005BDC"/>
    <w:rsid w:val="00005E30"/>
    <w:rsid w:val="000070E0"/>
    <w:rsid w:val="000071B3"/>
    <w:rsid w:val="0001026F"/>
    <w:rsid w:val="000109E4"/>
    <w:rsid w:val="00010AD3"/>
    <w:rsid w:val="00010D2B"/>
    <w:rsid w:val="00011591"/>
    <w:rsid w:val="00011A63"/>
    <w:rsid w:val="00011D7E"/>
    <w:rsid w:val="00011ECD"/>
    <w:rsid w:val="00011EFD"/>
    <w:rsid w:val="0001205A"/>
    <w:rsid w:val="0001225B"/>
    <w:rsid w:val="00012360"/>
    <w:rsid w:val="000124FC"/>
    <w:rsid w:val="00013761"/>
    <w:rsid w:val="00013CF4"/>
    <w:rsid w:val="00013FBC"/>
    <w:rsid w:val="000144AA"/>
    <w:rsid w:val="000145CD"/>
    <w:rsid w:val="000152D7"/>
    <w:rsid w:val="00015590"/>
    <w:rsid w:val="00016097"/>
    <w:rsid w:val="000165A0"/>
    <w:rsid w:val="00016667"/>
    <w:rsid w:val="00016AA2"/>
    <w:rsid w:val="00016DC5"/>
    <w:rsid w:val="00017CCB"/>
    <w:rsid w:val="00017D96"/>
    <w:rsid w:val="00017DAC"/>
    <w:rsid w:val="0002097C"/>
    <w:rsid w:val="00020A6A"/>
    <w:rsid w:val="00021015"/>
    <w:rsid w:val="000211E6"/>
    <w:rsid w:val="000212DC"/>
    <w:rsid w:val="000215EF"/>
    <w:rsid w:val="00021973"/>
    <w:rsid w:val="000220CB"/>
    <w:rsid w:val="000232D8"/>
    <w:rsid w:val="000235E6"/>
    <w:rsid w:val="00023A92"/>
    <w:rsid w:val="00023E2C"/>
    <w:rsid w:val="0002489D"/>
    <w:rsid w:val="00024A8C"/>
    <w:rsid w:val="0002510E"/>
    <w:rsid w:val="00025222"/>
    <w:rsid w:val="00025642"/>
    <w:rsid w:val="00025733"/>
    <w:rsid w:val="00025A85"/>
    <w:rsid w:val="00025E95"/>
    <w:rsid w:val="00026BAA"/>
    <w:rsid w:val="00026FE3"/>
    <w:rsid w:val="000270FF"/>
    <w:rsid w:val="00027E97"/>
    <w:rsid w:val="0003019A"/>
    <w:rsid w:val="000301FE"/>
    <w:rsid w:val="00030325"/>
    <w:rsid w:val="00030542"/>
    <w:rsid w:val="000308A2"/>
    <w:rsid w:val="00031074"/>
    <w:rsid w:val="000314C6"/>
    <w:rsid w:val="00031B19"/>
    <w:rsid w:val="00032411"/>
    <w:rsid w:val="00032873"/>
    <w:rsid w:val="0003295C"/>
    <w:rsid w:val="00032FE9"/>
    <w:rsid w:val="00033340"/>
    <w:rsid w:val="0003351C"/>
    <w:rsid w:val="00033A76"/>
    <w:rsid w:val="0003475F"/>
    <w:rsid w:val="00034954"/>
    <w:rsid w:val="00034D6E"/>
    <w:rsid w:val="00034D71"/>
    <w:rsid w:val="0003515E"/>
    <w:rsid w:val="0003547E"/>
    <w:rsid w:val="000354F7"/>
    <w:rsid w:val="000357C3"/>
    <w:rsid w:val="000358FF"/>
    <w:rsid w:val="00035CA4"/>
    <w:rsid w:val="00035DE1"/>
    <w:rsid w:val="00036145"/>
    <w:rsid w:val="0003622A"/>
    <w:rsid w:val="0003654F"/>
    <w:rsid w:val="0003680D"/>
    <w:rsid w:val="00036E05"/>
    <w:rsid w:val="00037060"/>
    <w:rsid w:val="000376F3"/>
    <w:rsid w:val="00037E46"/>
    <w:rsid w:val="00037F0B"/>
    <w:rsid w:val="00040EC2"/>
    <w:rsid w:val="0004100C"/>
    <w:rsid w:val="00041DB4"/>
    <w:rsid w:val="00042791"/>
    <w:rsid w:val="00042EFA"/>
    <w:rsid w:val="000433FB"/>
    <w:rsid w:val="00043413"/>
    <w:rsid w:val="000442EF"/>
    <w:rsid w:val="0004455B"/>
    <w:rsid w:val="0004463F"/>
    <w:rsid w:val="0004479C"/>
    <w:rsid w:val="00045CF8"/>
    <w:rsid w:val="000465B1"/>
    <w:rsid w:val="00046BCB"/>
    <w:rsid w:val="0004771A"/>
    <w:rsid w:val="00050778"/>
    <w:rsid w:val="000516F1"/>
    <w:rsid w:val="00051C12"/>
    <w:rsid w:val="00051C81"/>
    <w:rsid w:val="0005233E"/>
    <w:rsid w:val="0005294E"/>
    <w:rsid w:val="000529D8"/>
    <w:rsid w:val="00052DB2"/>
    <w:rsid w:val="0005320F"/>
    <w:rsid w:val="00054CDF"/>
    <w:rsid w:val="000551D1"/>
    <w:rsid w:val="00055676"/>
    <w:rsid w:val="00055CFD"/>
    <w:rsid w:val="00056281"/>
    <w:rsid w:val="00056600"/>
    <w:rsid w:val="0005753B"/>
    <w:rsid w:val="00057697"/>
    <w:rsid w:val="00057DE9"/>
    <w:rsid w:val="0006081B"/>
    <w:rsid w:val="00060B30"/>
    <w:rsid w:val="00060C5A"/>
    <w:rsid w:val="000613F5"/>
    <w:rsid w:val="00061494"/>
    <w:rsid w:val="00061D0B"/>
    <w:rsid w:val="000621FE"/>
    <w:rsid w:val="00062321"/>
    <w:rsid w:val="00062330"/>
    <w:rsid w:val="00062396"/>
    <w:rsid w:val="00062E2C"/>
    <w:rsid w:val="000632B6"/>
    <w:rsid w:val="0006390F"/>
    <w:rsid w:val="00064402"/>
    <w:rsid w:val="00064417"/>
    <w:rsid w:val="0006501A"/>
    <w:rsid w:val="000656F8"/>
    <w:rsid w:val="000662BD"/>
    <w:rsid w:val="00066327"/>
    <w:rsid w:val="00067126"/>
    <w:rsid w:val="0006745C"/>
    <w:rsid w:val="00067B6E"/>
    <w:rsid w:val="00067E97"/>
    <w:rsid w:val="00067EDB"/>
    <w:rsid w:val="0007029C"/>
    <w:rsid w:val="00070483"/>
    <w:rsid w:val="00070C44"/>
    <w:rsid w:val="00072092"/>
    <w:rsid w:val="000720A7"/>
    <w:rsid w:val="000721CF"/>
    <w:rsid w:val="00072B35"/>
    <w:rsid w:val="00072CC0"/>
    <w:rsid w:val="00074D2E"/>
    <w:rsid w:val="00075BFD"/>
    <w:rsid w:val="00077679"/>
    <w:rsid w:val="0007775F"/>
    <w:rsid w:val="00077B57"/>
    <w:rsid w:val="0008005D"/>
    <w:rsid w:val="000809B4"/>
    <w:rsid w:val="00080B00"/>
    <w:rsid w:val="00080C20"/>
    <w:rsid w:val="00080C42"/>
    <w:rsid w:val="00081CB1"/>
    <w:rsid w:val="00081F53"/>
    <w:rsid w:val="000822B6"/>
    <w:rsid w:val="000829E3"/>
    <w:rsid w:val="00082B67"/>
    <w:rsid w:val="00082C99"/>
    <w:rsid w:val="00083044"/>
    <w:rsid w:val="00083059"/>
    <w:rsid w:val="0008364F"/>
    <w:rsid w:val="00084B0F"/>
    <w:rsid w:val="0008539D"/>
    <w:rsid w:val="00085F75"/>
    <w:rsid w:val="000860E1"/>
    <w:rsid w:val="000864F2"/>
    <w:rsid w:val="0009124E"/>
    <w:rsid w:val="000923ED"/>
    <w:rsid w:val="00092759"/>
    <w:rsid w:val="000933A7"/>
    <w:rsid w:val="00093749"/>
    <w:rsid w:val="000941B2"/>
    <w:rsid w:val="00094C3E"/>
    <w:rsid w:val="00094D3E"/>
    <w:rsid w:val="00095602"/>
    <w:rsid w:val="000956FB"/>
    <w:rsid w:val="00095A50"/>
    <w:rsid w:val="00096F1F"/>
    <w:rsid w:val="00096FE1"/>
    <w:rsid w:val="0009761E"/>
    <w:rsid w:val="0009779B"/>
    <w:rsid w:val="000A0BBA"/>
    <w:rsid w:val="000A10A5"/>
    <w:rsid w:val="000A130C"/>
    <w:rsid w:val="000A1653"/>
    <w:rsid w:val="000A1808"/>
    <w:rsid w:val="000A1F3B"/>
    <w:rsid w:val="000A21EF"/>
    <w:rsid w:val="000A25C9"/>
    <w:rsid w:val="000A2D69"/>
    <w:rsid w:val="000A343A"/>
    <w:rsid w:val="000A44FD"/>
    <w:rsid w:val="000A4718"/>
    <w:rsid w:val="000A50A8"/>
    <w:rsid w:val="000A52C7"/>
    <w:rsid w:val="000A5590"/>
    <w:rsid w:val="000A563F"/>
    <w:rsid w:val="000A5939"/>
    <w:rsid w:val="000A5EF2"/>
    <w:rsid w:val="000A620E"/>
    <w:rsid w:val="000A6986"/>
    <w:rsid w:val="000A7B1C"/>
    <w:rsid w:val="000B05CE"/>
    <w:rsid w:val="000B0CEF"/>
    <w:rsid w:val="000B138E"/>
    <w:rsid w:val="000B1945"/>
    <w:rsid w:val="000B1C4B"/>
    <w:rsid w:val="000B3F10"/>
    <w:rsid w:val="000B4057"/>
    <w:rsid w:val="000B486B"/>
    <w:rsid w:val="000B4F21"/>
    <w:rsid w:val="000B5067"/>
    <w:rsid w:val="000B5295"/>
    <w:rsid w:val="000B55D1"/>
    <w:rsid w:val="000B69AA"/>
    <w:rsid w:val="000B7437"/>
    <w:rsid w:val="000C027A"/>
    <w:rsid w:val="000C0971"/>
    <w:rsid w:val="000C0B48"/>
    <w:rsid w:val="000C1B7B"/>
    <w:rsid w:val="000C2086"/>
    <w:rsid w:val="000C28D4"/>
    <w:rsid w:val="000C2B6D"/>
    <w:rsid w:val="000C30A3"/>
    <w:rsid w:val="000C31E3"/>
    <w:rsid w:val="000C3388"/>
    <w:rsid w:val="000C3C24"/>
    <w:rsid w:val="000C4144"/>
    <w:rsid w:val="000C5189"/>
    <w:rsid w:val="000C5F29"/>
    <w:rsid w:val="000C5F76"/>
    <w:rsid w:val="000C6449"/>
    <w:rsid w:val="000C6AC9"/>
    <w:rsid w:val="000C7613"/>
    <w:rsid w:val="000D0132"/>
    <w:rsid w:val="000D2330"/>
    <w:rsid w:val="000D34C6"/>
    <w:rsid w:val="000D3F44"/>
    <w:rsid w:val="000D481D"/>
    <w:rsid w:val="000D491D"/>
    <w:rsid w:val="000D52FE"/>
    <w:rsid w:val="000D5ACC"/>
    <w:rsid w:val="000D5CA8"/>
    <w:rsid w:val="000D5E8E"/>
    <w:rsid w:val="000D63BE"/>
    <w:rsid w:val="000D6A30"/>
    <w:rsid w:val="000D6ACC"/>
    <w:rsid w:val="000D6B97"/>
    <w:rsid w:val="000D6C4F"/>
    <w:rsid w:val="000D7553"/>
    <w:rsid w:val="000D7A6B"/>
    <w:rsid w:val="000D7C4E"/>
    <w:rsid w:val="000E0523"/>
    <w:rsid w:val="000E067B"/>
    <w:rsid w:val="000E08B4"/>
    <w:rsid w:val="000E0D3B"/>
    <w:rsid w:val="000E11C0"/>
    <w:rsid w:val="000E13A3"/>
    <w:rsid w:val="000E219C"/>
    <w:rsid w:val="000E34C7"/>
    <w:rsid w:val="000E39EB"/>
    <w:rsid w:val="000E39FA"/>
    <w:rsid w:val="000E4396"/>
    <w:rsid w:val="000E471D"/>
    <w:rsid w:val="000E5A49"/>
    <w:rsid w:val="000E772B"/>
    <w:rsid w:val="000F04E9"/>
    <w:rsid w:val="000F09A7"/>
    <w:rsid w:val="000F0CD5"/>
    <w:rsid w:val="000F0D27"/>
    <w:rsid w:val="000F0E58"/>
    <w:rsid w:val="000F11C8"/>
    <w:rsid w:val="000F1A45"/>
    <w:rsid w:val="000F1BC1"/>
    <w:rsid w:val="000F289C"/>
    <w:rsid w:val="000F40D0"/>
    <w:rsid w:val="000F4138"/>
    <w:rsid w:val="000F43AE"/>
    <w:rsid w:val="000F4DDD"/>
    <w:rsid w:val="000F4E31"/>
    <w:rsid w:val="000F50FD"/>
    <w:rsid w:val="000F5346"/>
    <w:rsid w:val="000F5B20"/>
    <w:rsid w:val="000F5DD3"/>
    <w:rsid w:val="000F6605"/>
    <w:rsid w:val="000F69EA"/>
    <w:rsid w:val="000F6D07"/>
    <w:rsid w:val="000F71D4"/>
    <w:rsid w:val="000F7AE2"/>
    <w:rsid w:val="000F7B26"/>
    <w:rsid w:val="00100B00"/>
    <w:rsid w:val="00100CD9"/>
    <w:rsid w:val="00100FAE"/>
    <w:rsid w:val="00100FC9"/>
    <w:rsid w:val="00101539"/>
    <w:rsid w:val="001015F3"/>
    <w:rsid w:val="0010181A"/>
    <w:rsid w:val="00102833"/>
    <w:rsid w:val="00103E9C"/>
    <w:rsid w:val="0010418B"/>
    <w:rsid w:val="0010468A"/>
    <w:rsid w:val="00104A80"/>
    <w:rsid w:val="00105060"/>
    <w:rsid w:val="00105212"/>
    <w:rsid w:val="0010526B"/>
    <w:rsid w:val="001062A1"/>
    <w:rsid w:val="0010654D"/>
    <w:rsid w:val="0010685A"/>
    <w:rsid w:val="001073D6"/>
    <w:rsid w:val="001073E5"/>
    <w:rsid w:val="0010758D"/>
    <w:rsid w:val="0010769B"/>
    <w:rsid w:val="001100ED"/>
    <w:rsid w:val="0011105B"/>
    <w:rsid w:val="00112DDF"/>
    <w:rsid w:val="00112EC9"/>
    <w:rsid w:val="00113366"/>
    <w:rsid w:val="001134A4"/>
    <w:rsid w:val="001136CA"/>
    <w:rsid w:val="00114DFC"/>
    <w:rsid w:val="00115E64"/>
    <w:rsid w:val="00116039"/>
    <w:rsid w:val="0011766A"/>
    <w:rsid w:val="001201DA"/>
    <w:rsid w:val="00120226"/>
    <w:rsid w:val="00120A2A"/>
    <w:rsid w:val="00121754"/>
    <w:rsid w:val="0012362C"/>
    <w:rsid w:val="001237EF"/>
    <w:rsid w:val="001242EE"/>
    <w:rsid w:val="001245D4"/>
    <w:rsid w:val="00124A93"/>
    <w:rsid w:val="0012597D"/>
    <w:rsid w:val="00125C7B"/>
    <w:rsid w:val="001260B8"/>
    <w:rsid w:val="00126DC5"/>
    <w:rsid w:val="00126DF9"/>
    <w:rsid w:val="0013133F"/>
    <w:rsid w:val="001317AA"/>
    <w:rsid w:val="00131DDC"/>
    <w:rsid w:val="0013293D"/>
    <w:rsid w:val="00132D6E"/>
    <w:rsid w:val="00133E84"/>
    <w:rsid w:val="00134088"/>
    <w:rsid w:val="00134AE3"/>
    <w:rsid w:val="00134DA2"/>
    <w:rsid w:val="00135C0B"/>
    <w:rsid w:val="00135C9D"/>
    <w:rsid w:val="00135F8B"/>
    <w:rsid w:val="00136054"/>
    <w:rsid w:val="0013617F"/>
    <w:rsid w:val="001373E8"/>
    <w:rsid w:val="001376D2"/>
    <w:rsid w:val="00137D67"/>
    <w:rsid w:val="00140043"/>
    <w:rsid w:val="001400BD"/>
    <w:rsid w:val="00140F8E"/>
    <w:rsid w:val="0014109E"/>
    <w:rsid w:val="001417F2"/>
    <w:rsid w:val="0014186D"/>
    <w:rsid w:val="00141DA3"/>
    <w:rsid w:val="00142385"/>
    <w:rsid w:val="00142945"/>
    <w:rsid w:val="001434F8"/>
    <w:rsid w:val="00143FF0"/>
    <w:rsid w:val="0014431A"/>
    <w:rsid w:val="001444D8"/>
    <w:rsid w:val="00144977"/>
    <w:rsid w:val="00144F55"/>
    <w:rsid w:val="00144F6B"/>
    <w:rsid w:val="00145D22"/>
    <w:rsid w:val="00145F7C"/>
    <w:rsid w:val="001471CA"/>
    <w:rsid w:val="00147AE1"/>
    <w:rsid w:val="00147CD2"/>
    <w:rsid w:val="00150790"/>
    <w:rsid w:val="00150A5F"/>
    <w:rsid w:val="001516E1"/>
    <w:rsid w:val="00151C55"/>
    <w:rsid w:val="00152451"/>
    <w:rsid w:val="00152B67"/>
    <w:rsid w:val="00153CF8"/>
    <w:rsid w:val="00154479"/>
    <w:rsid w:val="00154B92"/>
    <w:rsid w:val="00155D3F"/>
    <w:rsid w:val="00156365"/>
    <w:rsid w:val="0015695B"/>
    <w:rsid w:val="001569B5"/>
    <w:rsid w:val="00156A6D"/>
    <w:rsid w:val="00156F0A"/>
    <w:rsid w:val="0015748C"/>
    <w:rsid w:val="001578A6"/>
    <w:rsid w:val="00160266"/>
    <w:rsid w:val="001608BE"/>
    <w:rsid w:val="00160DF7"/>
    <w:rsid w:val="00161E7F"/>
    <w:rsid w:val="00162011"/>
    <w:rsid w:val="00162AA1"/>
    <w:rsid w:val="001644B7"/>
    <w:rsid w:val="001652BC"/>
    <w:rsid w:val="00165A4C"/>
    <w:rsid w:val="001669E6"/>
    <w:rsid w:val="001678D3"/>
    <w:rsid w:val="001705C1"/>
    <w:rsid w:val="00171095"/>
    <w:rsid w:val="00171563"/>
    <w:rsid w:val="00171AB0"/>
    <w:rsid w:val="00171E79"/>
    <w:rsid w:val="00171F08"/>
    <w:rsid w:val="0017206E"/>
    <w:rsid w:val="0017302A"/>
    <w:rsid w:val="00173400"/>
    <w:rsid w:val="0017416F"/>
    <w:rsid w:val="00174E5F"/>
    <w:rsid w:val="00175511"/>
    <w:rsid w:val="0017555A"/>
    <w:rsid w:val="00175D41"/>
    <w:rsid w:val="00175E56"/>
    <w:rsid w:val="00176434"/>
    <w:rsid w:val="0017693C"/>
    <w:rsid w:val="00176B8D"/>
    <w:rsid w:val="001772E4"/>
    <w:rsid w:val="00177AF0"/>
    <w:rsid w:val="00180104"/>
    <w:rsid w:val="00180148"/>
    <w:rsid w:val="00180779"/>
    <w:rsid w:val="001814EC"/>
    <w:rsid w:val="001818FD"/>
    <w:rsid w:val="00181AA9"/>
    <w:rsid w:val="00181FC2"/>
    <w:rsid w:val="001821DA"/>
    <w:rsid w:val="00182861"/>
    <w:rsid w:val="00182EB1"/>
    <w:rsid w:val="00182F30"/>
    <w:rsid w:val="001830B4"/>
    <w:rsid w:val="001833C9"/>
    <w:rsid w:val="00183ACA"/>
    <w:rsid w:val="00183C39"/>
    <w:rsid w:val="0018429B"/>
    <w:rsid w:val="001847D3"/>
    <w:rsid w:val="00184822"/>
    <w:rsid w:val="001872FD"/>
    <w:rsid w:val="0018762E"/>
    <w:rsid w:val="00187876"/>
    <w:rsid w:val="00190208"/>
    <w:rsid w:val="001903BC"/>
    <w:rsid w:val="001906C1"/>
    <w:rsid w:val="00190C76"/>
    <w:rsid w:val="00190EA7"/>
    <w:rsid w:val="001918C7"/>
    <w:rsid w:val="00192055"/>
    <w:rsid w:val="00192159"/>
    <w:rsid w:val="001921BC"/>
    <w:rsid w:val="001933A7"/>
    <w:rsid w:val="00193C53"/>
    <w:rsid w:val="0019407A"/>
    <w:rsid w:val="001940E9"/>
    <w:rsid w:val="001944B7"/>
    <w:rsid w:val="0019462E"/>
    <w:rsid w:val="00194EA9"/>
    <w:rsid w:val="0019520B"/>
    <w:rsid w:val="00195213"/>
    <w:rsid w:val="00195764"/>
    <w:rsid w:val="00195E80"/>
    <w:rsid w:val="00197477"/>
    <w:rsid w:val="001975EE"/>
    <w:rsid w:val="001A04EB"/>
    <w:rsid w:val="001A0A38"/>
    <w:rsid w:val="001A0B4B"/>
    <w:rsid w:val="001A1098"/>
    <w:rsid w:val="001A117F"/>
    <w:rsid w:val="001A1CBF"/>
    <w:rsid w:val="001A1DAD"/>
    <w:rsid w:val="001A20C9"/>
    <w:rsid w:val="001A29C2"/>
    <w:rsid w:val="001A2BBF"/>
    <w:rsid w:val="001A30F3"/>
    <w:rsid w:val="001A3146"/>
    <w:rsid w:val="001A31CC"/>
    <w:rsid w:val="001A498E"/>
    <w:rsid w:val="001A51CB"/>
    <w:rsid w:val="001A5302"/>
    <w:rsid w:val="001A548E"/>
    <w:rsid w:val="001A5A82"/>
    <w:rsid w:val="001A5AD2"/>
    <w:rsid w:val="001A5CD7"/>
    <w:rsid w:val="001A631E"/>
    <w:rsid w:val="001A76EA"/>
    <w:rsid w:val="001B05A1"/>
    <w:rsid w:val="001B1049"/>
    <w:rsid w:val="001B1B2E"/>
    <w:rsid w:val="001B1C1B"/>
    <w:rsid w:val="001B21F7"/>
    <w:rsid w:val="001B26AB"/>
    <w:rsid w:val="001B3971"/>
    <w:rsid w:val="001B3DE7"/>
    <w:rsid w:val="001B41B9"/>
    <w:rsid w:val="001B4578"/>
    <w:rsid w:val="001B4B4B"/>
    <w:rsid w:val="001B4CEA"/>
    <w:rsid w:val="001B657A"/>
    <w:rsid w:val="001B6AEC"/>
    <w:rsid w:val="001B7164"/>
    <w:rsid w:val="001B73C8"/>
    <w:rsid w:val="001B745F"/>
    <w:rsid w:val="001B77AA"/>
    <w:rsid w:val="001B78DD"/>
    <w:rsid w:val="001B7BEB"/>
    <w:rsid w:val="001B7C7A"/>
    <w:rsid w:val="001B7D62"/>
    <w:rsid w:val="001C0000"/>
    <w:rsid w:val="001C0082"/>
    <w:rsid w:val="001C0100"/>
    <w:rsid w:val="001C079E"/>
    <w:rsid w:val="001C0BCC"/>
    <w:rsid w:val="001C1022"/>
    <w:rsid w:val="001C2592"/>
    <w:rsid w:val="001C29C2"/>
    <w:rsid w:val="001C29E6"/>
    <w:rsid w:val="001C2B60"/>
    <w:rsid w:val="001C2E67"/>
    <w:rsid w:val="001C40E5"/>
    <w:rsid w:val="001C41CD"/>
    <w:rsid w:val="001C4F77"/>
    <w:rsid w:val="001C50FA"/>
    <w:rsid w:val="001C52BF"/>
    <w:rsid w:val="001C5744"/>
    <w:rsid w:val="001C62FF"/>
    <w:rsid w:val="001C6334"/>
    <w:rsid w:val="001C7045"/>
    <w:rsid w:val="001C705F"/>
    <w:rsid w:val="001C7278"/>
    <w:rsid w:val="001C76F6"/>
    <w:rsid w:val="001C79D5"/>
    <w:rsid w:val="001C7D8E"/>
    <w:rsid w:val="001D0253"/>
    <w:rsid w:val="001D038F"/>
    <w:rsid w:val="001D0AA6"/>
    <w:rsid w:val="001D0AC4"/>
    <w:rsid w:val="001D0B5A"/>
    <w:rsid w:val="001D0BF5"/>
    <w:rsid w:val="001D0EF7"/>
    <w:rsid w:val="001D1D72"/>
    <w:rsid w:val="001D2631"/>
    <w:rsid w:val="001D28DE"/>
    <w:rsid w:val="001D3306"/>
    <w:rsid w:val="001D338B"/>
    <w:rsid w:val="001D3901"/>
    <w:rsid w:val="001D3EDB"/>
    <w:rsid w:val="001D446E"/>
    <w:rsid w:val="001D47BF"/>
    <w:rsid w:val="001D4E04"/>
    <w:rsid w:val="001D64E5"/>
    <w:rsid w:val="001D69F5"/>
    <w:rsid w:val="001D6AA7"/>
    <w:rsid w:val="001D720C"/>
    <w:rsid w:val="001D78AA"/>
    <w:rsid w:val="001D7950"/>
    <w:rsid w:val="001E03AF"/>
    <w:rsid w:val="001E0790"/>
    <w:rsid w:val="001E10F5"/>
    <w:rsid w:val="001E1B9E"/>
    <w:rsid w:val="001E278B"/>
    <w:rsid w:val="001E3B07"/>
    <w:rsid w:val="001E3C90"/>
    <w:rsid w:val="001E3FE8"/>
    <w:rsid w:val="001E41C5"/>
    <w:rsid w:val="001E45DB"/>
    <w:rsid w:val="001E614E"/>
    <w:rsid w:val="001E650F"/>
    <w:rsid w:val="001E6632"/>
    <w:rsid w:val="001E76D3"/>
    <w:rsid w:val="001F1993"/>
    <w:rsid w:val="001F1BEB"/>
    <w:rsid w:val="001F2250"/>
    <w:rsid w:val="001F27FF"/>
    <w:rsid w:val="001F29F6"/>
    <w:rsid w:val="001F4791"/>
    <w:rsid w:val="001F52E7"/>
    <w:rsid w:val="001F65AE"/>
    <w:rsid w:val="001F68E1"/>
    <w:rsid w:val="001F75DF"/>
    <w:rsid w:val="001F78AA"/>
    <w:rsid w:val="002008B4"/>
    <w:rsid w:val="00200A5E"/>
    <w:rsid w:val="00200DCF"/>
    <w:rsid w:val="00201D26"/>
    <w:rsid w:val="00201EDC"/>
    <w:rsid w:val="00202C20"/>
    <w:rsid w:val="002032D3"/>
    <w:rsid w:val="0020358C"/>
    <w:rsid w:val="0020361D"/>
    <w:rsid w:val="002036ED"/>
    <w:rsid w:val="00203CFF"/>
    <w:rsid w:val="00204472"/>
    <w:rsid w:val="00204B61"/>
    <w:rsid w:val="002051A5"/>
    <w:rsid w:val="0020584A"/>
    <w:rsid w:val="002059B5"/>
    <w:rsid w:val="002069BE"/>
    <w:rsid w:val="00210392"/>
    <w:rsid w:val="00210BDB"/>
    <w:rsid w:val="00210E91"/>
    <w:rsid w:val="002110B9"/>
    <w:rsid w:val="002118D2"/>
    <w:rsid w:val="00211F96"/>
    <w:rsid w:val="002120E6"/>
    <w:rsid w:val="002123C2"/>
    <w:rsid w:val="00212C23"/>
    <w:rsid w:val="00213AA8"/>
    <w:rsid w:val="00213B0D"/>
    <w:rsid w:val="00213B9E"/>
    <w:rsid w:val="002147F6"/>
    <w:rsid w:val="00214C1A"/>
    <w:rsid w:val="00214F41"/>
    <w:rsid w:val="0021509B"/>
    <w:rsid w:val="00215A02"/>
    <w:rsid w:val="00215B55"/>
    <w:rsid w:val="00215FF5"/>
    <w:rsid w:val="00216102"/>
    <w:rsid w:val="002161DA"/>
    <w:rsid w:val="002179C7"/>
    <w:rsid w:val="0022054C"/>
    <w:rsid w:val="00220BD8"/>
    <w:rsid w:val="00220BF0"/>
    <w:rsid w:val="002218DB"/>
    <w:rsid w:val="002219AE"/>
    <w:rsid w:val="00223514"/>
    <w:rsid w:val="00223755"/>
    <w:rsid w:val="002243B8"/>
    <w:rsid w:val="0022451B"/>
    <w:rsid w:val="00224C97"/>
    <w:rsid w:val="00225FEA"/>
    <w:rsid w:val="002266E2"/>
    <w:rsid w:val="00226AAB"/>
    <w:rsid w:val="00226BFA"/>
    <w:rsid w:val="00226EDB"/>
    <w:rsid w:val="00226FF4"/>
    <w:rsid w:val="002274A2"/>
    <w:rsid w:val="0022755E"/>
    <w:rsid w:val="00227812"/>
    <w:rsid w:val="00227950"/>
    <w:rsid w:val="00232357"/>
    <w:rsid w:val="00232676"/>
    <w:rsid w:val="0023288E"/>
    <w:rsid w:val="00233958"/>
    <w:rsid w:val="00233BEB"/>
    <w:rsid w:val="002348A5"/>
    <w:rsid w:val="00234934"/>
    <w:rsid w:val="002351DD"/>
    <w:rsid w:val="00235524"/>
    <w:rsid w:val="002355EC"/>
    <w:rsid w:val="00235C2C"/>
    <w:rsid w:val="0023775D"/>
    <w:rsid w:val="0024076B"/>
    <w:rsid w:val="00240A87"/>
    <w:rsid w:val="00240AB5"/>
    <w:rsid w:val="00240B7E"/>
    <w:rsid w:val="00241F0A"/>
    <w:rsid w:val="002424E0"/>
    <w:rsid w:val="00242E3A"/>
    <w:rsid w:val="00242E4F"/>
    <w:rsid w:val="00243471"/>
    <w:rsid w:val="002434A1"/>
    <w:rsid w:val="002438CE"/>
    <w:rsid w:val="002442CC"/>
    <w:rsid w:val="00244F7B"/>
    <w:rsid w:val="00245768"/>
    <w:rsid w:val="0024593B"/>
    <w:rsid w:val="00245E99"/>
    <w:rsid w:val="00245FB1"/>
    <w:rsid w:val="002470F1"/>
    <w:rsid w:val="00247210"/>
    <w:rsid w:val="0024742A"/>
    <w:rsid w:val="002478D1"/>
    <w:rsid w:val="00247A3A"/>
    <w:rsid w:val="002502FD"/>
    <w:rsid w:val="00250333"/>
    <w:rsid w:val="002503B9"/>
    <w:rsid w:val="00250453"/>
    <w:rsid w:val="0025056F"/>
    <w:rsid w:val="002505B1"/>
    <w:rsid w:val="00250934"/>
    <w:rsid w:val="00250E4B"/>
    <w:rsid w:val="00251BBD"/>
    <w:rsid w:val="0025226B"/>
    <w:rsid w:val="0025233D"/>
    <w:rsid w:val="00252426"/>
    <w:rsid w:val="00252750"/>
    <w:rsid w:val="00253888"/>
    <w:rsid w:val="00253F2E"/>
    <w:rsid w:val="00253FB0"/>
    <w:rsid w:val="00254A85"/>
    <w:rsid w:val="002550D2"/>
    <w:rsid w:val="00255813"/>
    <w:rsid w:val="0025692A"/>
    <w:rsid w:val="00260B41"/>
    <w:rsid w:val="00261502"/>
    <w:rsid w:val="0026161E"/>
    <w:rsid w:val="00261A05"/>
    <w:rsid w:val="002629AB"/>
    <w:rsid w:val="0026365C"/>
    <w:rsid w:val="00263846"/>
    <w:rsid w:val="00263B26"/>
    <w:rsid w:val="00263F37"/>
    <w:rsid w:val="0026474B"/>
    <w:rsid w:val="00264792"/>
    <w:rsid w:val="00264877"/>
    <w:rsid w:val="002648B6"/>
    <w:rsid w:val="00264998"/>
    <w:rsid w:val="00264A67"/>
    <w:rsid w:val="00264EF8"/>
    <w:rsid w:val="00265584"/>
    <w:rsid w:val="00265918"/>
    <w:rsid w:val="00265FB8"/>
    <w:rsid w:val="0026751D"/>
    <w:rsid w:val="002679EF"/>
    <w:rsid w:val="00270A2C"/>
    <w:rsid w:val="00271018"/>
    <w:rsid w:val="0027174A"/>
    <w:rsid w:val="0027226A"/>
    <w:rsid w:val="002725E5"/>
    <w:rsid w:val="002737A0"/>
    <w:rsid w:val="002737A7"/>
    <w:rsid w:val="00273BAC"/>
    <w:rsid w:val="00274750"/>
    <w:rsid w:val="00274DFB"/>
    <w:rsid w:val="002758B5"/>
    <w:rsid w:val="002758E6"/>
    <w:rsid w:val="00275940"/>
    <w:rsid w:val="002766A4"/>
    <w:rsid w:val="00276B00"/>
    <w:rsid w:val="00277941"/>
    <w:rsid w:val="00280518"/>
    <w:rsid w:val="00280DCD"/>
    <w:rsid w:val="00281358"/>
    <w:rsid w:val="00281A2B"/>
    <w:rsid w:val="00281B23"/>
    <w:rsid w:val="00282473"/>
    <w:rsid w:val="0028377C"/>
    <w:rsid w:val="00283AF8"/>
    <w:rsid w:val="00283B9C"/>
    <w:rsid w:val="00283DFE"/>
    <w:rsid w:val="002860B7"/>
    <w:rsid w:val="0028616C"/>
    <w:rsid w:val="00286832"/>
    <w:rsid w:val="00286E40"/>
    <w:rsid w:val="00287497"/>
    <w:rsid w:val="00290D91"/>
    <w:rsid w:val="0029125E"/>
    <w:rsid w:val="00291DBB"/>
    <w:rsid w:val="00292019"/>
    <w:rsid w:val="00292073"/>
    <w:rsid w:val="002924CA"/>
    <w:rsid w:val="00292C2D"/>
    <w:rsid w:val="00293170"/>
    <w:rsid w:val="00293385"/>
    <w:rsid w:val="00293554"/>
    <w:rsid w:val="002938EC"/>
    <w:rsid w:val="00293F52"/>
    <w:rsid w:val="0029466B"/>
    <w:rsid w:val="00294A5E"/>
    <w:rsid w:val="00295314"/>
    <w:rsid w:val="00295C19"/>
    <w:rsid w:val="002960D4"/>
    <w:rsid w:val="0029610A"/>
    <w:rsid w:val="00296621"/>
    <w:rsid w:val="00297B79"/>
    <w:rsid w:val="00297D54"/>
    <w:rsid w:val="00297F04"/>
    <w:rsid w:val="00297FC1"/>
    <w:rsid w:val="002A07AE"/>
    <w:rsid w:val="002A0A42"/>
    <w:rsid w:val="002A0E46"/>
    <w:rsid w:val="002A19EF"/>
    <w:rsid w:val="002A22CD"/>
    <w:rsid w:val="002A2E2A"/>
    <w:rsid w:val="002A3261"/>
    <w:rsid w:val="002A413E"/>
    <w:rsid w:val="002A4B02"/>
    <w:rsid w:val="002A4C85"/>
    <w:rsid w:val="002A51E7"/>
    <w:rsid w:val="002A5647"/>
    <w:rsid w:val="002A5B5E"/>
    <w:rsid w:val="002A5ED9"/>
    <w:rsid w:val="002A66AA"/>
    <w:rsid w:val="002A67C1"/>
    <w:rsid w:val="002A6F55"/>
    <w:rsid w:val="002A6F6A"/>
    <w:rsid w:val="002A706E"/>
    <w:rsid w:val="002A7529"/>
    <w:rsid w:val="002A7ADC"/>
    <w:rsid w:val="002A7CF7"/>
    <w:rsid w:val="002B01C4"/>
    <w:rsid w:val="002B0501"/>
    <w:rsid w:val="002B0A13"/>
    <w:rsid w:val="002B0D0E"/>
    <w:rsid w:val="002B1191"/>
    <w:rsid w:val="002B157E"/>
    <w:rsid w:val="002B1D7D"/>
    <w:rsid w:val="002B26D7"/>
    <w:rsid w:val="002B282F"/>
    <w:rsid w:val="002B2A57"/>
    <w:rsid w:val="002B320A"/>
    <w:rsid w:val="002B3680"/>
    <w:rsid w:val="002B37D3"/>
    <w:rsid w:val="002B4096"/>
    <w:rsid w:val="002B451B"/>
    <w:rsid w:val="002B488B"/>
    <w:rsid w:val="002B4C9B"/>
    <w:rsid w:val="002B4FB8"/>
    <w:rsid w:val="002B506E"/>
    <w:rsid w:val="002B588D"/>
    <w:rsid w:val="002B5E5F"/>
    <w:rsid w:val="002B6385"/>
    <w:rsid w:val="002B63E3"/>
    <w:rsid w:val="002B67D9"/>
    <w:rsid w:val="002B6CF8"/>
    <w:rsid w:val="002B7962"/>
    <w:rsid w:val="002C04D7"/>
    <w:rsid w:val="002C0808"/>
    <w:rsid w:val="002C1085"/>
    <w:rsid w:val="002C1180"/>
    <w:rsid w:val="002C1FCF"/>
    <w:rsid w:val="002C332F"/>
    <w:rsid w:val="002C40EB"/>
    <w:rsid w:val="002C440C"/>
    <w:rsid w:val="002C454D"/>
    <w:rsid w:val="002C487F"/>
    <w:rsid w:val="002C4D4F"/>
    <w:rsid w:val="002C5080"/>
    <w:rsid w:val="002C5493"/>
    <w:rsid w:val="002C5828"/>
    <w:rsid w:val="002C5D0E"/>
    <w:rsid w:val="002C627E"/>
    <w:rsid w:val="002C6F9E"/>
    <w:rsid w:val="002D010F"/>
    <w:rsid w:val="002D02D0"/>
    <w:rsid w:val="002D0ED0"/>
    <w:rsid w:val="002D127F"/>
    <w:rsid w:val="002D1703"/>
    <w:rsid w:val="002D175F"/>
    <w:rsid w:val="002D23FC"/>
    <w:rsid w:val="002D2E2B"/>
    <w:rsid w:val="002D3647"/>
    <w:rsid w:val="002D3E30"/>
    <w:rsid w:val="002D4063"/>
    <w:rsid w:val="002D449C"/>
    <w:rsid w:val="002D694B"/>
    <w:rsid w:val="002D794E"/>
    <w:rsid w:val="002D7D1C"/>
    <w:rsid w:val="002E0415"/>
    <w:rsid w:val="002E268A"/>
    <w:rsid w:val="002E2762"/>
    <w:rsid w:val="002E2CFA"/>
    <w:rsid w:val="002E37AA"/>
    <w:rsid w:val="002E3A9E"/>
    <w:rsid w:val="002E4258"/>
    <w:rsid w:val="002E49D9"/>
    <w:rsid w:val="002E5143"/>
    <w:rsid w:val="002E5669"/>
    <w:rsid w:val="002E6E10"/>
    <w:rsid w:val="002E7600"/>
    <w:rsid w:val="002E7998"/>
    <w:rsid w:val="002F01F7"/>
    <w:rsid w:val="002F0406"/>
    <w:rsid w:val="002F047B"/>
    <w:rsid w:val="002F0F71"/>
    <w:rsid w:val="002F163B"/>
    <w:rsid w:val="002F18C0"/>
    <w:rsid w:val="002F1995"/>
    <w:rsid w:val="002F1BDD"/>
    <w:rsid w:val="002F1F96"/>
    <w:rsid w:val="002F2C78"/>
    <w:rsid w:val="002F38A9"/>
    <w:rsid w:val="002F5A9A"/>
    <w:rsid w:val="002F616A"/>
    <w:rsid w:val="002F6890"/>
    <w:rsid w:val="002F6A54"/>
    <w:rsid w:val="002F7816"/>
    <w:rsid w:val="0030144B"/>
    <w:rsid w:val="00301E2C"/>
    <w:rsid w:val="003026C6"/>
    <w:rsid w:val="003027FA"/>
    <w:rsid w:val="00302AB6"/>
    <w:rsid w:val="00302B19"/>
    <w:rsid w:val="00302D6E"/>
    <w:rsid w:val="00303294"/>
    <w:rsid w:val="0030336D"/>
    <w:rsid w:val="00304BF9"/>
    <w:rsid w:val="0030530D"/>
    <w:rsid w:val="0030591D"/>
    <w:rsid w:val="00305B74"/>
    <w:rsid w:val="0030619C"/>
    <w:rsid w:val="00306BC2"/>
    <w:rsid w:val="00306E34"/>
    <w:rsid w:val="00307110"/>
    <w:rsid w:val="0030752A"/>
    <w:rsid w:val="00307CF2"/>
    <w:rsid w:val="00307E00"/>
    <w:rsid w:val="00310442"/>
    <w:rsid w:val="003109F6"/>
    <w:rsid w:val="00310C10"/>
    <w:rsid w:val="00310DF9"/>
    <w:rsid w:val="00312017"/>
    <w:rsid w:val="003132BB"/>
    <w:rsid w:val="00313614"/>
    <w:rsid w:val="0031410A"/>
    <w:rsid w:val="003142D5"/>
    <w:rsid w:val="00314A50"/>
    <w:rsid w:val="00314D18"/>
    <w:rsid w:val="00315BFD"/>
    <w:rsid w:val="00315C15"/>
    <w:rsid w:val="00315E60"/>
    <w:rsid w:val="00316C36"/>
    <w:rsid w:val="00317289"/>
    <w:rsid w:val="00317A4E"/>
    <w:rsid w:val="00317F14"/>
    <w:rsid w:val="0032057F"/>
    <w:rsid w:val="00320E36"/>
    <w:rsid w:val="00321F9B"/>
    <w:rsid w:val="0032236E"/>
    <w:rsid w:val="00322E94"/>
    <w:rsid w:val="00323FEE"/>
    <w:rsid w:val="003244DA"/>
    <w:rsid w:val="00324610"/>
    <w:rsid w:val="00324B4E"/>
    <w:rsid w:val="0032545A"/>
    <w:rsid w:val="00325BB0"/>
    <w:rsid w:val="00326401"/>
    <w:rsid w:val="00326471"/>
    <w:rsid w:val="00326C41"/>
    <w:rsid w:val="00327585"/>
    <w:rsid w:val="00327A9D"/>
    <w:rsid w:val="00327F48"/>
    <w:rsid w:val="00330622"/>
    <w:rsid w:val="00330683"/>
    <w:rsid w:val="003308A2"/>
    <w:rsid w:val="00331EA3"/>
    <w:rsid w:val="003323E6"/>
    <w:rsid w:val="003324C0"/>
    <w:rsid w:val="00332AAA"/>
    <w:rsid w:val="0033359A"/>
    <w:rsid w:val="00333C85"/>
    <w:rsid w:val="003346B8"/>
    <w:rsid w:val="003346EA"/>
    <w:rsid w:val="00335BB0"/>
    <w:rsid w:val="00335BFF"/>
    <w:rsid w:val="00335F82"/>
    <w:rsid w:val="00336019"/>
    <w:rsid w:val="00336A6C"/>
    <w:rsid w:val="00336D47"/>
    <w:rsid w:val="00336FC9"/>
    <w:rsid w:val="00337064"/>
    <w:rsid w:val="00340D6D"/>
    <w:rsid w:val="0034191C"/>
    <w:rsid w:val="00342B8E"/>
    <w:rsid w:val="00342D8D"/>
    <w:rsid w:val="00342FCD"/>
    <w:rsid w:val="00343AFF"/>
    <w:rsid w:val="003440EB"/>
    <w:rsid w:val="00344921"/>
    <w:rsid w:val="00344A5C"/>
    <w:rsid w:val="00345001"/>
    <w:rsid w:val="0034514C"/>
    <w:rsid w:val="00345173"/>
    <w:rsid w:val="003451BD"/>
    <w:rsid w:val="00345493"/>
    <w:rsid w:val="00345D74"/>
    <w:rsid w:val="003461EC"/>
    <w:rsid w:val="00346793"/>
    <w:rsid w:val="003472B5"/>
    <w:rsid w:val="00347F72"/>
    <w:rsid w:val="00347FDD"/>
    <w:rsid w:val="00350248"/>
    <w:rsid w:val="00350780"/>
    <w:rsid w:val="00350A7D"/>
    <w:rsid w:val="00350AE0"/>
    <w:rsid w:val="003523DE"/>
    <w:rsid w:val="00352BA7"/>
    <w:rsid w:val="0035358B"/>
    <w:rsid w:val="00354690"/>
    <w:rsid w:val="00355139"/>
    <w:rsid w:val="0035538B"/>
    <w:rsid w:val="0035556F"/>
    <w:rsid w:val="0035563B"/>
    <w:rsid w:val="003556B1"/>
    <w:rsid w:val="00355DA8"/>
    <w:rsid w:val="00355FCF"/>
    <w:rsid w:val="00357102"/>
    <w:rsid w:val="00357785"/>
    <w:rsid w:val="00357E05"/>
    <w:rsid w:val="003602FF"/>
    <w:rsid w:val="00360BAF"/>
    <w:rsid w:val="00361596"/>
    <w:rsid w:val="00362148"/>
    <w:rsid w:val="00362956"/>
    <w:rsid w:val="00362B4E"/>
    <w:rsid w:val="00362E14"/>
    <w:rsid w:val="003630BB"/>
    <w:rsid w:val="0036347C"/>
    <w:rsid w:val="00363667"/>
    <w:rsid w:val="003636DC"/>
    <w:rsid w:val="003639B2"/>
    <w:rsid w:val="00363E1E"/>
    <w:rsid w:val="003641BA"/>
    <w:rsid w:val="00364233"/>
    <w:rsid w:val="0036453B"/>
    <w:rsid w:val="00364A47"/>
    <w:rsid w:val="0036540A"/>
    <w:rsid w:val="00365CFD"/>
    <w:rsid w:val="00365E6B"/>
    <w:rsid w:val="0036647E"/>
    <w:rsid w:val="00366494"/>
    <w:rsid w:val="00366C37"/>
    <w:rsid w:val="00366EC5"/>
    <w:rsid w:val="003678C7"/>
    <w:rsid w:val="00367BF4"/>
    <w:rsid w:val="00370282"/>
    <w:rsid w:val="003709C0"/>
    <w:rsid w:val="00370AA3"/>
    <w:rsid w:val="00370CE0"/>
    <w:rsid w:val="00371EAB"/>
    <w:rsid w:val="00372162"/>
    <w:rsid w:val="00372F44"/>
    <w:rsid w:val="00372FEF"/>
    <w:rsid w:val="0037315F"/>
    <w:rsid w:val="00373199"/>
    <w:rsid w:val="0037385A"/>
    <w:rsid w:val="00373D0A"/>
    <w:rsid w:val="0037440F"/>
    <w:rsid w:val="00374DDD"/>
    <w:rsid w:val="00374EEE"/>
    <w:rsid w:val="003751E6"/>
    <w:rsid w:val="00375403"/>
    <w:rsid w:val="003755FB"/>
    <w:rsid w:val="003756E5"/>
    <w:rsid w:val="00375720"/>
    <w:rsid w:val="0037586A"/>
    <w:rsid w:val="00375FDB"/>
    <w:rsid w:val="00376961"/>
    <w:rsid w:val="00376F43"/>
    <w:rsid w:val="003770B4"/>
    <w:rsid w:val="00377181"/>
    <w:rsid w:val="00377419"/>
    <w:rsid w:val="0037759B"/>
    <w:rsid w:val="00380816"/>
    <w:rsid w:val="00380AD5"/>
    <w:rsid w:val="00381113"/>
    <w:rsid w:val="00381BFE"/>
    <w:rsid w:val="00381D28"/>
    <w:rsid w:val="00382EAF"/>
    <w:rsid w:val="00382EB6"/>
    <w:rsid w:val="0038333B"/>
    <w:rsid w:val="00383C88"/>
    <w:rsid w:val="00383D86"/>
    <w:rsid w:val="003840F2"/>
    <w:rsid w:val="0038496E"/>
    <w:rsid w:val="00385473"/>
    <w:rsid w:val="00385678"/>
    <w:rsid w:val="00385B12"/>
    <w:rsid w:val="00385BB7"/>
    <w:rsid w:val="00385CD0"/>
    <w:rsid w:val="00385E9A"/>
    <w:rsid w:val="00386898"/>
    <w:rsid w:val="0038695A"/>
    <w:rsid w:val="00386C7A"/>
    <w:rsid w:val="00386DC2"/>
    <w:rsid w:val="00386E10"/>
    <w:rsid w:val="00386EAF"/>
    <w:rsid w:val="003873A6"/>
    <w:rsid w:val="00387939"/>
    <w:rsid w:val="00387C34"/>
    <w:rsid w:val="0039057D"/>
    <w:rsid w:val="00390D7A"/>
    <w:rsid w:val="00391229"/>
    <w:rsid w:val="00391B53"/>
    <w:rsid w:val="00391CBD"/>
    <w:rsid w:val="00391D4D"/>
    <w:rsid w:val="003935F3"/>
    <w:rsid w:val="003936B6"/>
    <w:rsid w:val="00393D87"/>
    <w:rsid w:val="00393F1C"/>
    <w:rsid w:val="0039414F"/>
    <w:rsid w:val="0039425F"/>
    <w:rsid w:val="0039496B"/>
    <w:rsid w:val="00394BF8"/>
    <w:rsid w:val="00394D75"/>
    <w:rsid w:val="00394E5F"/>
    <w:rsid w:val="00394FF0"/>
    <w:rsid w:val="00395048"/>
    <w:rsid w:val="003962D6"/>
    <w:rsid w:val="003962DC"/>
    <w:rsid w:val="0039643A"/>
    <w:rsid w:val="003966F0"/>
    <w:rsid w:val="0039693E"/>
    <w:rsid w:val="00397A9E"/>
    <w:rsid w:val="00397DD9"/>
    <w:rsid w:val="003A043C"/>
    <w:rsid w:val="003A0857"/>
    <w:rsid w:val="003A0C75"/>
    <w:rsid w:val="003A0EDC"/>
    <w:rsid w:val="003A1444"/>
    <w:rsid w:val="003A1A2C"/>
    <w:rsid w:val="003A23FC"/>
    <w:rsid w:val="003A24C1"/>
    <w:rsid w:val="003A2EAD"/>
    <w:rsid w:val="003A3900"/>
    <w:rsid w:val="003A399C"/>
    <w:rsid w:val="003A4388"/>
    <w:rsid w:val="003A5731"/>
    <w:rsid w:val="003A5B2C"/>
    <w:rsid w:val="003A5C29"/>
    <w:rsid w:val="003A6015"/>
    <w:rsid w:val="003A6963"/>
    <w:rsid w:val="003A7287"/>
    <w:rsid w:val="003A78EF"/>
    <w:rsid w:val="003B0634"/>
    <w:rsid w:val="003B06B5"/>
    <w:rsid w:val="003B0A0A"/>
    <w:rsid w:val="003B1A59"/>
    <w:rsid w:val="003B1D0B"/>
    <w:rsid w:val="003B399B"/>
    <w:rsid w:val="003B427D"/>
    <w:rsid w:val="003B44A2"/>
    <w:rsid w:val="003B4A1E"/>
    <w:rsid w:val="003B4F1F"/>
    <w:rsid w:val="003B515B"/>
    <w:rsid w:val="003B5269"/>
    <w:rsid w:val="003B5448"/>
    <w:rsid w:val="003B59A4"/>
    <w:rsid w:val="003B5CE8"/>
    <w:rsid w:val="003B5D92"/>
    <w:rsid w:val="003B6130"/>
    <w:rsid w:val="003B6551"/>
    <w:rsid w:val="003B6774"/>
    <w:rsid w:val="003B6945"/>
    <w:rsid w:val="003B6C0E"/>
    <w:rsid w:val="003B72F0"/>
    <w:rsid w:val="003B7326"/>
    <w:rsid w:val="003B79C9"/>
    <w:rsid w:val="003B7A40"/>
    <w:rsid w:val="003B7CD2"/>
    <w:rsid w:val="003C0C60"/>
    <w:rsid w:val="003C2AD8"/>
    <w:rsid w:val="003C2C17"/>
    <w:rsid w:val="003C35BD"/>
    <w:rsid w:val="003C376F"/>
    <w:rsid w:val="003C481A"/>
    <w:rsid w:val="003C4891"/>
    <w:rsid w:val="003C4900"/>
    <w:rsid w:val="003C4A08"/>
    <w:rsid w:val="003C55BA"/>
    <w:rsid w:val="003C5965"/>
    <w:rsid w:val="003C61E8"/>
    <w:rsid w:val="003C6B16"/>
    <w:rsid w:val="003C7282"/>
    <w:rsid w:val="003C7B97"/>
    <w:rsid w:val="003C7EB2"/>
    <w:rsid w:val="003D035D"/>
    <w:rsid w:val="003D0504"/>
    <w:rsid w:val="003D17AC"/>
    <w:rsid w:val="003D217F"/>
    <w:rsid w:val="003D21A0"/>
    <w:rsid w:val="003D2201"/>
    <w:rsid w:val="003D2BE2"/>
    <w:rsid w:val="003D3546"/>
    <w:rsid w:val="003D3B34"/>
    <w:rsid w:val="003D4361"/>
    <w:rsid w:val="003D4CF7"/>
    <w:rsid w:val="003D5553"/>
    <w:rsid w:val="003D632F"/>
    <w:rsid w:val="003D732C"/>
    <w:rsid w:val="003D7672"/>
    <w:rsid w:val="003D79EE"/>
    <w:rsid w:val="003D7E47"/>
    <w:rsid w:val="003E025E"/>
    <w:rsid w:val="003E0BC0"/>
    <w:rsid w:val="003E0EC9"/>
    <w:rsid w:val="003E1B3B"/>
    <w:rsid w:val="003E219B"/>
    <w:rsid w:val="003E293A"/>
    <w:rsid w:val="003E2BA6"/>
    <w:rsid w:val="003E31E8"/>
    <w:rsid w:val="003E36EC"/>
    <w:rsid w:val="003E37E7"/>
    <w:rsid w:val="003E4050"/>
    <w:rsid w:val="003E4AB0"/>
    <w:rsid w:val="003E5A7A"/>
    <w:rsid w:val="003E5DE8"/>
    <w:rsid w:val="003E5E55"/>
    <w:rsid w:val="003E643D"/>
    <w:rsid w:val="003E68E7"/>
    <w:rsid w:val="003E6A42"/>
    <w:rsid w:val="003E6BF0"/>
    <w:rsid w:val="003F019B"/>
    <w:rsid w:val="003F0231"/>
    <w:rsid w:val="003F0675"/>
    <w:rsid w:val="003F0AAE"/>
    <w:rsid w:val="003F1213"/>
    <w:rsid w:val="003F1499"/>
    <w:rsid w:val="003F1629"/>
    <w:rsid w:val="003F17B4"/>
    <w:rsid w:val="003F1EF8"/>
    <w:rsid w:val="003F319E"/>
    <w:rsid w:val="003F379F"/>
    <w:rsid w:val="003F4C5E"/>
    <w:rsid w:val="003F50B6"/>
    <w:rsid w:val="003F6E0E"/>
    <w:rsid w:val="003F7D8D"/>
    <w:rsid w:val="003F7DB4"/>
    <w:rsid w:val="00400872"/>
    <w:rsid w:val="00400975"/>
    <w:rsid w:val="004015A1"/>
    <w:rsid w:val="00401A8F"/>
    <w:rsid w:val="004025CE"/>
    <w:rsid w:val="00402C56"/>
    <w:rsid w:val="00402C80"/>
    <w:rsid w:val="00402F76"/>
    <w:rsid w:val="0040358A"/>
    <w:rsid w:val="00403872"/>
    <w:rsid w:val="00403A18"/>
    <w:rsid w:val="004042ED"/>
    <w:rsid w:val="00404329"/>
    <w:rsid w:val="004043EF"/>
    <w:rsid w:val="0040446E"/>
    <w:rsid w:val="004044A4"/>
    <w:rsid w:val="00404971"/>
    <w:rsid w:val="00404A6F"/>
    <w:rsid w:val="0040528A"/>
    <w:rsid w:val="00405332"/>
    <w:rsid w:val="00406E23"/>
    <w:rsid w:val="00406E4D"/>
    <w:rsid w:val="004070C5"/>
    <w:rsid w:val="004071A2"/>
    <w:rsid w:val="00407878"/>
    <w:rsid w:val="00407EA0"/>
    <w:rsid w:val="00407FC7"/>
    <w:rsid w:val="00410311"/>
    <w:rsid w:val="00410868"/>
    <w:rsid w:val="004112D5"/>
    <w:rsid w:val="00411788"/>
    <w:rsid w:val="00411C32"/>
    <w:rsid w:val="00413234"/>
    <w:rsid w:val="00414653"/>
    <w:rsid w:val="00414907"/>
    <w:rsid w:val="004151E3"/>
    <w:rsid w:val="00415356"/>
    <w:rsid w:val="004155EE"/>
    <w:rsid w:val="004158A5"/>
    <w:rsid w:val="00415F99"/>
    <w:rsid w:val="00416374"/>
    <w:rsid w:val="004165D1"/>
    <w:rsid w:val="00416C6B"/>
    <w:rsid w:val="00416CC4"/>
    <w:rsid w:val="00416D78"/>
    <w:rsid w:val="00416D8E"/>
    <w:rsid w:val="0042055C"/>
    <w:rsid w:val="004212D9"/>
    <w:rsid w:val="0042219D"/>
    <w:rsid w:val="004231B9"/>
    <w:rsid w:val="004233A5"/>
    <w:rsid w:val="004244CB"/>
    <w:rsid w:val="004248EA"/>
    <w:rsid w:val="00424BAA"/>
    <w:rsid w:val="00425CFE"/>
    <w:rsid w:val="00426807"/>
    <w:rsid w:val="00427DCA"/>
    <w:rsid w:val="0043001E"/>
    <w:rsid w:val="00430C86"/>
    <w:rsid w:val="00431330"/>
    <w:rsid w:val="004316EB"/>
    <w:rsid w:val="00431CE9"/>
    <w:rsid w:val="00432339"/>
    <w:rsid w:val="00432DF4"/>
    <w:rsid w:val="00432F1D"/>
    <w:rsid w:val="004340EB"/>
    <w:rsid w:val="004342E3"/>
    <w:rsid w:val="0043521F"/>
    <w:rsid w:val="00436CA0"/>
    <w:rsid w:val="004378DD"/>
    <w:rsid w:val="00437D8F"/>
    <w:rsid w:val="00441208"/>
    <w:rsid w:val="00441F87"/>
    <w:rsid w:val="00442A96"/>
    <w:rsid w:val="00442AA5"/>
    <w:rsid w:val="0044323B"/>
    <w:rsid w:val="00443E35"/>
    <w:rsid w:val="0044435E"/>
    <w:rsid w:val="00445088"/>
    <w:rsid w:val="004456A9"/>
    <w:rsid w:val="00445980"/>
    <w:rsid w:val="00446669"/>
    <w:rsid w:val="00446B50"/>
    <w:rsid w:val="00447554"/>
    <w:rsid w:val="00447EE6"/>
    <w:rsid w:val="00447F3A"/>
    <w:rsid w:val="0045104C"/>
    <w:rsid w:val="00451D9D"/>
    <w:rsid w:val="0045225E"/>
    <w:rsid w:val="0045285F"/>
    <w:rsid w:val="00452C19"/>
    <w:rsid w:val="00452DA5"/>
    <w:rsid w:val="00453778"/>
    <w:rsid w:val="004537F0"/>
    <w:rsid w:val="00453984"/>
    <w:rsid w:val="00453B3E"/>
    <w:rsid w:val="004541ED"/>
    <w:rsid w:val="00454667"/>
    <w:rsid w:val="00455297"/>
    <w:rsid w:val="00455482"/>
    <w:rsid w:val="00455FB9"/>
    <w:rsid w:val="00456980"/>
    <w:rsid w:val="00456F23"/>
    <w:rsid w:val="00457870"/>
    <w:rsid w:val="00457CAD"/>
    <w:rsid w:val="00461EA5"/>
    <w:rsid w:val="00462040"/>
    <w:rsid w:val="004623AD"/>
    <w:rsid w:val="004629AA"/>
    <w:rsid w:val="00462A63"/>
    <w:rsid w:val="00462DEC"/>
    <w:rsid w:val="004635E7"/>
    <w:rsid w:val="00463B80"/>
    <w:rsid w:val="00464437"/>
    <w:rsid w:val="00464515"/>
    <w:rsid w:val="0046495A"/>
    <w:rsid w:val="004649AA"/>
    <w:rsid w:val="00470236"/>
    <w:rsid w:val="004703B5"/>
    <w:rsid w:val="00470555"/>
    <w:rsid w:val="004710DE"/>
    <w:rsid w:val="004711FF"/>
    <w:rsid w:val="0047178A"/>
    <w:rsid w:val="004717CA"/>
    <w:rsid w:val="00471834"/>
    <w:rsid w:val="00471AC8"/>
    <w:rsid w:val="00471CF1"/>
    <w:rsid w:val="00472FDC"/>
    <w:rsid w:val="00474743"/>
    <w:rsid w:val="00474DD0"/>
    <w:rsid w:val="004751EE"/>
    <w:rsid w:val="0047526C"/>
    <w:rsid w:val="00475A50"/>
    <w:rsid w:val="0047653C"/>
    <w:rsid w:val="00476765"/>
    <w:rsid w:val="00476B4E"/>
    <w:rsid w:val="00477161"/>
    <w:rsid w:val="00480C96"/>
    <w:rsid w:val="0048104E"/>
    <w:rsid w:val="00481121"/>
    <w:rsid w:val="0048120F"/>
    <w:rsid w:val="00481D23"/>
    <w:rsid w:val="004823DB"/>
    <w:rsid w:val="004827D9"/>
    <w:rsid w:val="004832B7"/>
    <w:rsid w:val="004834B0"/>
    <w:rsid w:val="00483676"/>
    <w:rsid w:val="004843E3"/>
    <w:rsid w:val="00484701"/>
    <w:rsid w:val="004847D3"/>
    <w:rsid w:val="00484D59"/>
    <w:rsid w:val="004857BA"/>
    <w:rsid w:val="00485827"/>
    <w:rsid w:val="00485947"/>
    <w:rsid w:val="00485D03"/>
    <w:rsid w:val="00486505"/>
    <w:rsid w:val="004868E7"/>
    <w:rsid w:val="00486BC8"/>
    <w:rsid w:val="00486D5E"/>
    <w:rsid w:val="00487EBC"/>
    <w:rsid w:val="00487F69"/>
    <w:rsid w:val="00490060"/>
    <w:rsid w:val="004901BC"/>
    <w:rsid w:val="004905C9"/>
    <w:rsid w:val="004906A7"/>
    <w:rsid w:val="004908DF"/>
    <w:rsid w:val="00490D3A"/>
    <w:rsid w:val="004932F4"/>
    <w:rsid w:val="00493A15"/>
    <w:rsid w:val="00494A18"/>
    <w:rsid w:val="00494A73"/>
    <w:rsid w:val="00495001"/>
    <w:rsid w:val="004953A1"/>
    <w:rsid w:val="004969AA"/>
    <w:rsid w:val="004970C5"/>
    <w:rsid w:val="004976FA"/>
    <w:rsid w:val="004A03A4"/>
    <w:rsid w:val="004A054E"/>
    <w:rsid w:val="004A0AC4"/>
    <w:rsid w:val="004A1114"/>
    <w:rsid w:val="004A1BFC"/>
    <w:rsid w:val="004A1CB1"/>
    <w:rsid w:val="004A1FD4"/>
    <w:rsid w:val="004A20B2"/>
    <w:rsid w:val="004A394B"/>
    <w:rsid w:val="004A3CEF"/>
    <w:rsid w:val="004A4729"/>
    <w:rsid w:val="004A4AA2"/>
    <w:rsid w:val="004A4BBD"/>
    <w:rsid w:val="004A50E7"/>
    <w:rsid w:val="004A51BD"/>
    <w:rsid w:val="004A5268"/>
    <w:rsid w:val="004A66EC"/>
    <w:rsid w:val="004A6968"/>
    <w:rsid w:val="004A69EA"/>
    <w:rsid w:val="004A7BD9"/>
    <w:rsid w:val="004B02E4"/>
    <w:rsid w:val="004B09F5"/>
    <w:rsid w:val="004B101A"/>
    <w:rsid w:val="004B150E"/>
    <w:rsid w:val="004B3C07"/>
    <w:rsid w:val="004B3D5C"/>
    <w:rsid w:val="004B4567"/>
    <w:rsid w:val="004B463E"/>
    <w:rsid w:val="004B474E"/>
    <w:rsid w:val="004B497F"/>
    <w:rsid w:val="004B4AD3"/>
    <w:rsid w:val="004B5256"/>
    <w:rsid w:val="004B5A2E"/>
    <w:rsid w:val="004B5CEE"/>
    <w:rsid w:val="004B6441"/>
    <w:rsid w:val="004B64CC"/>
    <w:rsid w:val="004B6803"/>
    <w:rsid w:val="004B6BB4"/>
    <w:rsid w:val="004B7590"/>
    <w:rsid w:val="004B7BB9"/>
    <w:rsid w:val="004C0682"/>
    <w:rsid w:val="004C068B"/>
    <w:rsid w:val="004C0B56"/>
    <w:rsid w:val="004C0F13"/>
    <w:rsid w:val="004C1551"/>
    <w:rsid w:val="004C1B9F"/>
    <w:rsid w:val="004C1BCB"/>
    <w:rsid w:val="004C1D78"/>
    <w:rsid w:val="004C213C"/>
    <w:rsid w:val="004C2E1F"/>
    <w:rsid w:val="004C31A7"/>
    <w:rsid w:val="004C33A2"/>
    <w:rsid w:val="004C3586"/>
    <w:rsid w:val="004C3665"/>
    <w:rsid w:val="004C3C7F"/>
    <w:rsid w:val="004C3FF1"/>
    <w:rsid w:val="004C429D"/>
    <w:rsid w:val="004C4C4E"/>
    <w:rsid w:val="004C61F6"/>
    <w:rsid w:val="004C6371"/>
    <w:rsid w:val="004C67EA"/>
    <w:rsid w:val="004C6890"/>
    <w:rsid w:val="004C6A32"/>
    <w:rsid w:val="004C7085"/>
    <w:rsid w:val="004C7630"/>
    <w:rsid w:val="004C777D"/>
    <w:rsid w:val="004C7AF4"/>
    <w:rsid w:val="004C7C58"/>
    <w:rsid w:val="004D082B"/>
    <w:rsid w:val="004D09CF"/>
    <w:rsid w:val="004D0D67"/>
    <w:rsid w:val="004D146E"/>
    <w:rsid w:val="004D18B9"/>
    <w:rsid w:val="004D1BC0"/>
    <w:rsid w:val="004D1D82"/>
    <w:rsid w:val="004D1DCD"/>
    <w:rsid w:val="004D22E1"/>
    <w:rsid w:val="004D2991"/>
    <w:rsid w:val="004D29DD"/>
    <w:rsid w:val="004D3121"/>
    <w:rsid w:val="004D36A5"/>
    <w:rsid w:val="004D38C5"/>
    <w:rsid w:val="004D3E60"/>
    <w:rsid w:val="004D468B"/>
    <w:rsid w:val="004D47EC"/>
    <w:rsid w:val="004D4A9A"/>
    <w:rsid w:val="004D5590"/>
    <w:rsid w:val="004D59D9"/>
    <w:rsid w:val="004D66A3"/>
    <w:rsid w:val="004D78E6"/>
    <w:rsid w:val="004E0CDF"/>
    <w:rsid w:val="004E1612"/>
    <w:rsid w:val="004E2B0F"/>
    <w:rsid w:val="004E2C7F"/>
    <w:rsid w:val="004E2E1B"/>
    <w:rsid w:val="004E3293"/>
    <w:rsid w:val="004E3AF7"/>
    <w:rsid w:val="004E3C20"/>
    <w:rsid w:val="004E3D8D"/>
    <w:rsid w:val="004E4054"/>
    <w:rsid w:val="004E41DD"/>
    <w:rsid w:val="004E45B2"/>
    <w:rsid w:val="004E4A1D"/>
    <w:rsid w:val="004E57F6"/>
    <w:rsid w:val="004E62BB"/>
    <w:rsid w:val="004E64B0"/>
    <w:rsid w:val="004E67E5"/>
    <w:rsid w:val="004E727C"/>
    <w:rsid w:val="004E7301"/>
    <w:rsid w:val="004E78AB"/>
    <w:rsid w:val="004F0058"/>
    <w:rsid w:val="004F012F"/>
    <w:rsid w:val="004F0229"/>
    <w:rsid w:val="004F0F9B"/>
    <w:rsid w:val="004F1539"/>
    <w:rsid w:val="004F18BE"/>
    <w:rsid w:val="004F1E69"/>
    <w:rsid w:val="004F31F1"/>
    <w:rsid w:val="004F34B8"/>
    <w:rsid w:val="004F3726"/>
    <w:rsid w:val="004F47DB"/>
    <w:rsid w:val="004F4EFC"/>
    <w:rsid w:val="004F5248"/>
    <w:rsid w:val="004F56D4"/>
    <w:rsid w:val="004F6399"/>
    <w:rsid w:val="004F67D5"/>
    <w:rsid w:val="004F691A"/>
    <w:rsid w:val="004F740D"/>
    <w:rsid w:val="00502333"/>
    <w:rsid w:val="00502483"/>
    <w:rsid w:val="00503595"/>
    <w:rsid w:val="00503B2C"/>
    <w:rsid w:val="00504C0D"/>
    <w:rsid w:val="0050535B"/>
    <w:rsid w:val="005055B2"/>
    <w:rsid w:val="0050571D"/>
    <w:rsid w:val="0050575C"/>
    <w:rsid w:val="00505E9B"/>
    <w:rsid w:val="00506C93"/>
    <w:rsid w:val="005100D5"/>
    <w:rsid w:val="00510128"/>
    <w:rsid w:val="00510301"/>
    <w:rsid w:val="00510B65"/>
    <w:rsid w:val="00511C85"/>
    <w:rsid w:val="005120E7"/>
    <w:rsid w:val="005136AF"/>
    <w:rsid w:val="00513B8D"/>
    <w:rsid w:val="00513E9F"/>
    <w:rsid w:val="00513FA4"/>
    <w:rsid w:val="00514366"/>
    <w:rsid w:val="0051451B"/>
    <w:rsid w:val="0051578B"/>
    <w:rsid w:val="005163F8"/>
    <w:rsid w:val="0051696B"/>
    <w:rsid w:val="00516A03"/>
    <w:rsid w:val="00516ABD"/>
    <w:rsid w:val="0051750B"/>
    <w:rsid w:val="00517759"/>
    <w:rsid w:val="0051796B"/>
    <w:rsid w:val="00517C90"/>
    <w:rsid w:val="00517E62"/>
    <w:rsid w:val="005207A2"/>
    <w:rsid w:val="00521822"/>
    <w:rsid w:val="00521EC6"/>
    <w:rsid w:val="0052226E"/>
    <w:rsid w:val="00522606"/>
    <w:rsid w:val="005226F7"/>
    <w:rsid w:val="005235ED"/>
    <w:rsid w:val="0052364D"/>
    <w:rsid w:val="005247EA"/>
    <w:rsid w:val="005249BB"/>
    <w:rsid w:val="00524B52"/>
    <w:rsid w:val="00524BFC"/>
    <w:rsid w:val="00525110"/>
    <w:rsid w:val="005254FF"/>
    <w:rsid w:val="005255BA"/>
    <w:rsid w:val="00525D69"/>
    <w:rsid w:val="0052658F"/>
    <w:rsid w:val="00526D53"/>
    <w:rsid w:val="00527BAF"/>
    <w:rsid w:val="00530348"/>
    <w:rsid w:val="00530936"/>
    <w:rsid w:val="00530B24"/>
    <w:rsid w:val="00530D7C"/>
    <w:rsid w:val="00530DC6"/>
    <w:rsid w:val="00531F8C"/>
    <w:rsid w:val="00532463"/>
    <w:rsid w:val="0053278B"/>
    <w:rsid w:val="00532B0A"/>
    <w:rsid w:val="00532FE1"/>
    <w:rsid w:val="0053312A"/>
    <w:rsid w:val="00533590"/>
    <w:rsid w:val="00533920"/>
    <w:rsid w:val="00534D6C"/>
    <w:rsid w:val="00535172"/>
    <w:rsid w:val="00535A5D"/>
    <w:rsid w:val="00535AFA"/>
    <w:rsid w:val="005369E2"/>
    <w:rsid w:val="00536E15"/>
    <w:rsid w:val="00537382"/>
    <w:rsid w:val="005377A1"/>
    <w:rsid w:val="00537FD0"/>
    <w:rsid w:val="005404CC"/>
    <w:rsid w:val="0054079F"/>
    <w:rsid w:val="00540B10"/>
    <w:rsid w:val="00540F6F"/>
    <w:rsid w:val="00541568"/>
    <w:rsid w:val="00541887"/>
    <w:rsid w:val="00541A10"/>
    <w:rsid w:val="00541F0F"/>
    <w:rsid w:val="0054211B"/>
    <w:rsid w:val="00542AE0"/>
    <w:rsid w:val="00543163"/>
    <w:rsid w:val="005431BA"/>
    <w:rsid w:val="005439B1"/>
    <w:rsid w:val="005440E1"/>
    <w:rsid w:val="0054474B"/>
    <w:rsid w:val="00544DB3"/>
    <w:rsid w:val="0054536F"/>
    <w:rsid w:val="005457E2"/>
    <w:rsid w:val="00545F6E"/>
    <w:rsid w:val="00545F75"/>
    <w:rsid w:val="0054628E"/>
    <w:rsid w:val="005465A3"/>
    <w:rsid w:val="0054694A"/>
    <w:rsid w:val="00546C10"/>
    <w:rsid w:val="00546C48"/>
    <w:rsid w:val="00547E08"/>
    <w:rsid w:val="005501E2"/>
    <w:rsid w:val="00550F5D"/>
    <w:rsid w:val="005515B2"/>
    <w:rsid w:val="00551937"/>
    <w:rsid w:val="00552251"/>
    <w:rsid w:val="00552AB1"/>
    <w:rsid w:val="0055308E"/>
    <w:rsid w:val="0055365F"/>
    <w:rsid w:val="005538F8"/>
    <w:rsid w:val="00553CA4"/>
    <w:rsid w:val="00553DCE"/>
    <w:rsid w:val="0055400D"/>
    <w:rsid w:val="00554244"/>
    <w:rsid w:val="00554635"/>
    <w:rsid w:val="00554C4B"/>
    <w:rsid w:val="005558A8"/>
    <w:rsid w:val="005563C5"/>
    <w:rsid w:val="00560477"/>
    <w:rsid w:val="005608FC"/>
    <w:rsid w:val="00560F54"/>
    <w:rsid w:val="00561ECA"/>
    <w:rsid w:val="005627BB"/>
    <w:rsid w:val="00562DBB"/>
    <w:rsid w:val="00564055"/>
    <w:rsid w:val="0056481E"/>
    <w:rsid w:val="00564A1E"/>
    <w:rsid w:val="00564CA7"/>
    <w:rsid w:val="005651F2"/>
    <w:rsid w:val="005653FF"/>
    <w:rsid w:val="005659FF"/>
    <w:rsid w:val="0056698B"/>
    <w:rsid w:val="00567164"/>
    <w:rsid w:val="00570A23"/>
    <w:rsid w:val="00570A47"/>
    <w:rsid w:val="00570BE4"/>
    <w:rsid w:val="005712E0"/>
    <w:rsid w:val="00571462"/>
    <w:rsid w:val="00572124"/>
    <w:rsid w:val="005721AD"/>
    <w:rsid w:val="005723C1"/>
    <w:rsid w:val="00572643"/>
    <w:rsid w:val="00572AC2"/>
    <w:rsid w:val="00572BA5"/>
    <w:rsid w:val="005733F9"/>
    <w:rsid w:val="00573FAE"/>
    <w:rsid w:val="0057455E"/>
    <w:rsid w:val="00574FDB"/>
    <w:rsid w:val="00575355"/>
    <w:rsid w:val="00575408"/>
    <w:rsid w:val="00575756"/>
    <w:rsid w:val="00577436"/>
    <w:rsid w:val="00577B0A"/>
    <w:rsid w:val="00577B57"/>
    <w:rsid w:val="00577CF5"/>
    <w:rsid w:val="005814A9"/>
    <w:rsid w:val="005817B6"/>
    <w:rsid w:val="00581B3F"/>
    <w:rsid w:val="005823E2"/>
    <w:rsid w:val="005829EE"/>
    <w:rsid w:val="00582D9C"/>
    <w:rsid w:val="005832BC"/>
    <w:rsid w:val="00583530"/>
    <w:rsid w:val="005838F4"/>
    <w:rsid w:val="00583B05"/>
    <w:rsid w:val="00584207"/>
    <w:rsid w:val="00584A12"/>
    <w:rsid w:val="00584B66"/>
    <w:rsid w:val="00585671"/>
    <w:rsid w:val="0058572C"/>
    <w:rsid w:val="005860BA"/>
    <w:rsid w:val="005869B4"/>
    <w:rsid w:val="00586C81"/>
    <w:rsid w:val="00586CE8"/>
    <w:rsid w:val="005870BE"/>
    <w:rsid w:val="00590AAE"/>
    <w:rsid w:val="00590CE8"/>
    <w:rsid w:val="005919A0"/>
    <w:rsid w:val="0059256E"/>
    <w:rsid w:val="00592BB8"/>
    <w:rsid w:val="00592C09"/>
    <w:rsid w:val="0059315A"/>
    <w:rsid w:val="00593D3F"/>
    <w:rsid w:val="00593F2A"/>
    <w:rsid w:val="005942DC"/>
    <w:rsid w:val="0059462E"/>
    <w:rsid w:val="00594B2B"/>
    <w:rsid w:val="00595231"/>
    <w:rsid w:val="00595423"/>
    <w:rsid w:val="0059567A"/>
    <w:rsid w:val="005958FF"/>
    <w:rsid w:val="00595962"/>
    <w:rsid w:val="0059620A"/>
    <w:rsid w:val="00596A09"/>
    <w:rsid w:val="00596D73"/>
    <w:rsid w:val="005972A2"/>
    <w:rsid w:val="005975A4"/>
    <w:rsid w:val="00597612"/>
    <w:rsid w:val="005978A7"/>
    <w:rsid w:val="00597DEE"/>
    <w:rsid w:val="00597F81"/>
    <w:rsid w:val="005A00F0"/>
    <w:rsid w:val="005A0601"/>
    <w:rsid w:val="005A0BFB"/>
    <w:rsid w:val="005A0E17"/>
    <w:rsid w:val="005A1315"/>
    <w:rsid w:val="005A14DB"/>
    <w:rsid w:val="005A2238"/>
    <w:rsid w:val="005A36C4"/>
    <w:rsid w:val="005A372B"/>
    <w:rsid w:val="005A4C76"/>
    <w:rsid w:val="005A5617"/>
    <w:rsid w:val="005A56D3"/>
    <w:rsid w:val="005A5912"/>
    <w:rsid w:val="005A5BF2"/>
    <w:rsid w:val="005A5E39"/>
    <w:rsid w:val="005A6E89"/>
    <w:rsid w:val="005A6F87"/>
    <w:rsid w:val="005A7441"/>
    <w:rsid w:val="005A7588"/>
    <w:rsid w:val="005A76DC"/>
    <w:rsid w:val="005B0710"/>
    <w:rsid w:val="005B079E"/>
    <w:rsid w:val="005B1059"/>
    <w:rsid w:val="005B1651"/>
    <w:rsid w:val="005B16B4"/>
    <w:rsid w:val="005B187B"/>
    <w:rsid w:val="005B21D4"/>
    <w:rsid w:val="005B267A"/>
    <w:rsid w:val="005B278B"/>
    <w:rsid w:val="005B2906"/>
    <w:rsid w:val="005B3410"/>
    <w:rsid w:val="005B3BD9"/>
    <w:rsid w:val="005B4223"/>
    <w:rsid w:val="005B4466"/>
    <w:rsid w:val="005B55FC"/>
    <w:rsid w:val="005B6508"/>
    <w:rsid w:val="005B7304"/>
    <w:rsid w:val="005B7A6E"/>
    <w:rsid w:val="005B7FF1"/>
    <w:rsid w:val="005C0C4E"/>
    <w:rsid w:val="005C0DB0"/>
    <w:rsid w:val="005C1763"/>
    <w:rsid w:val="005C183D"/>
    <w:rsid w:val="005C1E7B"/>
    <w:rsid w:val="005C25ED"/>
    <w:rsid w:val="005C2DD2"/>
    <w:rsid w:val="005C344C"/>
    <w:rsid w:val="005C4504"/>
    <w:rsid w:val="005C4E40"/>
    <w:rsid w:val="005C5151"/>
    <w:rsid w:val="005C5550"/>
    <w:rsid w:val="005C5DFE"/>
    <w:rsid w:val="005C708C"/>
    <w:rsid w:val="005D0BE8"/>
    <w:rsid w:val="005D0FAC"/>
    <w:rsid w:val="005D125C"/>
    <w:rsid w:val="005D2055"/>
    <w:rsid w:val="005D31C7"/>
    <w:rsid w:val="005D371D"/>
    <w:rsid w:val="005D3CC4"/>
    <w:rsid w:val="005D4164"/>
    <w:rsid w:val="005D4A1A"/>
    <w:rsid w:val="005D5227"/>
    <w:rsid w:val="005D567A"/>
    <w:rsid w:val="005D608B"/>
    <w:rsid w:val="005D6FE4"/>
    <w:rsid w:val="005D740B"/>
    <w:rsid w:val="005E0588"/>
    <w:rsid w:val="005E1DF7"/>
    <w:rsid w:val="005E2879"/>
    <w:rsid w:val="005E2A26"/>
    <w:rsid w:val="005E2C33"/>
    <w:rsid w:val="005E404B"/>
    <w:rsid w:val="005E459F"/>
    <w:rsid w:val="005E4EE4"/>
    <w:rsid w:val="005E63D8"/>
    <w:rsid w:val="005E7A5C"/>
    <w:rsid w:val="005F023C"/>
    <w:rsid w:val="005F086A"/>
    <w:rsid w:val="005F08DB"/>
    <w:rsid w:val="005F0B4B"/>
    <w:rsid w:val="005F11E4"/>
    <w:rsid w:val="005F1249"/>
    <w:rsid w:val="005F1855"/>
    <w:rsid w:val="005F25C8"/>
    <w:rsid w:val="005F2F10"/>
    <w:rsid w:val="005F3DD8"/>
    <w:rsid w:val="005F3FB2"/>
    <w:rsid w:val="005F47D0"/>
    <w:rsid w:val="005F56A7"/>
    <w:rsid w:val="005F59C1"/>
    <w:rsid w:val="005F5C42"/>
    <w:rsid w:val="005F7C26"/>
    <w:rsid w:val="005F7FCA"/>
    <w:rsid w:val="00601A6D"/>
    <w:rsid w:val="00602D8E"/>
    <w:rsid w:val="00603AA6"/>
    <w:rsid w:val="00603C56"/>
    <w:rsid w:val="00603E7A"/>
    <w:rsid w:val="006054E8"/>
    <w:rsid w:val="006059E6"/>
    <w:rsid w:val="00605C71"/>
    <w:rsid w:val="0060638E"/>
    <w:rsid w:val="0060706A"/>
    <w:rsid w:val="0060731A"/>
    <w:rsid w:val="00607457"/>
    <w:rsid w:val="006077EF"/>
    <w:rsid w:val="00612703"/>
    <w:rsid w:val="00613288"/>
    <w:rsid w:val="006135C9"/>
    <w:rsid w:val="006139B4"/>
    <w:rsid w:val="006139CF"/>
    <w:rsid w:val="00614788"/>
    <w:rsid w:val="00614934"/>
    <w:rsid w:val="00614DE1"/>
    <w:rsid w:val="00615F50"/>
    <w:rsid w:val="00616D84"/>
    <w:rsid w:val="006172C0"/>
    <w:rsid w:val="0061731F"/>
    <w:rsid w:val="006178EA"/>
    <w:rsid w:val="00620147"/>
    <w:rsid w:val="006204F1"/>
    <w:rsid w:val="00620A20"/>
    <w:rsid w:val="00620B05"/>
    <w:rsid w:val="006214E2"/>
    <w:rsid w:val="0062174B"/>
    <w:rsid w:val="00622695"/>
    <w:rsid w:val="00622CB8"/>
    <w:rsid w:val="00623242"/>
    <w:rsid w:val="00623430"/>
    <w:rsid w:val="006238BE"/>
    <w:rsid w:val="006240B6"/>
    <w:rsid w:val="00624212"/>
    <w:rsid w:val="00624506"/>
    <w:rsid w:val="00624AC2"/>
    <w:rsid w:val="00624E5A"/>
    <w:rsid w:val="0062500D"/>
    <w:rsid w:val="006250D2"/>
    <w:rsid w:val="006252D8"/>
    <w:rsid w:val="006255E4"/>
    <w:rsid w:val="006256CD"/>
    <w:rsid w:val="00625D9C"/>
    <w:rsid w:val="006264EB"/>
    <w:rsid w:val="0062656E"/>
    <w:rsid w:val="00626666"/>
    <w:rsid w:val="00627049"/>
    <w:rsid w:val="00627703"/>
    <w:rsid w:val="0063019D"/>
    <w:rsid w:val="00631119"/>
    <w:rsid w:val="006318C2"/>
    <w:rsid w:val="00631B5C"/>
    <w:rsid w:val="006320E5"/>
    <w:rsid w:val="006329C4"/>
    <w:rsid w:val="00633473"/>
    <w:rsid w:val="00633B70"/>
    <w:rsid w:val="00633DD9"/>
    <w:rsid w:val="00634524"/>
    <w:rsid w:val="00634680"/>
    <w:rsid w:val="00635F1F"/>
    <w:rsid w:val="006366F1"/>
    <w:rsid w:val="0063750C"/>
    <w:rsid w:val="00640B0E"/>
    <w:rsid w:val="00640BE5"/>
    <w:rsid w:val="00640FC3"/>
    <w:rsid w:val="00641666"/>
    <w:rsid w:val="00641E7A"/>
    <w:rsid w:val="006429B1"/>
    <w:rsid w:val="00643A1C"/>
    <w:rsid w:val="00645152"/>
    <w:rsid w:val="00645593"/>
    <w:rsid w:val="00645F1A"/>
    <w:rsid w:val="00647388"/>
    <w:rsid w:val="0064751E"/>
    <w:rsid w:val="00647B09"/>
    <w:rsid w:val="00650D47"/>
    <w:rsid w:val="0065129F"/>
    <w:rsid w:val="00651D82"/>
    <w:rsid w:val="00651EAE"/>
    <w:rsid w:val="00653315"/>
    <w:rsid w:val="0065357B"/>
    <w:rsid w:val="00653BEB"/>
    <w:rsid w:val="00654799"/>
    <w:rsid w:val="00654E3F"/>
    <w:rsid w:val="00654EC8"/>
    <w:rsid w:val="00655106"/>
    <w:rsid w:val="00655B28"/>
    <w:rsid w:val="00655D80"/>
    <w:rsid w:val="00656480"/>
    <w:rsid w:val="0065653F"/>
    <w:rsid w:val="00656756"/>
    <w:rsid w:val="00656B64"/>
    <w:rsid w:val="00656C50"/>
    <w:rsid w:val="00657026"/>
    <w:rsid w:val="006571D4"/>
    <w:rsid w:val="00657C6C"/>
    <w:rsid w:val="0066103D"/>
    <w:rsid w:val="0066119D"/>
    <w:rsid w:val="00661513"/>
    <w:rsid w:val="0066167D"/>
    <w:rsid w:val="00661C43"/>
    <w:rsid w:val="006620FA"/>
    <w:rsid w:val="006624EA"/>
    <w:rsid w:val="00662C3C"/>
    <w:rsid w:val="00662F57"/>
    <w:rsid w:val="00663613"/>
    <w:rsid w:val="00663A76"/>
    <w:rsid w:val="00663EC5"/>
    <w:rsid w:val="00665291"/>
    <w:rsid w:val="006655AE"/>
    <w:rsid w:val="0066592C"/>
    <w:rsid w:val="00665B3C"/>
    <w:rsid w:val="0066636A"/>
    <w:rsid w:val="00666878"/>
    <w:rsid w:val="00666BE0"/>
    <w:rsid w:val="00667786"/>
    <w:rsid w:val="00667827"/>
    <w:rsid w:val="006679C8"/>
    <w:rsid w:val="006707D2"/>
    <w:rsid w:val="00670D84"/>
    <w:rsid w:val="0067180C"/>
    <w:rsid w:val="0067187D"/>
    <w:rsid w:val="00671E4F"/>
    <w:rsid w:val="006730CC"/>
    <w:rsid w:val="006735D0"/>
    <w:rsid w:val="00673C89"/>
    <w:rsid w:val="00674C80"/>
    <w:rsid w:val="00675DCB"/>
    <w:rsid w:val="00675EDD"/>
    <w:rsid w:val="00676A3F"/>
    <w:rsid w:val="00676BC3"/>
    <w:rsid w:val="00677802"/>
    <w:rsid w:val="006802B2"/>
    <w:rsid w:val="00680921"/>
    <w:rsid w:val="0068117E"/>
    <w:rsid w:val="006811EC"/>
    <w:rsid w:val="00681251"/>
    <w:rsid w:val="00681F09"/>
    <w:rsid w:val="00682B99"/>
    <w:rsid w:val="00682F74"/>
    <w:rsid w:val="00683A29"/>
    <w:rsid w:val="00684672"/>
    <w:rsid w:val="006846B3"/>
    <w:rsid w:val="006846CF"/>
    <w:rsid w:val="0068490A"/>
    <w:rsid w:val="006850C2"/>
    <w:rsid w:val="006852C8"/>
    <w:rsid w:val="0068574E"/>
    <w:rsid w:val="00685AAA"/>
    <w:rsid w:val="00685E90"/>
    <w:rsid w:val="00686281"/>
    <w:rsid w:val="00686B62"/>
    <w:rsid w:val="00686EAE"/>
    <w:rsid w:val="00687A0A"/>
    <w:rsid w:val="00687D7A"/>
    <w:rsid w:val="00690229"/>
    <w:rsid w:val="00690C29"/>
    <w:rsid w:val="00690CAC"/>
    <w:rsid w:val="006914F2"/>
    <w:rsid w:val="00691A34"/>
    <w:rsid w:val="00691C61"/>
    <w:rsid w:val="00691EAC"/>
    <w:rsid w:val="00692CC3"/>
    <w:rsid w:val="00692CE4"/>
    <w:rsid w:val="00692D60"/>
    <w:rsid w:val="00693046"/>
    <w:rsid w:val="006933FD"/>
    <w:rsid w:val="006934F0"/>
    <w:rsid w:val="00693788"/>
    <w:rsid w:val="00693A6B"/>
    <w:rsid w:val="0069471D"/>
    <w:rsid w:val="006957C0"/>
    <w:rsid w:val="00695CEF"/>
    <w:rsid w:val="0069667C"/>
    <w:rsid w:val="006967DF"/>
    <w:rsid w:val="00696B8F"/>
    <w:rsid w:val="0069794B"/>
    <w:rsid w:val="00697BDC"/>
    <w:rsid w:val="006A02E4"/>
    <w:rsid w:val="006A0FD4"/>
    <w:rsid w:val="006A35A4"/>
    <w:rsid w:val="006A42A7"/>
    <w:rsid w:val="006A42C7"/>
    <w:rsid w:val="006A42DF"/>
    <w:rsid w:val="006A4584"/>
    <w:rsid w:val="006A467F"/>
    <w:rsid w:val="006A47F4"/>
    <w:rsid w:val="006A609D"/>
    <w:rsid w:val="006A647B"/>
    <w:rsid w:val="006A6F41"/>
    <w:rsid w:val="006B0391"/>
    <w:rsid w:val="006B0482"/>
    <w:rsid w:val="006B0887"/>
    <w:rsid w:val="006B09F2"/>
    <w:rsid w:val="006B0A02"/>
    <w:rsid w:val="006B1254"/>
    <w:rsid w:val="006B19AB"/>
    <w:rsid w:val="006B19D5"/>
    <w:rsid w:val="006B1DFF"/>
    <w:rsid w:val="006B1F47"/>
    <w:rsid w:val="006B20F9"/>
    <w:rsid w:val="006B2AA0"/>
    <w:rsid w:val="006B3291"/>
    <w:rsid w:val="006B3A48"/>
    <w:rsid w:val="006B3FC9"/>
    <w:rsid w:val="006B417F"/>
    <w:rsid w:val="006B487C"/>
    <w:rsid w:val="006B4B27"/>
    <w:rsid w:val="006B50E6"/>
    <w:rsid w:val="006B53E0"/>
    <w:rsid w:val="006B641F"/>
    <w:rsid w:val="006B693F"/>
    <w:rsid w:val="006B70BD"/>
    <w:rsid w:val="006B7938"/>
    <w:rsid w:val="006B7A1A"/>
    <w:rsid w:val="006B7C2B"/>
    <w:rsid w:val="006B7C82"/>
    <w:rsid w:val="006B7D6B"/>
    <w:rsid w:val="006C0807"/>
    <w:rsid w:val="006C123F"/>
    <w:rsid w:val="006C1FAC"/>
    <w:rsid w:val="006C2CE3"/>
    <w:rsid w:val="006C39CD"/>
    <w:rsid w:val="006C4015"/>
    <w:rsid w:val="006C43AA"/>
    <w:rsid w:val="006C4467"/>
    <w:rsid w:val="006C460B"/>
    <w:rsid w:val="006C4CFA"/>
    <w:rsid w:val="006C50DD"/>
    <w:rsid w:val="006C574B"/>
    <w:rsid w:val="006C5862"/>
    <w:rsid w:val="006C5DB1"/>
    <w:rsid w:val="006C6C3E"/>
    <w:rsid w:val="006D070D"/>
    <w:rsid w:val="006D0752"/>
    <w:rsid w:val="006D0B3D"/>
    <w:rsid w:val="006D11AC"/>
    <w:rsid w:val="006D1460"/>
    <w:rsid w:val="006D1CB1"/>
    <w:rsid w:val="006D2277"/>
    <w:rsid w:val="006D2418"/>
    <w:rsid w:val="006D2743"/>
    <w:rsid w:val="006D3578"/>
    <w:rsid w:val="006D39AD"/>
    <w:rsid w:val="006D4754"/>
    <w:rsid w:val="006D4CF6"/>
    <w:rsid w:val="006D5895"/>
    <w:rsid w:val="006D5938"/>
    <w:rsid w:val="006D615F"/>
    <w:rsid w:val="006D657B"/>
    <w:rsid w:val="006D6C9E"/>
    <w:rsid w:val="006D74DD"/>
    <w:rsid w:val="006D7C2D"/>
    <w:rsid w:val="006E000D"/>
    <w:rsid w:val="006E05D7"/>
    <w:rsid w:val="006E127B"/>
    <w:rsid w:val="006E1654"/>
    <w:rsid w:val="006E17B8"/>
    <w:rsid w:val="006E1941"/>
    <w:rsid w:val="006E19E0"/>
    <w:rsid w:val="006E22A9"/>
    <w:rsid w:val="006E2ABC"/>
    <w:rsid w:val="006E2D70"/>
    <w:rsid w:val="006E2F57"/>
    <w:rsid w:val="006E32AE"/>
    <w:rsid w:val="006E34AE"/>
    <w:rsid w:val="006E39A3"/>
    <w:rsid w:val="006E3C49"/>
    <w:rsid w:val="006E41F0"/>
    <w:rsid w:val="006E4B0E"/>
    <w:rsid w:val="006E4FD2"/>
    <w:rsid w:val="006E69B1"/>
    <w:rsid w:val="006E69FA"/>
    <w:rsid w:val="006E6A3C"/>
    <w:rsid w:val="006E724E"/>
    <w:rsid w:val="006E7CFC"/>
    <w:rsid w:val="006E7D46"/>
    <w:rsid w:val="006F042D"/>
    <w:rsid w:val="006F0B2E"/>
    <w:rsid w:val="006F0E92"/>
    <w:rsid w:val="006F18E3"/>
    <w:rsid w:val="006F1BE1"/>
    <w:rsid w:val="006F1E48"/>
    <w:rsid w:val="006F1EE6"/>
    <w:rsid w:val="006F1F2C"/>
    <w:rsid w:val="006F1FC9"/>
    <w:rsid w:val="006F29AB"/>
    <w:rsid w:val="006F33EC"/>
    <w:rsid w:val="006F366E"/>
    <w:rsid w:val="006F4483"/>
    <w:rsid w:val="006F4CC2"/>
    <w:rsid w:val="006F5187"/>
    <w:rsid w:val="006F55BC"/>
    <w:rsid w:val="006F5A11"/>
    <w:rsid w:val="006F600A"/>
    <w:rsid w:val="00700654"/>
    <w:rsid w:val="00700F42"/>
    <w:rsid w:val="0070185B"/>
    <w:rsid w:val="00702087"/>
    <w:rsid w:val="00702B11"/>
    <w:rsid w:val="00703281"/>
    <w:rsid w:val="0070353C"/>
    <w:rsid w:val="00704A4A"/>
    <w:rsid w:val="00704B2C"/>
    <w:rsid w:val="007062EA"/>
    <w:rsid w:val="007073A3"/>
    <w:rsid w:val="00707E46"/>
    <w:rsid w:val="007104E9"/>
    <w:rsid w:val="00710DC2"/>
    <w:rsid w:val="00711265"/>
    <w:rsid w:val="0071165F"/>
    <w:rsid w:val="00711B4A"/>
    <w:rsid w:val="00712005"/>
    <w:rsid w:val="007127A9"/>
    <w:rsid w:val="00713352"/>
    <w:rsid w:val="00713D60"/>
    <w:rsid w:val="007142F0"/>
    <w:rsid w:val="00714D37"/>
    <w:rsid w:val="00715CC1"/>
    <w:rsid w:val="00715E46"/>
    <w:rsid w:val="007160CC"/>
    <w:rsid w:val="00716570"/>
    <w:rsid w:val="00716714"/>
    <w:rsid w:val="00716CCB"/>
    <w:rsid w:val="00716CEA"/>
    <w:rsid w:val="00716E3E"/>
    <w:rsid w:val="00716E80"/>
    <w:rsid w:val="007177D3"/>
    <w:rsid w:val="007178E5"/>
    <w:rsid w:val="007206B6"/>
    <w:rsid w:val="00720743"/>
    <w:rsid w:val="00720861"/>
    <w:rsid w:val="00720A82"/>
    <w:rsid w:val="00721BAF"/>
    <w:rsid w:val="007222B6"/>
    <w:rsid w:val="007223D7"/>
    <w:rsid w:val="0072269A"/>
    <w:rsid w:val="00723846"/>
    <w:rsid w:val="00724309"/>
    <w:rsid w:val="00724646"/>
    <w:rsid w:val="0072556E"/>
    <w:rsid w:val="00725AD0"/>
    <w:rsid w:val="00725CBB"/>
    <w:rsid w:val="00725ED3"/>
    <w:rsid w:val="00725F24"/>
    <w:rsid w:val="007268D2"/>
    <w:rsid w:val="0072708C"/>
    <w:rsid w:val="00727D43"/>
    <w:rsid w:val="00727D6B"/>
    <w:rsid w:val="00727E45"/>
    <w:rsid w:val="0073000A"/>
    <w:rsid w:val="00731280"/>
    <w:rsid w:val="00731E1A"/>
    <w:rsid w:val="007320BD"/>
    <w:rsid w:val="007320F5"/>
    <w:rsid w:val="00735436"/>
    <w:rsid w:val="00735549"/>
    <w:rsid w:val="00735915"/>
    <w:rsid w:val="00736506"/>
    <w:rsid w:val="007365C3"/>
    <w:rsid w:val="00736B40"/>
    <w:rsid w:val="0073741A"/>
    <w:rsid w:val="007375AC"/>
    <w:rsid w:val="00737A43"/>
    <w:rsid w:val="00740499"/>
    <w:rsid w:val="007404BB"/>
    <w:rsid w:val="007405A3"/>
    <w:rsid w:val="00741601"/>
    <w:rsid w:val="0074173B"/>
    <w:rsid w:val="007419D7"/>
    <w:rsid w:val="007419F5"/>
    <w:rsid w:val="00741B0B"/>
    <w:rsid w:val="00741C60"/>
    <w:rsid w:val="00742045"/>
    <w:rsid w:val="0074287E"/>
    <w:rsid w:val="007432D6"/>
    <w:rsid w:val="00743489"/>
    <w:rsid w:val="00743C5F"/>
    <w:rsid w:val="00744B8D"/>
    <w:rsid w:val="00744C0C"/>
    <w:rsid w:val="00744C65"/>
    <w:rsid w:val="007452EA"/>
    <w:rsid w:val="00746128"/>
    <w:rsid w:val="007466C3"/>
    <w:rsid w:val="007474D9"/>
    <w:rsid w:val="00747866"/>
    <w:rsid w:val="00747D62"/>
    <w:rsid w:val="00747FE5"/>
    <w:rsid w:val="007502A2"/>
    <w:rsid w:val="00750B22"/>
    <w:rsid w:val="007518C7"/>
    <w:rsid w:val="00751D09"/>
    <w:rsid w:val="00751F73"/>
    <w:rsid w:val="00752439"/>
    <w:rsid w:val="00752751"/>
    <w:rsid w:val="00752CCE"/>
    <w:rsid w:val="00752DEE"/>
    <w:rsid w:val="00753FAF"/>
    <w:rsid w:val="00754687"/>
    <w:rsid w:val="00754BBD"/>
    <w:rsid w:val="00754CD6"/>
    <w:rsid w:val="00754FCB"/>
    <w:rsid w:val="0075607C"/>
    <w:rsid w:val="007567AB"/>
    <w:rsid w:val="00756938"/>
    <w:rsid w:val="00756F7F"/>
    <w:rsid w:val="0075753E"/>
    <w:rsid w:val="00757599"/>
    <w:rsid w:val="00757970"/>
    <w:rsid w:val="00757CB0"/>
    <w:rsid w:val="00757D23"/>
    <w:rsid w:val="0076085B"/>
    <w:rsid w:val="00760F06"/>
    <w:rsid w:val="00761498"/>
    <w:rsid w:val="0076164A"/>
    <w:rsid w:val="00761958"/>
    <w:rsid w:val="007621EB"/>
    <w:rsid w:val="00762750"/>
    <w:rsid w:val="00762AD5"/>
    <w:rsid w:val="00763315"/>
    <w:rsid w:val="00764356"/>
    <w:rsid w:val="00764997"/>
    <w:rsid w:val="00764A6B"/>
    <w:rsid w:val="00765210"/>
    <w:rsid w:val="007664A9"/>
    <w:rsid w:val="00766A9A"/>
    <w:rsid w:val="00767277"/>
    <w:rsid w:val="00767468"/>
    <w:rsid w:val="00767934"/>
    <w:rsid w:val="00767939"/>
    <w:rsid w:val="0077033D"/>
    <w:rsid w:val="0077046D"/>
    <w:rsid w:val="00770575"/>
    <w:rsid w:val="00770E16"/>
    <w:rsid w:val="00770EA1"/>
    <w:rsid w:val="00771272"/>
    <w:rsid w:val="00771A65"/>
    <w:rsid w:val="00771AFB"/>
    <w:rsid w:val="00772F79"/>
    <w:rsid w:val="007733D3"/>
    <w:rsid w:val="00773E52"/>
    <w:rsid w:val="00774595"/>
    <w:rsid w:val="00774BB3"/>
    <w:rsid w:val="00774C59"/>
    <w:rsid w:val="00774EF6"/>
    <w:rsid w:val="00775692"/>
    <w:rsid w:val="00775A99"/>
    <w:rsid w:val="00775F3A"/>
    <w:rsid w:val="00775F80"/>
    <w:rsid w:val="00776692"/>
    <w:rsid w:val="0077708D"/>
    <w:rsid w:val="00777D82"/>
    <w:rsid w:val="007805D2"/>
    <w:rsid w:val="00780B84"/>
    <w:rsid w:val="00780BDF"/>
    <w:rsid w:val="007814BB"/>
    <w:rsid w:val="0078173B"/>
    <w:rsid w:val="007817D8"/>
    <w:rsid w:val="007818D3"/>
    <w:rsid w:val="00781B80"/>
    <w:rsid w:val="00781B83"/>
    <w:rsid w:val="00782669"/>
    <w:rsid w:val="00783021"/>
    <w:rsid w:val="007830DB"/>
    <w:rsid w:val="007833FA"/>
    <w:rsid w:val="00783F75"/>
    <w:rsid w:val="007842E3"/>
    <w:rsid w:val="007846B5"/>
    <w:rsid w:val="007849DF"/>
    <w:rsid w:val="00784AEF"/>
    <w:rsid w:val="00784BE1"/>
    <w:rsid w:val="00785244"/>
    <w:rsid w:val="00785963"/>
    <w:rsid w:val="00785F46"/>
    <w:rsid w:val="007861E7"/>
    <w:rsid w:val="007867C3"/>
    <w:rsid w:val="007868A5"/>
    <w:rsid w:val="00786A6C"/>
    <w:rsid w:val="007874F8"/>
    <w:rsid w:val="00790ACE"/>
    <w:rsid w:val="00790CE4"/>
    <w:rsid w:val="00791453"/>
    <w:rsid w:val="0079179C"/>
    <w:rsid w:val="007918E8"/>
    <w:rsid w:val="00792771"/>
    <w:rsid w:val="00792FBD"/>
    <w:rsid w:val="00793F3B"/>
    <w:rsid w:val="0079540F"/>
    <w:rsid w:val="00795F71"/>
    <w:rsid w:val="007965D4"/>
    <w:rsid w:val="00796FA7"/>
    <w:rsid w:val="007975AF"/>
    <w:rsid w:val="00797651"/>
    <w:rsid w:val="00797F0A"/>
    <w:rsid w:val="007A005D"/>
    <w:rsid w:val="007A075A"/>
    <w:rsid w:val="007A0C43"/>
    <w:rsid w:val="007A0C8B"/>
    <w:rsid w:val="007A0C97"/>
    <w:rsid w:val="007A0FAC"/>
    <w:rsid w:val="007A19CE"/>
    <w:rsid w:val="007A2250"/>
    <w:rsid w:val="007A26CC"/>
    <w:rsid w:val="007A30FE"/>
    <w:rsid w:val="007A3218"/>
    <w:rsid w:val="007A3B99"/>
    <w:rsid w:val="007A410D"/>
    <w:rsid w:val="007A432F"/>
    <w:rsid w:val="007A4F55"/>
    <w:rsid w:val="007A5086"/>
    <w:rsid w:val="007A6387"/>
    <w:rsid w:val="007A660E"/>
    <w:rsid w:val="007A69E5"/>
    <w:rsid w:val="007B018F"/>
    <w:rsid w:val="007B01EF"/>
    <w:rsid w:val="007B0C75"/>
    <w:rsid w:val="007B1025"/>
    <w:rsid w:val="007B1801"/>
    <w:rsid w:val="007B3017"/>
    <w:rsid w:val="007B301F"/>
    <w:rsid w:val="007B468B"/>
    <w:rsid w:val="007B4A06"/>
    <w:rsid w:val="007B568D"/>
    <w:rsid w:val="007B6B64"/>
    <w:rsid w:val="007B6CE5"/>
    <w:rsid w:val="007B6D9B"/>
    <w:rsid w:val="007B7B7C"/>
    <w:rsid w:val="007B7C26"/>
    <w:rsid w:val="007B7C3A"/>
    <w:rsid w:val="007B7E6C"/>
    <w:rsid w:val="007C0611"/>
    <w:rsid w:val="007C1007"/>
    <w:rsid w:val="007C14E3"/>
    <w:rsid w:val="007C268D"/>
    <w:rsid w:val="007C29AE"/>
    <w:rsid w:val="007C31A4"/>
    <w:rsid w:val="007C33EE"/>
    <w:rsid w:val="007C3578"/>
    <w:rsid w:val="007C40D9"/>
    <w:rsid w:val="007C42AA"/>
    <w:rsid w:val="007C4D61"/>
    <w:rsid w:val="007C4D6F"/>
    <w:rsid w:val="007C4DBE"/>
    <w:rsid w:val="007C5034"/>
    <w:rsid w:val="007C59C3"/>
    <w:rsid w:val="007C6542"/>
    <w:rsid w:val="007C65BD"/>
    <w:rsid w:val="007C65C7"/>
    <w:rsid w:val="007C6ACF"/>
    <w:rsid w:val="007C715A"/>
    <w:rsid w:val="007C7648"/>
    <w:rsid w:val="007C7E39"/>
    <w:rsid w:val="007C7F69"/>
    <w:rsid w:val="007D06AC"/>
    <w:rsid w:val="007D0847"/>
    <w:rsid w:val="007D0AD7"/>
    <w:rsid w:val="007D0C98"/>
    <w:rsid w:val="007D0E49"/>
    <w:rsid w:val="007D1F22"/>
    <w:rsid w:val="007D259F"/>
    <w:rsid w:val="007D33D2"/>
    <w:rsid w:val="007D3B80"/>
    <w:rsid w:val="007D41A5"/>
    <w:rsid w:val="007D51C0"/>
    <w:rsid w:val="007D5DDC"/>
    <w:rsid w:val="007D68F9"/>
    <w:rsid w:val="007D697C"/>
    <w:rsid w:val="007D7F31"/>
    <w:rsid w:val="007E0301"/>
    <w:rsid w:val="007E070E"/>
    <w:rsid w:val="007E0A16"/>
    <w:rsid w:val="007E1ADF"/>
    <w:rsid w:val="007E1F32"/>
    <w:rsid w:val="007E4582"/>
    <w:rsid w:val="007E4F4C"/>
    <w:rsid w:val="007E52A5"/>
    <w:rsid w:val="007E52D9"/>
    <w:rsid w:val="007E5558"/>
    <w:rsid w:val="007E573C"/>
    <w:rsid w:val="007E60D1"/>
    <w:rsid w:val="007E6508"/>
    <w:rsid w:val="007E7058"/>
    <w:rsid w:val="007E71E5"/>
    <w:rsid w:val="007E7CD1"/>
    <w:rsid w:val="007E7D39"/>
    <w:rsid w:val="007E7DD8"/>
    <w:rsid w:val="007F0884"/>
    <w:rsid w:val="007F0A5E"/>
    <w:rsid w:val="007F0C15"/>
    <w:rsid w:val="007F281B"/>
    <w:rsid w:val="007F367F"/>
    <w:rsid w:val="007F3A59"/>
    <w:rsid w:val="007F502E"/>
    <w:rsid w:val="007F5061"/>
    <w:rsid w:val="007F5281"/>
    <w:rsid w:val="007F5447"/>
    <w:rsid w:val="007F5F9E"/>
    <w:rsid w:val="007F6DBB"/>
    <w:rsid w:val="007F6EA8"/>
    <w:rsid w:val="007F721C"/>
    <w:rsid w:val="007F7A06"/>
    <w:rsid w:val="00800416"/>
    <w:rsid w:val="00800BA3"/>
    <w:rsid w:val="00800E0D"/>
    <w:rsid w:val="008017E1"/>
    <w:rsid w:val="00802DB7"/>
    <w:rsid w:val="008035EA"/>
    <w:rsid w:val="00803CDF"/>
    <w:rsid w:val="00803F9A"/>
    <w:rsid w:val="00804132"/>
    <w:rsid w:val="008042CD"/>
    <w:rsid w:val="008058BD"/>
    <w:rsid w:val="00806E2C"/>
    <w:rsid w:val="00806F9B"/>
    <w:rsid w:val="0080720A"/>
    <w:rsid w:val="00807EA3"/>
    <w:rsid w:val="008102DC"/>
    <w:rsid w:val="0081169B"/>
    <w:rsid w:val="00811B67"/>
    <w:rsid w:val="00811F08"/>
    <w:rsid w:val="0081277C"/>
    <w:rsid w:val="00812965"/>
    <w:rsid w:val="00813034"/>
    <w:rsid w:val="00813BE8"/>
    <w:rsid w:val="00813DF3"/>
    <w:rsid w:val="00813E9B"/>
    <w:rsid w:val="00814A59"/>
    <w:rsid w:val="00814E41"/>
    <w:rsid w:val="00816380"/>
    <w:rsid w:val="00817C1C"/>
    <w:rsid w:val="008200BB"/>
    <w:rsid w:val="00820186"/>
    <w:rsid w:val="00821268"/>
    <w:rsid w:val="00822C33"/>
    <w:rsid w:val="00822E66"/>
    <w:rsid w:val="00822E9C"/>
    <w:rsid w:val="008233E2"/>
    <w:rsid w:val="00824BEA"/>
    <w:rsid w:val="00824E0B"/>
    <w:rsid w:val="00825B35"/>
    <w:rsid w:val="00825F8A"/>
    <w:rsid w:val="0082631A"/>
    <w:rsid w:val="008270F8"/>
    <w:rsid w:val="00827381"/>
    <w:rsid w:val="00827536"/>
    <w:rsid w:val="0083076B"/>
    <w:rsid w:val="00830E6B"/>
    <w:rsid w:val="0083179B"/>
    <w:rsid w:val="008321F4"/>
    <w:rsid w:val="00832D46"/>
    <w:rsid w:val="00832FA3"/>
    <w:rsid w:val="00833667"/>
    <w:rsid w:val="00833B35"/>
    <w:rsid w:val="00835567"/>
    <w:rsid w:val="00835D2E"/>
    <w:rsid w:val="00836C93"/>
    <w:rsid w:val="0083733C"/>
    <w:rsid w:val="00837926"/>
    <w:rsid w:val="00837992"/>
    <w:rsid w:val="00837B55"/>
    <w:rsid w:val="00840066"/>
    <w:rsid w:val="00840561"/>
    <w:rsid w:val="0084162C"/>
    <w:rsid w:val="0084192A"/>
    <w:rsid w:val="00841DAE"/>
    <w:rsid w:val="00841F6A"/>
    <w:rsid w:val="00842667"/>
    <w:rsid w:val="008426DB"/>
    <w:rsid w:val="008446C5"/>
    <w:rsid w:val="00844DDE"/>
    <w:rsid w:val="008452F0"/>
    <w:rsid w:val="00845A48"/>
    <w:rsid w:val="00846CED"/>
    <w:rsid w:val="00846EC7"/>
    <w:rsid w:val="008479A2"/>
    <w:rsid w:val="00850095"/>
    <w:rsid w:val="0085058A"/>
    <w:rsid w:val="00850BDD"/>
    <w:rsid w:val="00851AE6"/>
    <w:rsid w:val="0085261D"/>
    <w:rsid w:val="0085303C"/>
    <w:rsid w:val="00853980"/>
    <w:rsid w:val="0085403C"/>
    <w:rsid w:val="008540F3"/>
    <w:rsid w:val="0085430C"/>
    <w:rsid w:val="00854959"/>
    <w:rsid w:val="00854A56"/>
    <w:rsid w:val="00854EE2"/>
    <w:rsid w:val="00855A48"/>
    <w:rsid w:val="0085617F"/>
    <w:rsid w:val="0085640D"/>
    <w:rsid w:val="00856781"/>
    <w:rsid w:val="00856787"/>
    <w:rsid w:val="00857154"/>
    <w:rsid w:val="0085759D"/>
    <w:rsid w:val="00857753"/>
    <w:rsid w:val="00857873"/>
    <w:rsid w:val="00860218"/>
    <w:rsid w:val="00860469"/>
    <w:rsid w:val="0086047D"/>
    <w:rsid w:val="00860663"/>
    <w:rsid w:val="00860BF9"/>
    <w:rsid w:val="00861C28"/>
    <w:rsid w:val="008621EB"/>
    <w:rsid w:val="00863556"/>
    <w:rsid w:val="00863E3D"/>
    <w:rsid w:val="008647A4"/>
    <w:rsid w:val="00864BAF"/>
    <w:rsid w:val="0086556D"/>
    <w:rsid w:val="00865DEC"/>
    <w:rsid w:val="00865F35"/>
    <w:rsid w:val="0086625C"/>
    <w:rsid w:val="0086644E"/>
    <w:rsid w:val="008666F2"/>
    <w:rsid w:val="00867413"/>
    <w:rsid w:val="008701DA"/>
    <w:rsid w:val="00870CA3"/>
    <w:rsid w:val="00871092"/>
    <w:rsid w:val="00871E6D"/>
    <w:rsid w:val="008722E2"/>
    <w:rsid w:val="00873B09"/>
    <w:rsid w:val="00873B56"/>
    <w:rsid w:val="00874438"/>
    <w:rsid w:val="0087467A"/>
    <w:rsid w:val="008749AC"/>
    <w:rsid w:val="00874A00"/>
    <w:rsid w:val="00875F98"/>
    <w:rsid w:val="0087657B"/>
    <w:rsid w:val="008768AA"/>
    <w:rsid w:val="00876F55"/>
    <w:rsid w:val="00880A5D"/>
    <w:rsid w:val="00880E32"/>
    <w:rsid w:val="00880EA8"/>
    <w:rsid w:val="00880EDF"/>
    <w:rsid w:val="00881337"/>
    <w:rsid w:val="00881880"/>
    <w:rsid w:val="008819B9"/>
    <w:rsid w:val="0088253D"/>
    <w:rsid w:val="00882CD2"/>
    <w:rsid w:val="0088331C"/>
    <w:rsid w:val="00883609"/>
    <w:rsid w:val="008838C1"/>
    <w:rsid w:val="0088430E"/>
    <w:rsid w:val="00884659"/>
    <w:rsid w:val="00884879"/>
    <w:rsid w:val="00884C6A"/>
    <w:rsid w:val="0088544C"/>
    <w:rsid w:val="008857AA"/>
    <w:rsid w:val="0088625A"/>
    <w:rsid w:val="0088629C"/>
    <w:rsid w:val="008862E5"/>
    <w:rsid w:val="00886C86"/>
    <w:rsid w:val="00887360"/>
    <w:rsid w:val="008875D5"/>
    <w:rsid w:val="00887A74"/>
    <w:rsid w:val="00887AC3"/>
    <w:rsid w:val="00887F82"/>
    <w:rsid w:val="008901C0"/>
    <w:rsid w:val="00890263"/>
    <w:rsid w:val="00890878"/>
    <w:rsid w:val="00890A0B"/>
    <w:rsid w:val="0089100F"/>
    <w:rsid w:val="00891114"/>
    <w:rsid w:val="00891266"/>
    <w:rsid w:val="00891521"/>
    <w:rsid w:val="0089154F"/>
    <w:rsid w:val="00891904"/>
    <w:rsid w:val="00891E03"/>
    <w:rsid w:val="0089333B"/>
    <w:rsid w:val="00893536"/>
    <w:rsid w:val="008940E4"/>
    <w:rsid w:val="008951FE"/>
    <w:rsid w:val="008958BB"/>
    <w:rsid w:val="008967D2"/>
    <w:rsid w:val="00896977"/>
    <w:rsid w:val="00896F47"/>
    <w:rsid w:val="0089758C"/>
    <w:rsid w:val="00897EDF"/>
    <w:rsid w:val="008A0C1F"/>
    <w:rsid w:val="008A0DE2"/>
    <w:rsid w:val="008A0F4B"/>
    <w:rsid w:val="008A1202"/>
    <w:rsid w:val="008A219B"/>
    <w:rsid w:val="008A4684"/>
    <w:rsid w:val="008A4AA5"/>
    <w:rsid w:val="008A4B54"/>
    <w:rsid w:val="008A4E15"/>
    <w:rsid w:val="008A5076"/>
    <w:rsid w:val="008A5667"/>
    <w:rsid w:val="008A6B0D"/>
    <w:rsid w:val="008A7501"/>
    <w:rsid w:val="008A7C9E"/>
    <w:rsid w:val="008A7F20"/>
    <w:rsid w:val="008B017A"/>
    <w:rsid w:val="008B05D9"/>
    <w:rsid w:val="008B11F8"/>
    <w:rsid w:val="008B19AE"/>
    <w:rsid w:val="008B23F7"/>
    <w:rsid w:val="008B2A52"/>
    <w:rsid w:val="008B2B59"/>
    <w:rsid w:val="008B2F1C"/>
    <w:rsid w:val="008B42E2"/>
    <w:rsid w:val="008B4321"/>
    <w:rsid w:val="008B4F6A"/>
    <w:rsid w:val="008B4F8D"/>
    <w:rsid w:val="008B5814"/>
    <w:rsid w:val="008B5C31"/>
    <w:rsid w:val="008B6303"/>
    <w:rsid w:val="008B6689"/>
    <w:rsid w:val="008B7482"/>
    <w:rsid w:val="008B793C"/>
    <w:rsid w:val="008B79FE"/>
    <w:rsid w:val="008B7D41"/>
    <w:rsid w:val="008B7F27"/>
    <w:rsid w:val="008C0158"/>
    <w:rsid w:val="008C03D5"/>
    <w:rsid w:val="008C0CC7"/>
    <w:rsid w:val="008C158B"/>
    <w:rsid w:val="008C1BE3"/>
    <w:rsid w:val="008C1C83"/>
    <w:rsid w:val="008C1DDA"/>
    <w:rsid w:val="008C2801"/>
    <w:rsid w:val="008C29C2"/>
    <w:rsid w:val="008C2A7F"/>
    <w:rsid w:val="008C2B79"/>
    <w:rsid w:val="008C44DA"/>
    <w:rsid w:val="008C4B93"/>
    <w:rsid w:val="008C55F4"/>
    <w:rsid w:val="008C5987"/>
    <w:rsid w:val="008C63E3"/>
    <w:rsid w:val="008C7032"/>
    <w:rsid w:val="008D00D1"/>
    <w:rsid w:val="008D017D"/>
    <w:rsid w:val="008D0526"/>
    <w:rsid w:val="008D0B72"/>
    <w:rsid w:val="008D1090"/>
    <w:rsid w:val="008D2060"/>
    <w:rsid w:val="008D2579"/>
    <w:rsid w:val="008D27C5"/>
    <w:rsid w:val="008D2A93"/>
    <w:rsid w:val="008D2B20"/>
    <w:rsid w:val="008D2C18"/>
    <w:rsid w:val="008D3305"/>
    <w:rsid w:val="008D396D"/>
    <w:rsid w:val="008D3A7F"/>
    <w:rsid w:val="008D451D"/>
    <w:rsid w:val="008D4718"/>
    <w:rsid w:val="008D4BEC"/>
    <w:rsid w:val="008D4C6D"/>
    <w:rsid w:val="008D5A71"/>
    <w:rsid w:val="008D6F9A"/>
    <w:rsid w:val="008E014C"/>
    <w:rsid w:val="008E0608"/>
    <w:rsid w:val="008E06C5"/>
    <w:rsid w:val="008E2E30"/>
    <w:rsid w:val="008E3E7E"/>
    <w:rsid w:val="008E4114"/>
    <w:rsid w:val="008E43A1"/>
    <w:rsid w:val="008E4480"/>
    <w:rsid w:val="008E47BC"/>
    <w:rsid w:val="008E4B40"/>
    <w:rsid w:val="008E572A"/>
    <w:rsid w:val="008E6583"/>
    <w:rsid w:val="008E74FB"/>
    <w:rsid w:val="008E7C9C"/>
    <w:rsid w:val="008F01F8"/>
    <w:rsid w:val="008F07C5"/>
    <w:rsid w:val="008F0A7F"/>
    <w:rsid w:val="008F0DCD"/>
    <w:rsid w:val="008F0F94"/>
    <w:rsid w:val="008F1908"/>
    <w:rsid w:val="008F1D1B"/>
    <w:rsid w:val="008F1E67"/>
    <w:rsid w:val="008F20EB"/>
    <w:rsid w:val="008F24E8"/>
    <w:rsid w:val="008F2B9A"/>
    <w:rsid w:val="008F2FFD"/>
    <w:rsid w:val="008F394F"/>
    <w:rsid w:val="008F40FF"/>
    <w:rsid w:val="008F4DC8"/>
    <w:rsid w:val="008F52B3"/>
    <w:rsid w:val="008F58F2"/>
    <w:rsid w:val="008F6901"/>
    <w:rsid w:val="008F7033"/>
    <w:rsid w:val="008F7332"/>
    <w:rsid w:val="008F742F"/>
    <w:rsid w:val="00900ACE"/>
    <w:rsid w:val="0090199C"/>
    <w:rsid w:val="00901E81"/>
    <w:rsid w:val="00902646"/>
    <w:rsid w:val="00902670"/>
    <w:rsid w:val="00903732"/>
    <w:rsid w:val="00903E08"/>
    <w:rsid w:val="00903E8F"/>
    <w:rsid w:val="00904A66"/>
    <w:rsid w:val="00904C85"/>
    <w:rsid w:val="00905203"/>
    <w:rsid w:val="00905445"/>
    <w:rsid w:val="00905FC0"/>
    <w:rsid w:val="0090634F"/>
    <w:rsid w:val="00906D88"/>
    <w:rsid w:val="00907319"/>
    <w:rsid w:val="009074DB"/>
    <w:rsid w:val="00907F5A"/>
    <w:rsid w:val="00910111"/>
    <w:rsid w:val="00910703"/>
    <w:rsid w:val="009110D5"/>
    <w:rsid w:val="00911156"/>
    <w:rsid w:val="00911873"/>
    <w:rsid w:val="009119C1"/>
    <w:rsid w:val="00911E92"/>
    <w:rsid w:val="00911F8C"/>
    <w:rsid w:val="009122AF"/>
    <w:rsid w:val="009123D2"/>
    <w:rsid w:val="009124A2"/>
    <w:rsid w:val="009138E6"/>
    <w:rsid w:val="00913E06"/>
    <w:rsid w:val="0091465B"/>
    <w:rsid w:val="009146A0"/>
    <w:rsid w:val="00915DA2"/>
    <w:rsid w:val="00915E32"/>
    <w:rsid w:val="00915F40"/>
    <w:rsid w:val="00916BB7"/>
    <w:rsid w:val="00916D4B"/>
    <w:rsid w:val="00917586"/>
    <w:rsid w:val="00917C80"/>
    <w:rsid w:val="00920954"/>
    <w:rsid w:val="009211E9"/>
    <w:rsid w:val="00921B61"/>
    <w:rsid w:val="00923150"/>
    <w:rsid w:val="00923473"/>
    <w:rsid w:val="0092463D"/>
    <w:rsid w:val="0092511E"/>
    <w:rsid w:val="009254C3"/>
    <w:rsid w:val="00926073"/>
    <w:rsid w:val="00926356"/>
    <w:rsid w:val="0092660A"/>
    <w:rsid w:val="00926F76"/>
    <w:rsid w:val="009274E3"/>
    <w:rsid w:val="00930BD8"/>
    <w:rsid w:val="009311E1"/>
    <w:rsid w:val="00931BE4"/>
    <w:rsid w:val="00931E92"/>
    <w:rsid w:val="009322C3"/>
    <w:rsid w:val="009322F5"/>
    <w:rsid w:val="009324AE"/>
    <w:rsid w:val="009328B8"/>
    <w:rsid w:val="00932B0F"/>
    <w:rsid w:val="00933015"/>
    <w:rsid w:val="009332AF"/>
    <w:rsid w:val="009332C8"/>
    <w:rsid w:val="009333CE"/>
    <w:rsid w:val="009342FD"/>
    <w:rsid w:val="0093434A"/>
    <w:rsid w:val="009344B1"/>
    <w:rsid w:val="009348B3"/>
    <w:rsid w:val="00935220"/>
    <w:rsid w:val="00935FB0"/>
    <w:rsid w:val="0093728C"/>
    <w:rsid w:val="009375E5"/>
    <w:rsid w:val="00937D4C"/>
    <w:rsid w:val="0094055F"/>
    <w:rsid w:val="009406B9"/>
    <w:rsid w:val="00940B5C"/>
    <w:rsid w:val="00940CB0"/>
    <w:rsid w:val="00941216"/>
    <w:rsid w:val="00942138"/>
    <w:rsid w:val="009421EA"/>
    <w:rsid w:val="00944151"/>
    <w:rsid w:val="009441CC"/>
    <w:rsid w:val="00944429"/>
    <w:rsid w:val="009444A6"/>
    <w:rsid w:val="00944B74"/>
    <w:rsid w:val="00944C4C"/>
    <w:rsid w:val="009459AF"/>
    <w:rsid w:val="00945F85"/>
    <w:rsid w:val="00946333"/>
    <w:rsid w:val="0094645C"/>
    <w:rsid w:val="009464D9"/>
    <w:rsid w:val="0094668D"/>
    <w:rsid w:val="00946CCD"/>
    <w:rsid w:val="00947B89"/>
    <w:rsid w:val="009501AA"/>
    <w:rsid w:val="009503DE"/>
    <w:rsid w:val="00950AEE"/>
    <w:rsid w:val="0095156F"/>
    <w:rsid w:val="0095182D"/>
    <w:rsid w:val="00951910"/>
    <w:rsid w:val="0095203A"/>
    <w:rsid w:val="0095222E"/>
    <w:rsid w:val="00952DD9"/>
    <w:rsid w:val="009530D0"/>
    <w:rsid w:val="009535E2"/>
    <w:rsid w:val="00953B83"/>
    <w:rsid w:val="00953F81"/>
    <w:rsid w:val="00954307"/>
    <w:rsid w:val="00955584"/>
    <w:rsid w:val="009556EA"/>
    <w:rsid w:val="00955A98"/>
    <w:rsid w:val="00955CD1"/>
    <w:rsid w:val="00956002"/>
    <w:rsid w:val="00956F3F"/>
    <w:rsid w:val="009571C0"/>
    <w:rsid w:val="00957444"/>
    <w:rsid w:val="0095767B"/>
    <w:rsid w:val="00960E09"/>
    <w:rsid w:val="00960E5A"/>
    <w:rsid w:val="0096115D"/>
    <w:rsid w:val="0096130A"/>
    <w:rsid w:val="00961D81"/>
    <w:rsid w:val="00962397"/>
    <w:rsid w:val="0096323B"/>
    <w:rsid w:val="009632AF"/>
    <w:rsid w:val="00963540"/>
    <w:rsid w:val="00963898"/>
    <w:rsid w:val="00964BC5"/>
    <w:rsid w:val="009659F6"/>
    <w:rsid w:val="00966196"/>
    <w:rsid w:val="00966AF5"/>
    <w:rsid w:val="00967E02"/>
    <w:rsid w:val="0097021B"/>
    <w:rsid w:val="00970780"/>
    <w:rsid w:val="0097092B"/>
    <w:rsid w:val="00970AE6"/>
    <w:rsid w:val="009713AE"/>
    <w:rsid w:val="00971C0D"/>
    <w:rsid w:val="009729F9"/>
    <w:rsid w:val="00973675"/>
    <w:rsid w:val="00973712"/>
    <w:rsid w:val="0097485F"/>
    <w:rsid w:val="00974EA6"/>
    <w:rsid w:val="009751BA"/>
    <w:rsid w:val="009758FB"/>
    <w:rsid w:val="00976CE6"/>
    <w:rsid w:val="00976D87"/>
    <w:rsid w:val="009771A6"/>
    <w:rsid w:val="00977468"/>
    <w:rsid w:val="009775A5"/>
    <w:rsid w:val="009775BC"/>
    <w:rsid w:val="0097799B"/>
    <w:rsid w:val="009802C6"/>
    <w:rsid w:val="0098041C"/>
    <w:rsid w:val="00980654"/>
    <w:rsid w:val="0098142A"/>
    <w:rsid w:val="0098166E"/>
    <w:rsid w:val="00981BAC"/>
    <w:rsid w:val="00981C5D"/>
    <w:rsid w:val="00981C8A"/>
    <w:rsid w:val="00981DD9"/>
    <w:rsid w:val="00982ED7"/>
    <w:rsid w:val="0098398F"/>
    <w:rsid w:val="00983FC4"/>
    <w:rsid w:val="00983FDB"/>
    <w:rsid w:val="0098403A"/>
    <w:rsid w:val="00984A6D"/>
    <w:rsid w:val="009852AA"/>
    <w:rsid w:val="00985729"/>
    <w:rsid w:val="00985A56"/>
    <w:rsid w:val="00985E8C"/>
    <w:rsid w:val="00985EE3"/>
    <w:rsid w:val="009865DB"/>
    <w:rsid w:val="00986739"/>
    <w:rsid w:val="009867A7"/>
    <w:rsid w:val="009871C6"/>
    <w:rsid w:val="00987C03"/>
    <w:rsid w:val="00987FEC"/>
    <w:rsid w:val="00990791"/>
    <w:rsid w:val="00990C84"/>
    <w:rsid w:val="00991FC7"/>
    <w:rsid w:val="00992354"/>
    <w:rsid w:val="00992E1E"/>
    <w:rsid w:val="00992E5D"/>
    <w:rsid w:val="00993680"/>
    <w:rsid w:val="009939B1"/>
    <w:rsid w:val="00993D20"/>
    <w:rsid w:val="00993EE7"/>
    <w:rsid w:val="00994949"/>
    <w:rsid w:val="00994E5C"/>
    <w:rsid w:val="0099506B"/>
    <w:rsid w:val="009950DD"/>
    <w:rsid w:val="009952C7"/>
    <w:rsid w:val="00995B40"/>
    <w:rsid w:val="00995CC2"/>
    <w:rsid w:val="00995D82"/>
    <w:rsid w:val="00995DB0"/>
    <w:rsid w:val="00995F78"/>
    <w:rsid w:val="00997304"/>
    <w:rsid w:val="009A0FA7"/>
    <w:rsid w:val="009A13CF"/>
    <w:rsid w:val="009A1708"/>
    <w:rsid w:val="009A1928"/>
    <w:rsid w:val="009A1F9A"/>
    <w:rsid w:val="009A2128"/>
    <w:rsid w:val="009A25CF"/>
    <w:rsid w:val="009A2650"/>
    <w:rsid w:val="009A35B2"/>
    <w:rsid w:val="009A3731"/>
    <w:rsid w:val="009A3C06"/>
    <w:rsid w:val="009A42DE"/>
    <w:rsid w:val="009A4F5D"/>
    <w:rsid w:val="009A5153"/>
    <w:rsid w:val="009A5DD8"/>
    <w:rsid w:val="009A682F"/>
    <w:rsid w:val="009A686C"/>
    <w:rsid w:val="009A6B35"/>
    <w:rsid w:val="009A6B5E"/>
    <w:rsid w:val="009A7488"/>
    <w:rsid w:val="009A7788"/>
    <w:rsid w:val="009B024F"/>
    <w:rsid w:val="009B098C"/>
    <w:rsid w:val="009B155C"/>
    <w:rsid w:val="009B1E15"/>
    <w:rsid w:val="009B28FA"/>
    <w:rsid w:val="009B2D14"/>
    <w:rsid w:val="009B33D9"/>
    <w:rsid w:val="009B3B24"/>
    <w:rsid w:val="009B3F72"/>
    <w:rsid w:val="009B44B9"/>
    <w:rsid w:val="009B4A00"/>
    <w:rsid w:val="009B4C87"/>
    <w:rsid w:val="009B4CF5"/>
    <w:rsid w:val="009B6B4E"/>
    <w:rsid w:val="009B6E1B"/>
    <w:rsid w:val="009B7478"/>
    <w:rsid w:val="009B75E9"/>
    <w:rsid w:val="009B75F4"/>
    <w:rsid w:val="009C0867"/>
    <w:rsid w:val="009C08D3"/>
    <w:rsid w:val="009C0F45"/>
    <w:rsid w:val="009C1644"/>
    <w:rsid w:val="009C1BDE"/>
    <w:rsid w:val="009C1D86"/>
    <w:rsid w:val="009C215E"/>
    <w:rsid w:val="009C22A4"/>
    <w:rsid w:val="009C243E"/>
    <w:rsid w:val="009C303E"/>
    <w:rsid w:val="009C3048"/>
    <w:rsid w:val="009C3063"/>
    <w:rsid w:val="009C374B"/>
    <w:rsid w:val="009C39E3"/>
    <w:rsid w:val="009C55E7"/>
    <w:rsid w:val="009C5743"/>
    <w:rsid w:val="009C5D1D"/>
    <w:rsid w:val="009C5E11"/>
    <w:rsid w:val="009C618E"/>
    <w:rsid w:val="009C76EE"/>
    <w:rsid w:val="009C791B"/>
    <w:rsid w:val="009C7CC7"/>
    <w:rsid w:val="009C7DC8"/>
    <w:rsid w:val="009C7ED9"/>
    <w:rsid w:val="009D045B"/>
    <w:rsid w:val="009D0835"/>
    <w:rsid w:val="009D09F7"/>
    <w:rsid w:val="009D0A2D"/>
    <w:rsid w:val="009D0A7F"/>
    <w:rsid w:val="009D0E35"/>
    <w:rsid w:val="009D0E8C"/>
    <w:rsid w:val="009D123F"/>
    <w:rsid w:val="009D13DC"/>
    <w:rsid w:val="009D2073"/>
    <w:rsid w:val="009D2481"/>
    <w:rsid w:val="009D254A"/>
    <w:rsid w:val="009D2EAE"/>
    <w:rsid w:val="009D329E"/>
    <w:rsid w:val="009D3612"/>
    <w:rsid w:val="009D37DD"/>
    <w:rsid w:val="009D3995"/>
    <w:rsid w:val="009D3CDC"/>
    <w:rsid w:val="009D4A21"/>
    <w:rsid w:val="009D4B73"/>
    <w:rsid w:val="009D4F68"/>
    <w:rsid w:val="009D54A2"/>
    <w:rsid w:val="009D633B"/>
    <w:rsid w:val="009D667A"/>
    <w:rsid w:val="009D68A4"/>
    <w:rsid w:val="009D7742"/>
    <w:rsid w:val="009D7CF8"/>
    <w:rsid w:val="009D7DAD"/>
    <w:rsid w:val="009E023C"/>
    <w:rsid w:val="009E13CF"/>
    <w:rsid w:val="009E16CA"/>
    <w:rsid w:val="009E1E83"/>
    <w:rsid w:val="009E2396"/>
    <w:rsid w:val="009E311B"/>
    <w:rsid w:val="009E3AD0"/>
    <w:rsid w:val="009E3AE5"/>
    <w:rsid w:val="009E4005"/>
    <w:rsid w:val="009E41CA"/>
    <w:rsid w:val="009E4843"/>
    <w:rsid w:val="009E4E12"/>
    <w:rsid w:val="009E599B"/>
    <w:rsid w:val="009E5C52"/>
    <w:rsid w:val="009E5D97"/>
    <w:rsid w:val="009E5DB9"/>
    <w:rsid w:val="009E5FE2"/>
    <w:rsid w:val="009E6553"/>
    <w:rsid w:val="009E6B21"/>
    <w:rsid w:val="009E6CFE"/>
    <w:rsid w:val="009E70A9"/>
    <w:rsid w:val="009E74E3"/>
    <w:rsid w:val="009E74FF"/>
    <w:rsid w:val="009E7EC3"/>
    <w:rsid w:val="009F0BF9"/>
    <w:rsid w:val="009F14A3"/>
    <w:rsid w:val="009F1795"/>
    <w:rsid w:val="009F2A40"/>
    <w:rsid w:val="009F2BE7"/>
    <w:rsid w:val="009F3137"/>
    <w:rsid w:val="009F3739"/>
    <w:rsid w:val="009F484B"/>
    <w:rsid w:val="009F4FB0"/>
    <w:rsid w:val="009F50B6"/>
    <w:rsid w:val="009F584F"/>
    <w:rsid w:val="009F635C"/>
    <w:rsid w:val="009F654A"/>
    <w:rsid w:val="009F692C"/>
    <w:rsid w:val="009F6E9A"/>
    <w:rsid w:val="009F766E"/>
    <w:rsid w:val="00A00568"/>
    <w:rsid w:val="00A00EDF"/>
    <w:rsid w:val="00A016D9"/>
    <w:rsid w:val="00A016FB"/>
    <w:rsid w:val="00A019F2"/>
    <w:rsid w:val="00A02524"/>
    <w:rsid w:val="00A0356C"/>
    <w:rsid w:val="00A036CF"/>
    <w:rsid w:val="00A03ABA"/>
    <w:rsid w:val="00A043D0"/>
    <w:rsid w:val="00A045CF"/>
    <w:rsid w:val="00A04E52"/>
    <w:rsid w:val="00A0505D"/>
    <w:rsid w:val="00A053D8"/>
    <w:rsid w:val="00A05AA9"/>
    <w:rsid w:val="00A05B28"/>
    <w:rsid w:val="00A05EB0"/>
    <w:rsid w:val="00A06565"/>
    <w:rsid w:val="00A06FE4"/>
    <w:rsid w:val="00A07264"/>
    <w:rsid w:val="00A07851"/>
    <w:rsid w:val="00A07D82"/>
    <w:rsid w:val="00A07DAE"/>
    <w:rsid w:val="00A07EAD"/>
    <w:rsid w:val="00A07F3C"/>
    <w:rsid w:val="00A106C1"/>
    <w:rsid w:val="00A10800"/>
    <w:rsid w:val="00A10896"/>
    <w:rsid w:val="00A10D59"/>
    <w:rsid w:val="00A1127F"/>
    <w:rsid w:val="00A11647"/>
    <w:rsid w:val="00A1179D"/>
    <w:rsid w:val="00A118BF"/>
    <w:rsid w:val="00A118DA"/>
    <w:rsid w:val="00A119EB"/>
    <w:rsid w:val="00A11FB3"/>
    <w:rsid w:val="00A13263"/>
    <w:rsid w:val="00A13867"/>
    <w:rsid w:val="00A13AF6"/>
    <w:rsid w:val="00A13D9F"/>
    <w:rsid w:val="00A141EA"/>
    <w:rsid w:val="00A141FD"/>
    <w:rsid w:val="00A14369"/>
    <w:rsid w:val="00A14A90"/>
    <w:rsid w:val="00A1539E"/>
    <w:rsid w:val="00A15866"/>
    <w:rsid w:val="00A16744"/>
    <w:rsid w:val="00A17B01"/>
    <w:rsid w:val="00A20158"/>
    <w:rsid w:val="00A20287"/>
    <w:rsid w:val="00A20835"/>
    <w:rsid w:val="00A20D6E"/>
    <w:rsid w:val="00A21535"/>
    <w:rsid w:val="00A221E0"/>
    <w:rsid w:val="00A22275"/>
    <w:rsid w:val="00A22A4A"/>
    <w:rsid w:val="00A23C14"/>
    <w:rsid w:val="00A23C88"/>
    <w:rsid w:val="00A24263"/>
    <w:rsid w:val="00A250F8"/>
    <w:rsid w:val="00A25CF7"/>
    <w:rsid w:val="00A2633C"/>
    <w:rsid w:val="00A2655B"/>
    <w:rsid w:val="00A26A09"/>
    <w:rsid w:val="00A26F6C"/>
    <w:rsid w:val="00A2769B"/>
    <w:rsid w:val="00A304B6"/>
    <w:rsid w:val="00A307CF"/>
    <w:rsid w:val="00A30EC7"/>
    <w:rsid w:val="00A325DD"/>
    <w:rsid w:val="00A32677"/>
    <w:rsid w:val="00A327D9"/>
    <w:rsid w:val="00A32B15"/>
    <w:rsid w:val="00A32D31"/>
    <w:rsid w:val="00A32E22"/>
    <w:rsid w:val="00A332DF"/>
    <w:rsid w:val="00A341F6"/>
    <w:rsid w:val="00A349FF"/>
    <w:rsid w:val="00A34FFD"/>
    <w:rsid w:val="00A35582"/>
    <w:rsid w:val="00A356EC"/>
    <w:rsid w:val="00A357B9"/>
    <w:rsid w:val="00A35EFC"/>
    <w:rsid w:val="00A361F4"/>
    <w:rsid w:val="00A36356"/>
    <w:rsid w:val="00A365CA"/>
    <w:rsid w:val="00A37236"/>
    <w:rsid w:val="00A375F7"/>
    <w:rsid w:val="00A40C3F"/>
    <w:rsid w:val="00A415EA"/>
    <w:rsid w:val="00A41730"/>
    <w:rsid w:val="00A4190D"/>
    <w:rsid w:val="00A41D4E"/>
    <w:rsid w:val="00A42152"/>
    <w:rsid w:val="00A428D8"/>
    <w:rsid w:val="00A437D2"/>
    <w:rsid w:val="00A43963"/>
    <w:rsid w:val="00A43F89"/>
    <w:rsid w:val="00A4436A"/>
    <w:rsid w:val="00A446F6"/>
    <w:rsid w:val="00A44E69"/>
    <w:rsid w:val="00A45A5C"/>
    <w:rsid w:val="00A462F2"/>
    <w:rsid w:val="00A47205"/>
    <w:rsid w:val="00A47315"/>
    <w:rsid w:val="00A47649"/>
    <w:rsid w:val="00A479D7"/>
    <w:rsid w:val="00A47DBB"/>
    <w:rsid w:val="00A502EA"/>
    <w:rsid w:val="00A51E42"/>
    <w:rsid w:val="00A51FE4"/>
    <w:rsid w:val="00A52347"/>
    <w:rsid w:val="00A52356"/>
    <w:rsid w:val="00A52CDC"/>
    <w:rsid w:val="00A540B4"/>
    <w:rsid w:val="00A54C1D"/>
    <w:rsid w:val="00A54FB6"/>
    <w:rsid w:val="00A554CA"/>
    <w:rsid w:val="00A5695A"/>
    <w:rsid w:val="00A56D89"/>
    <w:rsid w:val="00A56D96"/>
    <w:rsid w:val="00A574D7"/>
    <w:rsid w:val="00A601CC"/>
    <w:rsid w:val="00A60277"/>
    <w:rsid w:val="00A60399"/>
    <w:rsid w:val="00A606C0"/>
    <w:rsid w:val="00A61127"/>
    <w:rsid w:val="00A611C2"/>
    <w:rsid w:val="00A61279"/>
    <w:rsid w:val="00A61308"/>
    <w:rsid w:val="00A613BA"/>
    <w:rsid w:val="00A620DE"/>
    <w:rsid w:val="00A64598"/>
    <w:rsid w:val="00A65C1F"/>
    <w:rsid w:val="00A6619A"/>
    <w:rsid w:val="00A66DE4"/>
    <w:rsid w:val="00A66E54"/>
    <w:rsid w:val="00A66EE7"/>
    <w:rsid w:val="00A670AF"/>
    <w:rsid w:val="00A67889"/>
    <w:rsid w:val="00A67A05"/>
    <w:rsid w:val="00A70749"/>
    <w:rsid w:val="00A70FB3"/>
    <w:rsid w:val="00A713D4"/>
    <w:rsid w:val="00A71FAD"/>
    <w:rsid w:val="00A7214F"/>
    <w:rsid w:val="00A72711"/>
    <w:rsid w:val="00A72826"/>
    <w:rsid w:val="00A72BF0"/>
    <w:rsid w:val="00A73A72"/>
    <w:rsid w:val="00A74350"/>
    <w:rsid w:val="00A74771"/>
    <w:rsid w:val="00A74D0C"/>
    <w:rsid w:val="00A75B36"/>
    <w:rsid w:val="00A76074"/>
    <w:rsid w:val="00A761F8"/>
    <w:rsid w:val="00A7688E"/>
    <w:rsid w:val="00A76F60"/>
    <w:rsid w:val="00A805E3"/>
    <w:rsid w:val="00A806C9"/>
    <w:rsid w:val="00A81DBB"/>
    <w:rsid w:val="00A81E52"/>
    <w:rsid w:val="00A8278D"/>
    <w:rsid w:val="00A82D09"/>
    <w:rsid w:val="00A835E6"/>
    <w:rsid w:val="00A83649"/>
    <w:rsid w:val="00A84E5F"/>
    <w:rsid w:val="00A84ED6"/>
    <w:rsid w:val="00A850CA"/>
    <w:rsid w:val="00A853C6"/>
    <w:rsid w:val="00A85EBF"/>
    <w:rsid w:val="00A86566"/>
    <w:rsid w:val="00A86D6C"/>
    <w:rsid w:val="00A87104"/>
    <w:rsid w:val="00A87527"/>
    <w:rsid w:val="00A87651"/>
    <w:rsid w:val="00A908A2"/>
    <w:rsid w:val="00A90B28"/>
    <w:rsid w:val="00A90C4E"/>
    <w:rsid w:val="00A91231"/>
    <w:rsid w:val="00A91643"/>
    <w:rsid w:val="00A91FE1"/>
    <w:rsid w:val="00A928D8"/>
    <w:rsid w:val="00A928F0"/>
    <w:rsid w:val="00A930A6"/>
    <w:rsid w:val="00A931D3"/>
    <w:rsid w:val="00A93446"/>
    <w:rsid w:val="00A935DA"/>
    <w:rsid w:val="00A93DE9"/>
    <w:rsid w:val="00A942A8"/>
    <w:rsid w:val="00A94348"/>
    <w:rsid w:val="00A947B5"/>
    <w:rsid w:val="00A95303"/>
    <w:rsid w:val="00A9548A"/>
    <w:rsid w:val="00A95F0E"/>
    <w:rsid w:val="00A96520"/>
    <w:rsid w:val="00A96539"/>
    <w:rsid w:val="00A9670B"/>
    <w:rsid w:val="00A97204"/>
    <w:rsid w:val="00A97A5A"/>
    <w:rsid w:val="00AA0406"/>
    <w:rsid w:val="00AA0C0C"/>
    <w:rsid w:val="00AA0E0C"/>
    <w:rsid w:val="00AA23FF"/>
    <w:rsid w:val="00AA3227"/>
    <w:rsid w:val="00AA3285"/>
    <w:rsid w:val="00AA3732"/>
    <w:rsid w:val="00AA37BF"/>
    <w:rsid w:val="00AA3C1F"/>
    <w:rsid w:val="00AA4BD6"/>
    <w:rsid w:val="00AA5C3A"/>
    <w:rsid w:val="00AA612C"/>
    <w:rsid w:val="00AA67EF"/>
    <w:rsid w:val="00AA7E8B"/>
    <w:rsid w:val="00AB021B"/>
    <w:rsid w:val="00AB047A"/>
    <w:rsid w:val="00AB188B"/>
    <w:rsid w:val="00AB1ACA"/>
    <w:rsid w:val="00AB1DF8"/>
    <w:rsid w:val="00AB1F6F"/>
    <w:rsid w:val="00AB269F"/>
    <w:rsid w:val="00AB2A9F"/>
    <w:rsid w:val="00AB2D6A"/>
    <w:rsid w:val="00AB3023"/>
    <w:rsid w:val="00AB30EB"/>
    <w:rsid w:val="00AB34CE"/>
    <w:rsid w:val="00AB3E2E"/>
    <w:rsid w:val="00AB43DA"/>
    <w:rsid w:val="00AB45CA"/>
    <w:rsid w:val="00AB4633"/>
    <w:rsid w:val="00AB4B13"/>
    <w:rsid w:val="00AB4C57"/>
    <w:rsid w:val="00AB4EEE"/>
    <w:rsid w:val="00AB5B32"/>
    <w:rsid w:val="00AB5DDD"/>
    <w:rsid w:val="00AB66E5"/>
    <w:rsid w:val="00AB6FFB"/>
    <w:rsid w:val="00AB702C"/>
    <w:rsid w:val="00AB764C"/>
    <w:rsid w:val="00AC00EB"/>
    <w:rsid w:val="00AC0749"/>
    <w:rsid w:val="00AC0D97"/>
    <w:rsid w:val="00AC155A"/>
    <w:rsid w:val="00AC2716"/>
    <w:rsid w:val="00AC2748"/>
    <w:rsid w:val="00AC38B7"/>
    <w:rsid w:val="00AC3958"/>
    <w:rsid w:val="00AC3C12"/>
    <w:rsid w:val="00AC4171"/>
    <w:rsid w:val="00AC4B38"/>
    <w:rsid w:val="00AC4B9D"/>
    <w:rsid w:val="00AC4F7B"/>
    <w:rsid w:val="00AC6255"/>
    <w:rsid w:val="00AC6500"/>
    <w:rsid w:val="00AC67A3"/>
    <w:rsid w:val="00AC725E"/>
    <w:rsid w:val="00AC7368"/>
    <w:rsid w:val="00AC7984"/>
    <w:rsid w:val="00AC7B9E"/>
    <w:rsid w:val="00AC7D17"/>
    <w:rsid w:val="00AD01D0"/>
    <w:rsid w:val="00AD08E6"/>
    <w:rsid w:val="00AD123D"/>
    <w:rsid w:val="00AD1344"/>
    <w:rsid w:val="00AD17A9"/>
    <w:rsid w:val="00AD196F"/>
    <w:rsid w:val="00AD236D"/>
    <w:rsid w:val="00AD2B6C"/>
    <w:rsid w:val="00AD302E"/>
    <w:rsid w:val="00AD4116"/>
    <w:rsid w:val="00AD41C1"/>
    <w:rsid w:val="00AD4E1E"/>
    <w:rsid w:val="00AD5E68"/>
    <w:rsid w:val="00AD65C6"/>
    <w:rsid w:val="00AD6F22"/>
    <w:rsid w:val="00AD6F23"/>
    <w:rsid w:val="00AD78DD"/>
    <w:rsid w:val="00AD7D02"/>
    <w:rsid w:val="00AD7D0C"/>
    <w:rsid w:val="00AD7DB2"/>
    <w:rsid w:val="00AD7E92"/>
    <w:rsid w:val="00AE01A0"/>
    <w:rsid w:val="00AE094D"/>
    <w:rsid w:val="00AE18DE"/>
    <w:rsid w:val="00AE1C19"/>
    <w:rsid w:val="00AE2487"/>
    <w:rsid w:val="00AE24E7"/>
    <w:rsid w:val="00AE25E8"/>
    <w:rsid w:val="00AE2C2B"/>
    <w:rsid w:val="00AE2DA8"/>
    <w:rsid w:val="00AE3351"/>
    <w:rsid w:val="00AE39EA"/>
    <w:rsid w:val="00AE4A3C"/>
    <w:rsid w:val="00AE4DC6"/>
    <w:rsid w:val="00AE5257"/>
    <w:rsid w:val="00AE5A15"/>
    <w:rsid w:val="00AE63EF"/>
    <w:rsid w:val="00AE6605"/>
    <w:rsid w:val="00AE6A73"/>
    <w:rsid w:val="00AE6B7E"/>
    <w:rsid w:val="00AE6F6E"/>
    <w:rsid w:val="00AE7441"/>
    <w:rsid w:val="00AE7510"/>
    <w:rsid w:val="00AE7CC6"/>
    <w:rsid w:val="00AF08DC"/>
    <w:rsid w:val="00AF0A45"/>
    <w:rsid w:val="00AF0D33"/>
    <w:rsid w:val="00AF1C8A"/>
    <w:rsid w:val="00AF35F8"/>
    <w:rsid w:val="00AF4FAB"/>
    <w:rsid w:val="00AF538E"/>
    <w:rsid w:val="00AF58B0"/>
    <w:rsid w:val="00AF5C1D"/>
    <w:rsid w:val="00AF5F2F"/>
    <w:rsid w:val="00AF6AF9"/>
    <w:rsid w:val="00AF7375"/>
    <w:rsid w:val="00AF7662"/>
    <w:rsid w:val="00AF7C68"/>
    <w:rsid w:val="00B000B9"/>
    <w:rsid w:val="00B001A9"/>
    <w:rsid w:val="00B0075F"/>
    <w:rsid w:val="00B00AA0"/>
    <w:rsid w:val="00B015A8"/>
    <w:rsid w:val="00B0161C"/>
    <w:rsid w:val="00B0166A"/>
    <w:rsid w:val="00B01E70"/>
    <w:rsid w:val="00B01EA7"/>
    <w:rsid w:val="00B03A3C"/>
    <w:rsid w:val="00B03D8F"/>
    <w:rsid w:val="00B0409B"/>
    <w:rsid w:val="00B05190"/>
    <w:rsid w:val="00B052FB"/>
    <w:rsid w:val="00B05344"/>
    <w:rsid w:val="00B05360"/>
    <w:rsid w:val="00B05F86"/>
    <w:rsid w:val="00B065CA"/>
    <w:rsid w:val="00B0704E"/>
    <w:rsid w:val="00B072D2"/>
    <w:rsid w:val="00B1041C"/>
    <w:rsid w:val="00B10C52"/>
    <w:rsid w:val="00B11390"/>
    <w:rsid w:val="00B1153C"/>
    <w:rsid w:val="00B129B8"/>
    <w:rsid w:val="00B1312B"/>
    <w:rsid w:val="00B137AA"/>
    <w:rsid w:val="00B13A3B"/>
    <w:rsid w:val="00B13E58"/>
    <w:rsid w:val="00B13FFE"/>
    <w:rsid w:val="00B14695"/>
    <w:rsid w:val="00B1486C"/>
    <w:rsid w:val="00B15BAF"/>
    <w:rsid w:val="00B15D82"/>
    <w:rsid w:val="00B1763D"/>
    <w:rsid w:val="00B176E8"/>
    <w:rsid w:val="00B17911"/>
    <w:rsid w:val="00B17B8C"/>
    <w:rsid w:val="00B20611"/>
    <w:rsid w:val="00B20639"/>
    <w:rsid w:val="00B210AD"/>
    <w:rsid w:val="00B210CA"/>
    <w:rsid w:val="00B210E8"/>
    <w:rsid w:val="00B218C9"/>
    <w:rsid w:val="00B225E6"/>
    <w:rsid w:val="00B22B40"/>
    <w:rsid w:val="00B22DA8"/>
    <w:rsid w:val="00B231C8"/>
    <w:rsid w:val="00B2392A"/>
    <w:rsid w:val="00B24608"/>
    <w:rsid w:val="00B25854"/>
    <w:rsid w:val="00B25CC5"/>
    <w:rsid w:val="00B26844"/>
    <w:rsid w:val="00B269DE"/>
    <w:rsid w:val="00B26E35"/>
    <w:rsid w:val="00B276B4"/>
    <w:rsid w:val="00B3000A"/>
    <w:rsid w:val="00B309A3"/>
    <w:rsid w:val="00B317BE"/>
    <w:rsid w:val="00B31EAE"/>
    <w:rsid w:val="00B3257F"/>
    <w:rsid w:val="00B32E4A"/>
    <w:rsid w:val="00B33FAD"/>
    <w:rsid w:val="00B3449C"/>
    <w:rsid w:val="00B34774"/>
    <w:rsid w:val="00B34E79"/>
    <w:rsid w:val="00B3509D"/>
    <w:rsid w:val="00B35D80"/>
    <w:rsid w:val="00B36222"/>
    <w:rsid w:val="00B366A7"/>
    <w:rsid w:val="00B36BE9"/>
    <w:rsid w:val="00B37745"/>
    <w:rsid w:val="00B417CD"/>
    <w:rsid w:val="00B4180E"/>
    <w:rsid w:val="00B42234"/>
    <w:rsid w:val="00B4225B"/>
    <w:rsid w:val="00B4255B"/>
    <w:rsid w:val="00B431CD"/>
    <w:rsid w:val="00B437DD"/>
    <w:rsid w:val="00B43ABD"/>
    <w:rsid w:val="00B44212"/>
    <w:rsid w:val="00B44544"/>
    <w:rsid w:val="00B44DA0"/>
    <w:rsid w:val="00B45471"/>
    <w:rsid w:val="00B46117"/>
    <w:rsid w:val="00B4648F"/>
    <w:rsid w:val="00B475D8"/>
    <w:rsid w:val="00B4775E"/>
    <w:rsid w:val="00B47BF1"/>
    <w:rsid w:val="00B47D1D"/>
    <w:rsid w:val="00B51404"/>
    <w:rsid w:val="00B52016"/>
    <w:rsid w:val="00B52123"/>
    <w:rsid w:val="00B5276F"/>
    <w:rsid w:val="00B52A9E"/>
    <w:rsid w:val="00B52F3A"/>
    <w:rsid w:val="00B53FAD"/>
    <w:rsid w:val="00B54033"/>
    <w:rsid w:val="00B540FB"/>
    <w:rsid w:val="00B54217"/>
    <w:rsid w:val="00B54D2C"/>
    <w:rsid w:val="00B5596C"/>
    <w:rsid w:val="00B561E4"/>
    <w:rsid w:val="00B57FBD"/>
    <w:rsid w:val="00B57FD6"/>
    <w:rsid w:val="00B6040E"/>
    <w:rsid w:val="00B605DC"/>
    <w:rsid w:val="00B60B23"/>
    <w:rsid w:val="00B61055"/>
    <w:rsid w:val="00B61563"/>
    <w:rsid w:val="00B616BC"/>
    <w:rsid w:val="00B617F9"/>
    <w:rsid w:val="00B61CBA"/>
    <w:rsid w:val="00B62C60"/>
    <w:rsid w:val="00B63797"/>
    <w:rsid w:val="00B6384C"/>
    <w:rsid w:val="00B63C0B"/>
    <w:rsid w:val="00B63DAE"/>
    <w:rsid w:val="00B6403A"/>
    <w:rsid w:val="00B647BB"/>
    <w:rsid w:val="00B64C60"/>
    <w:rsid w:val="00B64CF3"/>
    <w:rsid w:val="00B6568A"/>
    <w:rsid w:val="00B664F8"/>
    <w:rsid w:val="00B66A1C"/>
    <w:rsid w:val="00B70FC9"/>
    <w:rsid w:val="00B714E7"/>
    <w:rsid w:val="00B7179E"/>
    <w:rsid w:val="00B7200C"/>
    <w:rsid w:val="00B72778"/>
    <w:rsid w:val="00B72E7F"/>
    <w:rsid w:val="00B740B3"/>
    <w:rsid w:val="00B744FA"/>
    <w:rsid w:val="00B74779"/>
    <w:rsid w:val="00B74BCE"/>
    <w:rsid w:val="00B75799"/>
    <w:rsid w:val="00B75820"/>
    <w:rsid w:val="00B75972"/>
    <w:rsid w:val="00B75C23"/>
    <w:rsid w:val="00B7615B"/>
    <w:rsid w:val="00B77106"/>
    <w:rsid w:val="00B779FE"/>
    <w:rsid w:val="00B77FEC"/>
    <w:rsid w:val="00B80E28"/>
    <w:rsid w:val="00B80E2F"/>
    <w:rsid w:val="00B80E30"/>
    <w:rsid w:val="00B828D3"/>
    <w:rsid w:val="00B82B65"/>
    <w:rsid w:val="00B82F5A"/>
    <w:rsid w:val="00B83DB0"/>
    <w:rsid w:val="00B85403"/>
    <w:rsid w:val="00B8681E"/>
    <w:rsid w:val="00B86DC4"/>
    <w:rsid w:val="00B86EC1"/>
    <w:rsid w:val="00B875D2"/>
    <w:rsid w:val="00B87A06"/>
    <w:rsid w:val="00B90146"/>
    <w:rsid w:val="00B90553"/>
    <w:rsid w:val="00B909F8"/>
    <w:rsid w:val="00B90ABB"/>
    <w:rsid w:val="00B90B7B"/>
    <w:rsid w:val="00B90FDF"/>
    <w:rsid w:val="00B91064"/>
    <w:rsid w:val="00B91DCC"/>
    <w:rsid w:val="00B93F23"/>
    <w:rsid w:val="00B94249"/>
    <w:rsid w:val="00B94BBE"/>
    <w:rsid w:val="00B94FC8"/>
    <w:rsid w:val="00B9547F"/>
    <w:rsid w:val="00B955E8"/>
    <w:rsid w:val="00B96432"/>
    <w:rsid w:val="00B96ABB"/>
    <w:rsid w:val="00B97236"/>
    <w:rsid w:val="00B9728D"/>
    <w:rsid w:val="00B974FF"/>
    <w:rsid w:val="00B97507"/>
    <w:rsid w:val="00B97D7E"/>
    <w:rsid w:val="00B97EEF"/>
    <w:rsid w:val="00BA0035"/>
    <w:rsid w:val="00BA02A9"/>
    <w:rsid w:val="00BA0828"/>
    <w:rsid w:val="00BA095A"/>
    <w:rsid w:val="00BA0F9C"/>
    <w:rsid w:val="00BA1D8D"/>
    <w:rsid w:val="00BA2498"/>
    <w:rsid w:val="00BA3784"/>
    <w:rsid w:val="00BA4B91"/>
    <w:rsid w:val="00BA54A6"/>
    <w:rsid w:val="00BA5BDE"/>
    <w:rsid w:val="00BA6C77"/>
    <w:rsid w:val="00BB06FC"/>
    <w:rsid w:val="00BB0F27"/>
    <w:rsid w:val="00BB1F21"/>
    <w:rsid w:val="00BB42AB"/>
    <w:rsid w:val="00BB473C"/>
    <w:rsid w:val="00BB5725"/>
    <w:rsid w:val="00BB69B5"/>
    <w:rsid w:val="00BB69CD"/>
    <w:rsid w:val="00BB6A7F"/>
    <w:rsid w:val="00BB6F38"/>
    <w:rsid w:val="00BB7258"/>
    <w:rsid w:val="00BB7D47"/>
    <w:rsid w:val="00BB7EFC"/>
    <w:rsid w:val="00BC004C"/>
    <w:rsid w:val="00BC0A80"/>
    <w:rsid w:val="00BC0D7E"/>
    <w:rsid w:val="00BC11F7"/>
    <w:rsid w:val="00BC12FE"/>
    <w:rsid w:val="00BC215C"/>
    <w:rsid w:val="00BC23FC"/>
    <w:rsid w:val="00BC26D4"/>
    <w:rsid w:val="00BC2AC6"/>
    <w:rsid w:val="00BC2E1A"/>
    <w:rsid w:val="00BC2FFE"/>
    <w:rsid w:val="00BC311C"/>
    <w:rsid w:val="00BC3A5F"/>
    <w:rsid w:val="00BC3BD6"/>
    <w:rsid w:val="00BC4330"/>
    <w:rsid w:val="00BC43A2"/>
    <w:rsid w:val="00BC4797"/>
    <w:rsid w:val="00BC5B9B"/>
    <w:rsid w:val="00BC5D1E"/>
    <w:rsid w:val="00BC6350"/>
    <w:rsid w:val="00BC6914"/>
    <w:rsid w:val="00BC6A99"/>
    <w:rsid w:val="00BC6F00"/>
    <w:rsid w:val="00BC704B"/>
    <w:rsid w:val="00BD04D3"/>
    <w:rsid w:val="00BD0D6C"/>
    <w:rsid w:val="00BD0E6A"/>
    <w:rsid w:val="00BD1F51"/>
    <w:rsid w:val="00BD1FFB"/>
    <w:rsid w:val="00BD228B"/>
    <w:rsid w:val="00BD26D5"/>
    <w:rsid w:val="00BD296D"/>
    <w:rsid w:val="00BD31CA"/>
    <w:rsid w:val="00BD33E2"/>
    <w:rsid w:val="00BD33E6"/>
    <w:rsid w:val="00BD3628"/>
    <w:rsid w:val="00BD383D"/>
    <w:rsid w:val="00BD3909"/>
    <w:rsid w:val="00BD3FAE"/>
    <w:rsid w:val="00BD48CC"/>
    <w:rsid w:val="00BD4FA6"/>
    <w:rsid w:val="00BD61EF"/>
    <w:rsid w:val="00BD6AE5"/>
    <w:rsid w:val="00BD6BC9"/>
    <w:rsid w:val="00BD6E88"/>
    <w:rsid w:val="00BD6FE1"/>
    <w:rsid w:val="00BD721C"/>
    <w:rsid w:val="00BD78E3"/>
    <w:rsid w:val="00BE079D"/>
    <w:rsid w:val="00BE0982"/>
    <w:rsid w:val="00BE168E"/>
    <w:rsid w:val="00BE2299"/>
    <w:rsid w:val="00BE3015"/>
    <w:rsid w:val="00BE3129"/>
    <w:rsid w:val="00BE3283"/>
    <w:rsid w:val="00BE3289"/>
    <w:rsid w:val="00BE4FD0"/>
    <w:rsid w:val="00BE5EB4"/>
    <w:rsid w:val="00BE6004"/>
    <w:rsid w:val="00BE6CC1"/>
    <w:rsid w:val="00BE71D5"/>
    <w:rsid w:val="00BF0169"/>
    <w:rsid w:val="00BF092C"/>
    <w:rsid w:val="00BF0DCF"/>
    <w:rsid w:val="00BF16C7"/>
    <w:rsid w:val="00BF1C59"/>
    <w:rsid w:val="00BF2074"/>
    <w:rsid w:val="00BF34D0"/>
    <w:rsid w:val="00BF39D6"/>
    <w:rsid w:val="00BF4269"/>
    <w:rsid w:val="00BF4BB9"/>
    <w:rsid w:val="00BF51AA"/>
    <w:rsid w:val="00BF54D7"/>
    <w:rsid w:val="00BF63C8"/>
    <w:rsid w:val="00BF640B"/>
    <w:rsid w:val="00BF68CF"/>
    <w:rsid w:val="00BF6C7D"/>
    <w:rsid w:val="00BF75CC"/>
    <w:rsid w:val="00BF7A76"/>
    <w:rsid w:val="00C005D6"/>
    <w:rsid w:val="00C0069B"/>
    <w:rsid w:val="00C00E80"/>
    <w:rsid w:val="00C01A98"/>
    <w:rsid w:val="00C01B29"/>
    <w:rsid w:val="00C01D2F"/>
    <w:rsid w:val="00C02E1C"/>
    <w:rsid w:val="00C032B3"/>
    <w:rsid w:val="00C03543"/>
    <w:rsid w:val="00C036F7"/>
    <w:rsid w:val="00C03B8C"/>
    <w:rsid w:val="00C03BE3"/>
    <w:rsid w:val="00C0561F"/>
    <w:rsid w:val="00C0606B"/>
    <w:rsid w:val="00C06F79"/>
    <w:rsid w:val="00C072E3"/>
    <w:rsid w:val="00C079C2"/>
    <w:rsid w:val="00C07ECD"/>
    <w:rsid w:val="00C1087D"/>
    <w:rsid w:val="00C10F4B"/>
    <w:rsid w:val="00C1164D"/>
    <w:rsid w:val="00C11D38"/>
    <w:rsid w:val="00C11D85"/>
    <w:rsid w:val="00C1348D"/>
    <w:rsid w:val="00C13791"/>
    <w:rsid w:val="00C13C61"/>
    <w:rsid w:val="00C144A6"/>
    <w:rsid w:val="00C148DA"/>
    <w:rsid w:val="00C149DA"/>
    <w:rsid w:val="00C14B37"/>
    <w:rsid w:val="00C15576"/>
    <w:rsid w:val="00C15A2A"/>
    <w:rsid w:val="00C15C4B"/>
    <w:rsid w:val="00C1654D"/>
    <w:rsid w:val="00C167F3"/>
    <w:rsid w:val="00C16894"/>
    <w:rsid w:val="00C16B9A"/>
    <w:rsid w:val="00C17162"/>
    <w:rsid w:val="00C172F1"/>
    <w:rsid w:val="00C17C27"/>
    <w:rsid w:val="00C20157"/>
    <w:rsid w:val="00C2019D"/>
    <w:rsid w:val="00C201FC"/>
    <w:rsid w:val="00C2155E"/>
    <w:rsid w:val="00C21A82"/>
    <w:rsid w:val="00C21AC6"/>
    <w:rsid w:val="00C246CF"/>
    <w:rsid w:val="00C24E09"/>
    <w:rsid w:val="00C25154"/>
    <w:rsid w:val="00C258D8"/>
    <w:rsid w:val="00C26394"/>
    <w:rsid w:val="00C266B9"/>
    <w:rsid w:val="00C27598"/>
    <w:rsid w:val="00C276FD"/>
    <w:rsid w:val="00C27767"/>
    <w:rsid w:val="00C301A9"/>
    <w:rsid w:val="00C30322"/>
    <w:rsid w:val="00C3057B"/>
    <w:rsid w:val="00C30650"/>
    <w:rsid w:val="00C30E4A"/>
    <w:rsid w:val="00C30E5A"/>
    <w:rsid w:val="00C3278B"/>
    <w:rsid w:val="00C33C2B"/>
    <w:rsid w:val="00C33D09"/>
    <w:rsid w:val="00C3478F"/>
    <w:rsid w:val="00C34B89"/>
    <w:rsid w:val="00C34C3F"/>
    <w:rsid w:val="00C34EBD"/>
    <w:rsid w:val="00C35AC7"/>
    <w:rsid w:val="00C35CAC"/>
    <w:rsid w:val="00C36093"/>
    <w:rsid w:val="00C3655A"/>
    <w:rsid w:val="00C37E79"/>
    <w:rsid w:val="00C40295"/>
    <w:rsid w:val="00C419D8"/>
    <w:rsid w:val="00C420BA"/>
    <w:rsid w:val="00C42242"/>
    <w:rsid w:val="00C42782"/>
    <w:rsid w:val="00C428A0"/>
    <w:rsid w:val="00C42EFB"/>
    <w:rsid w:val="00C4306C"/>
    <w:rsid w:val="00C43562"/>
    <w:rsid w:val="00C43704"/>
    <w:rsid w:val="00C43C55"/>
    <w:rsid w:val="00C43E48"/>
    <w:rsid w:val="00C4441F"/>
    <w:rsid w:val="00C44DB8"/>
    <w:rsid w:val="00C4513B"/>
    <w:rsid w:val="00C4581F"/>
    <w:rsid w:val="00C46A3B"/>
    <w:rsid w:val="00C46B97"/>
    <w:rsid w:val="00C46DBD"/>
    <w:rsid w:val="00C47358"/>
    <w:rsid w:val="00C47E3E"/>
    <w:rsid w:val="00C50B67"/>
    <w:rsid w:val="00C51CA3"/>
    <w:rsid w:val="00C51F9F"/>
    <w:rsid w:val="00C52860"/>
    <w:rsid w:val="00C52F13"/>
    <w:rsid w:val="00C531BE"/>
    <w:rsid w:val="00C541BC"/>
    <w:rsid w:val="00C542AE"/>
    <w:rsid w:val="00C54302"/>
    <w:rsid w:val="00C54BED"/>
    <w:rsid w:val="00C54C9F"/>
    <w:rsid w:val="00C54DCE"/>
    <w:rsid w:val="00C55232"/>
    <w:rsid w:val="00C55305"/>
    <w:rsid w:val="00C55FAE"/>
    <w:rsid w:val="00C564E2"/>
    <w:rsid w:val="00C57241"/>
    <w:rsid w:val="00C5738E"/>
    <w:rsid w:val="00C60E3F"/>
    <w:rsid w:val="00C61BEA"/>
    <w:rsid w:val="00C621CB"/>
    <w:rsid w:val="00C62372"/>
    <w:rsid w:val="00C63C93"/>
    <w:rsid w:val="00C63D55"/>
    <w:rsid w:val="00C64134"/>
    <w:rsid w:val="00C64924"/>
    <w:rsid w:val="00C64EB5"/>
    <w:rsid w:val="00C652D0"/>
    <w:rsid w:val="00C661B7"/>
    <w:rsid w:val="00C66DE2"/>
    <w:rsid w:val="00C677CA"/>
    <w:rsid w:val="00C67D06"/>
    <w:rsid w:val="00C67D80"/>
    <w:rsid w:val="00C70113"/>
    <w:rsid w:val="00C70A31"/>
    <w:rsid w:val="00C70AD6"/>
    <w:rsid w:val="00C70E71"/>
    <w:rsid w:val="00C712A8"/>
    <w:rsid w:val="00C71D3C"/>
    <w:rsid w:val="00C71EFE"/>
    <w:rsid w:val="00C722D2"/>
    <w:rsid w:val="00C7253A"/>
    <w:rsid w:val="00C7265B"/>
    <w:rsid w:val="00C72C7D"/>
    <w:rsid w:val="00C73EC9"/>
    <w:rsid w:val="00C73FF5"/>
    <w:rsid w:val="00C74EFF"/>
    <w:rsid w:val="00C750DE"/>
    <w:rsid w:val="00C75994"/>
    <w:rsid w:val="00C75C3C"/>
    <w:rsid w:val="00C77423"/>
    <w:rsid w:val="00C775C9"/>
    <w:rsid w:val="00C80892"/>
    <w:rsid w:val="00C80F7F"/>
    <w:rsid w:val="00C822B1"/>
    <w:rsid w:val="00C823D8"/>
    <w:rsid w:val="00C828F2"/>
    <w:rsid w:val="00C83C2B"/>
    <w:rsid w:val="00C8400B"/>
    <w:rsid w:val="00C84110"/>
    <w:rsid w:val="00C84650"/>
    <w:rsid w:val="00C84DE8"/>
    <w:rsid w:val="00C850EA"/>
    <w:rsid w:val="00C85102"/>
    <w:rsid w:val="00C853B7"/>
    <w:rsid w:val="00C85551"/>
    <w:rsid w:val="00C85EB8"/>
    <w:rsid w:val="00C86791"/>
    <w:rsid w:val="00C87BA3"/>
    <w:rsid w:val="00C903DE"/>
    <w:rsid w:val="00C90EBE"/>
    <w:rsid w:val="00C9138E"/>
    <w:rsid w:val="00C92153"/>
    <w:rsid w:val="00C923F9"/>
    <w:rsid w:val="00C92B23"/>
    <w:rsid w:val="00C941A5"/>
    <w:rsid w:val="00C941A6"/>
    <w:rsid w:val="00C94DD5"/>
    <w:rsid w:val="00C95291"/>
    <w:rsid w:val="00C95AD2"/>
    <w:rsid w:val="00C9648A"/>
    <w:rsid w:val="00C964F3"/>
    <w:rsid w:val="00C9659C"/>
    <w:rsid w:val="00C96950"/>
    <w:rsid w:val="00C96A26"/>
    <w:rsid w:val="00C96B14"/>
    <w:rsid w:val="00C9721E"/>
    <w:rsid w:val="00C9754F"/>
    <w:rsid w:val="00C97B02"/>
    <w:rsid w:val="00CA013D"/>
    <w:rsid w:val="00CA083F"/>
    <w:rsid w:val="00CA0E91"/>
    <w:rsid w:val="00CA164B"/>
    <w:rsid w:val="00CA1FC4"/>
    <w:rsid w:val="00CA4438"/>
    <w:rsid w:val="00CA4B1E"/>
    <w:rsid w:val="00CA532C"/>
    <w:rsid w:val="00CA5597"/>
    <w:rsid w:val="00CA55AC"/>
    <w:rsid w:val="00CA566D"/>
    <w:rsid w:val="00CA67A2"/>
    <w:rsid w:val="00CA7E35"/>
    <w:rsid w:val="00CB01A2"/>
    <w:rsid w:val="00CB04C2"/>
    <w:rsid w:val="00CB1F8B"/>
    <w:rsid w:val="00CB3705"/>
    <w:rsid w:val="00CB3A81"/>
    <w:rsid w:val="00CB432A"/>
    <w:rsid w:val="00CB51D1"/>
    <w:rsid w:val="00CB600D"/>
    <w:rsid w:val="00CB61A9"/>
    <w:rsid w:val="00CB6463"/>
    <w:rsid w:val="00CB64FB"/>
    <w:rsid w:val="00CB7575"/>
    <w:rsid w:val="00CB7B2D"/>
    <w:rsid w:val="00CB7D92"/>
    <w:rsid w:val="00CB7FFC"/>
    <w:rsid w:val="00CC04FF"/>
    <w:rsid w:val="00CC14D3"/>
    <w:rsid w:val="00CC2191"/>
    <w:rsid w:val="00CC2342"/>
    <w:rsid w:val="00CC2867"/>
    <w:rsid w:val="00CC2CB6"/>
    <w:rsid w:val="00CC2E4A"/>
    <w:rsid w:val="00CC3678"/>
    <w:rsid w:val="00CC37EC"/>
    <w:rsid w:val="00CC3A3D"/>
    <w:rsid w:val="00CC3D69"/>
    <w:rsid w:val="00CC4803"/>
    <w:rsid w:val="00CC4B70"/>
    <w:rsid w:val="00CC630B"/>
    <w:rsid w:val="00CC6497"/>
    <w:rsid w:val="00CC682F"/>
    <w:rsid w:val="00CC7011"/>
    <w:rsid w:val="00CC72ED"/>
    <w:rsid w:val="00CC7300"/>
    <w:rsid w:val="00CD037A"/>
    <w:rsid w:val="00CD0B21"/>
    <w:rsid w:val="00CD10FB"/>
    <w:rsid w:val="00CD18F4"/>
    <w:rsid w:val="00CD1CFE"/>
    <w:rsid w:val="00CD2D31"/>
    <w:rsid w:val="00CD32E3"/>
    <w:rsid w:val="00CD32E8"/>
    <w:rsid w:val="00CD41A2"/>
    <w:rsid w:val="00CD439C"/>
    <w:rsid w:val="00CD45AD"/>
    <w:rsid w:val="00CD5993"/>
    <w:rsid w:val="00CD6160"/>
    <w:rsid w:val="00CD6163"/>
    <w:rsid w:val="00CD67B6"/>
    <w:rsid w:val="00CD6864"/>
    <w:rsid w:val="00CD6CC4"/>
    <w:rsid w:val="00CD797D"/>
    <w:rsid w:val="00CD7DAC"/>
    <w:rsid w:val="00CE0379"/>
    <w:rsid w:val="00CE07BD"/>
    <w:rsid w:val="00CE0AB1"/>
    <w:rsid w:val="00CE0DA1"/>
    <w:rsid w:val="00CE1354"/>
    <w:rsid w:val="00CE1F09"/>
    <w:rsid w:val="00CE2077"/>
    <w:rsid w:val="00CE21B9"/>
    <w:rsid w:val="00CE2C67"/>
    <w:rsid w:val="00CE2CB9"/>
    <w:rsid w:val="00CE3199"/>
    <w:rsid w:val="00CE3CA0"/>
    <w:rsid w:val="00CE3CE0"/>
    <w:rsid w:val="00CE40C5"/>
    <w:rsid w:val="00CE541F"/>
    <w:rsid w:val="00CE542E"/>
    <w:rsid w:val="00CE585E"/>
    <w:rsid w:val="00CE63A7"/>
    <w:rsid w:val="00CE6423"/>
    <w:rsid w:val="00CE6E4E"/>
    <w:rsid w:val="00CE71CA"/>
    <w:rsid w:val="00CE7CAB"/>
    <w:rsid w:val="00CF01E7"/>
    <w:rsid w:val="00CF0265"/>
    <w:rsid w:val="00CF0392"/>
    <w:rsid w:val="00CF0D12"/>
    <w:rsid w:val="00CF0E55"/>
    <w:rsid w:val="00CF0F71"/>
    <w:rsid w:val="00CF16DC"/>
    <w:rsid w:val="00CF1D84"/>
    <w:rsid w:val="00CF1FE0"/>
    <w:rsid w:val="00CF21CC"/>
    <w:rsid w:val="00CF2286"/>
    <w:rsid w:val="00CF2B6D"/>
    <w:rsid w:val="00CF4243"/>
    <w:rsid w:val="00CF513E"/>
    <w:rsid w:val="00CF532C"/>
    <w:rsid w:val="00CF545C"/>
    <w:rsid w:val="00CF5475"/>
    <w:rsid w:val="00CF5E3A"/>
    <w:rsid w:val="00CF5F22"/>
    <w:rsid w:val="00CF5F37"/>
    <w:rsid w:val="00CF6084"/>
    <w:rsid w:val="00CF6268"/>
    <w:rsid w:val="00CF6C46"/>
    <w:rsid w:val="00CF77CD"/>
    <w:rsid w:val="00D0003E"/>
    <w:rsid w:val="00D00447"/>
    <w:rsid w:val="00D01262"/>
    <w:rsid w:val="00D01CD5"/>
    <w:rsid w:val="00D0215F"/>
    <w:rsid w:val="00D02220"/>
    <w:rsid w:val="00D02417"/>
    <w:rsid w:val="00D03829"/>
    <w:rsid w:val="00D03E7B"/>
    <w:rsid w:val="00D043B6"/>
    <w:rsid w:val="00D044AF"/>
    <w:rsid w:val="00D04841"/>
    <w:rsid w:val="00D04A06"/>
    <w:rsid w:val="00D04DD5"/>
    <w:rsid w:val="00D04FF5"/>
    <w:rsid w:val="00D05014"/>
    <w:rsid w:val="00D05AB7"/>
    <w:rsid w:val="00D05ECB"/>
    <w:rsid w:val="00D06543"/>
    <w:rsid w:val="00D06806"/>
    <w:rsid w:val="00D07791"/>
    <w:rsid w:val="00D0785B"/>
    <w:rsid w:val="00D113D7"/>
    <w:rsid w:val="00D118CD"/>
    <w:rsid w:val="00D11C74"/>
    <w:rsid w:val="00D1212A"/>
    <w:rsid w:val="00D130B2"/>
    <w:rsid w:val="00D1315B"/>
    <w:rsid w:val="00D135F8"/>
    <w:rsid w:val="00D138EA"/>
    <w:rsid w:val="00D13A0E"/>
    <w:rsid w:val="00D13BC5"/>
    <w:rsid w:val="00D1407D"/>
    <w:rsid w:val="00D14D9D"/>
    <w:rsid w:val="00D15807"/>
    <w:rsid w:val="00D1591F"/>
    <w:rsid w:val="00D16ADE"/>
    <w:rsid w:val="00D1716B"/>
    <w:rsid w:val="00D17175"/>
    <w:rsid w:val="00D1762C"/>
    <w:rsid w:val="00D17915"/>
    <w:rsid w:val="00D17C5D"/>
    <w:rsid w:val="00D2024D"/>
    <w:rsid w:val="00D20355"/>
    <w:rsid w:val="00D205BD"/>
    <w:rsid w:val="00D2074B"/>
    <w:rsid w:val="00D212C3"/>
    <w:rsid w:val="00D2139D"/>
    <w:rsid w:val="00D216C4"/>
    <w:rsid w:val="00D22159"/>
    <w:rsid w:val="00D22429"/>
    <w:rsid w:val="00D2278C"/>
    <w:rsid w:val="00D24A13"/>
    <w:rsid w:val="00D2567F"/>
    <w:rsid w:val="00D25777"/>
    <w:rsid w:val="00D25969"/>
    <w:rsid w:val="00D26021"/>
    <w:rsid w:val="00D27CA2"/>
    <w:rsid w:val="00D303D3"/>
    <w:rsid w:val="00D30B6D"/>
    <w:rsid w:val="00D31401"/>
    <w:rsid w:val="00D31C95"/>
    <w:rsid w:val="00D32890"/>
    <w:rsid w:val="00D329CE"/>
    <w:rsid w:val="00D32D4C"/>
    <w:rsid w:val="00D337AA"/>
    <w:rsid w:val="00D3389B"/>
    <w:rsid w:val="00D3407C"/>
    <w:rsid w:val="00D3466C"/>
    <w:rsid w:val="00D34750"/>
    <w:rsid w:val="00D347EB"/>
    <w:rsid w:val="00D34F54"/>
    <w:rsid w:val="00D364EC"/>
    <w:rsid w:val="00D36603"/>
    <w:rsid w:val="00D36624"/>
    <w:rsid w:val="00D36A7D"/>
    <w:rsid w:val="00D36EE3"/>
    <w:rsid w:val="00D37F3E"/>
    <w:rsid w:val="00D40585"/>
    <w:rsid w:val="00D40742"/>
    <w:rsid w:val="00D408E5"/>
    <w:rsid w:val="00D40C4D"/>
    <w:rsid w:val="00D41370"/>
    <w:rsid w:val="00D41617"/>
    <w:rsid w:val="00D41647"/>
    <w:rsid w:val="00D41751"/>
    <w:rsid w:val="00D41F1B"/>
    <w:rsid w:val="00D41FB8"/>
    <w:rsid w:val="00D42120"/>
    <w:rsid w:val="00D4222C"/>
    <w:rsid w:val="00D42F48"/>
    <w:rsid w:val="00D44098"/>
    <w:rsid w:val="00D44529"/>
    <w:rsid w:val="00D457D9"/>
    <w:rsid w:val="00D46146"/>
    <w:rsid w:val="00D47D59"/>
    <w:rsid w:val="00D50144"/>
    <w:rsid w:val="00D50173"/>
    <w:rsid w:val="00D51597"/>
    <w:rsid w:val="00D517A8"/>
    <w:rsid w:val="00D51ABE"/>
    <w:rsid w:val="00D51FB7"/>
    <w:rsid w:val="00D52428"/>
    <w:rsid w:val="00D52868"/>
    <w:rsid w:val="00D53745"/>
    <w:rsid w:val="00D5396C"/>
    <w:rsid w:val="00D53B6C"/>
    <w:rsid w:val="00D549F3"/>
    <w:rsid w:val="00D54A6C"/>
    <w:rsid w:val="00D55023"/>
    <w:rsid w:val="00D55209"/>
    <w:rsid w:val="00D55886"/>
    <w:rsid w:val="00D55F93"/>
    <w:rsid w:val="00D566E5"/>
    <w:rsid w:val="00D56FF4"/>
    <w:rsid w:val="00D6021F"/>
    <w:rsid w:val="00D6032E"/>
    <w:rsid w:val="00D6097E"/>
    <w:rsid w:val="00D60A8A"/>
    <w:rsid w:val="00D613DF"/>
    <w:rsid w:val="00D61506"/>
    <w:rsid w:val="00D615CA"/>
    <w:rsid w:val="00D61F41"/>
    <w:rsid w:val="00D62B9F"/>
    <w:rsid w:val="00D63F4D"/>
    <w:rsid w:val="00D6454F"/>
    <w:rsid w:val="00D6493B"/>
    <w:rsid w:val="00D64DFD"/>
    <w:rsid w:val="00D6588E"/>
    <w:rsid w:val="00D65BA2"/>
    <w:rsid w:val="00D65D9D"/>
    <w:rsid w:val="00D65F5B"/>
    <w:rsid w:val="00D6653B"/>
    <w:rsid w:val="00D679B8"/>
    <w:rsid w:val="00D67BAC"/>
    <w:rsid w:val="00D7029A"/>
    <w:rsid w:val="00D70C44"/>
    <w:rsid w:val="00D70D35"/>
    <w:rsid w:val="00D7105B"/>
    <w:rsid w:val="00D71539"/>
    <w:rsid w:val="00D71662"/>
    <w:rsid w:val="00D71A9C"/>
    <w:rsid w:val="00D71ED4"/>
    <w:rsid w:val="00D7429D"/>
    <w:rsid w:val="00D742AD"/>
    <w:rsid w:val="00D757CD"/>
    <w:rsid w:val="00D75CA6"/>
    <w:rsid w:val="00D76508"/>
    <w:rsid w:val="00D76DAD"/>
    <w:rsid w:val="00D771AE"/>
    <w:rsid w:val="00D771C2"/>
    <w:rsid w:val="00D775B7"/>
    <w:rsid w:val="00D778A2"/>
    <w:rsid w:val="00D7795A"/>
    <w:rsid w:val="00D80110"/>
    <w:rsid w:val="00D84770"/>
    <w:rsid w:val="00D847D8"/>
    <w:rsid w:val="00D85131"/>
    <w:rsid w:val="00D8633A"/>
    <w:rsid w:val="00D863C4"/>
    <w:rsid w:val="00D86516"/>
    <w:rsid w:val="00D86634"/>
    <w:rsid w:val="00D86823"/>
    <w:rsid w:val="00D8686F"/>
    <w:rsid w:val="00D86CF7"/>
    <w:rsid w:val="00D86EE6"/>
    <w:rsid w:val="00D87204"/>
    <w:rsid w:val="00D87CF2"/>
    <w:rsid w:val="00D87DAA"/>
    <w:rsid w:val="00D904E0"/>
    <w:rsid w:val="00D90B7F"/>
    <w:rsid w:val="00D90DDD"/>
    <w:rsid w:val="00D91232"/>
    <w:rsid w:val="00D918B8"/>
    <w:rsid w:val="00D922D1"/>
    <w:rsid w:val="00D9243A"/>
    <w:rsid w:val="00D92BEF"/>
    <w:rsid w:val="00D93B95"/>
    <w:rsid w:val="00D93EEC"/>
    <w:rsid w:val="00D94D5F"/>
    <w:rsid w:val="00D94E32"/>
    <w:rsid w:val="00D9513C"/>
    <w:rsid w:val="00D9536E"/>
    <w:rsid w:val="00D95725"/>
    <w:rsid w:val="00D95977"/>
    <w:rsid w:val="00D96809"/>
    <w:rsid w:val="00D97127"/>
    <w:rsid w:val="00D975FD"/>
    <w:rsid w:val="00DA018B"/>
    <w:rsid w:val="00DA01A9"/>
    <w:rsid w:val="00DA0546"/>
    <w:rsid w:val="00DA0A57"/>
    <w:rsid w:val="00DA109C"/>
    <w:rsid w:val="00DA10B1"/>
    <w:rsid w:val="00DA11E6"/>
    <w:rsid w:val="00DA2686"/>
    <w:rsid w:val="00DA316C"/>
    <w:rsid w:val="00DA33A3"/>
    <w:rsid w:val="00DA381E"/>
    <w:rsid w:val="00DA3BD5"/>
    <w:rsid w:val="00DA4152"/>
    <w:rsid w:val="00DA4514"/>
    <w:rsid w:val="00DA473E"/>
    <w:rsid w:val="00DA4BF9"/>
    <w:rsid w:val="00DA5380"/>
    <w:rsid w:val="00DA64A0"/>
    <w:rsid w:val="00DA680B"/>
    <w:rsid w:val="00DA6BD1"/>
    <w:rsid w:val="00DA724F"/>
    <w:rsid w:val="00DA76E1"/>
    <w:rsid w:val="00DB0059"/>
    <w:rsid w:val="00DB02C1"/>
    <w:rsid w:val="00DB032D"/>
    <w:rsid w:val="00DB10FF"/>
    <w:rsid w:val="00DB1858"/>
    <w:rsid w:val="00DB2C1A"/>
    <w:rsid w:val="00DB3A63"/>
    <w:rsid w:val="00DB4537"/>
    <w:rsid w:val="00DB51D1"/>
    <w:rsid w:val="00DB5BFB"/>
    <w:rsid w:val="00DB6268"/>
    <w:rsid w:val="00DB6D45"/>
    <w:rsid w:val="00DB7826"/>
    <w:rsid w:val="00DC0466"/>
    <w:rsid w:val="00DC08AC"/>
    <w:rsid w:val="00DC13DB"/>
    <w:rsid w:val="00DC14BE"/>
    <w:rsid w:val="00DC1C6A"/>
    <w:rsid w:val="00DC4BCB"/>
    <w:rsid w:val="00DC5A4C"/>
    <w:rsid w:val="00DC5A4E"/>
    <w:rsid w:val="00DC5AEA"/>
    <w:rsid w:val="00DC5C61"/>
    <w:rsid w:val="00DC5E83"/>
    <w:rsid w:val="00DC6690"/>
    <w:rsid w:val="00DC719A"/>
    <w:rsid w:val="00DC772F"/>
    <w:rsid w:val="00DC79D3"/>
    <w:rsid w:val="00DC7E64"/>
    <w:rsid w:val="00DD04E7"/>
    <w:rsid w:val="00DD0793"/>
    <w:rsid w:val="00DD07CF"/>
    <w:rsid w:val="00DD0E41"/>
    <w:rsid w:val="00DD20EB"/>
    <w:rsid w:val="00DD2D02"/>
    <w:rsid w:val="00DD488F"/>
    <w:rsid w:val="00DD4DF3"/>
    <w:rsid w:val="00DD4DFC"/>
    <w:rsid w:val="00DD4EB7"/>
    <w:rsid w:val="00DD528E"/>
    <w:rsid w:val="00DD54A8"/>
    <w:rsid w:val="00DD5CA1"/>
    <w:rsid w:val="00DD5FFC"/>
    <w:rsid w:val="00DD70B5"/>
    <w:rsid w:val="00DE0477"/>
    <w:rsid w:val="00DE0C50"/>
    <w:rsid w:val="00DE115C"/>
    <w:rsid w:val="00DE1DB2"/>
    <w:rsid w:val="00DE24AF"/>
    <w:rsid w:val="00DE2535"/>
    <w:rsid w:val="00DE2878"/>
    <w:rsid w:val="00DE28D4"/>
    <w:rsid w:val="00DE30E3"/>
    <w:rsid w:val="00DE4A5D"/>
    <w:rsid w:val="00DE4D12"/>
    <w:rsid w:val="00DE5A46"/>
    <w:rsid w:val="00DE5DC5"/>
    <w:rsid w:val="00DE6452"/>
    <w:rsid w:val="00DE67A7"/>
    <w:rsid w:val="00DE6DB6"/>
    <w:rsid w:val="00DF0536"/>
    <w:rsid w:val="00DF07F4"/>
    <w:rsid w:val="00DF0A6D"/>
    <w:rsid w:val="00DF2C88"/>
    <w:rsid w:val="00DF2EBC"/>
    <w:rsid w:val="00DF3DDC"/>
    <w:rsid w:val="00DF468C"/>
    <w:rsid w:val="00DF476B"/>
    <w:rsid w:val="00DF5145"/>
    <w:rsid w:val="00DF5AF1"/>
    <w:rsid w:val="00DF5D27"/>
    <w:rsid w:val="00DF6673"/>
    <w:rsid w:val="00DF6740"/>
    <w:rsid w:val="00DF75D0"/>
    <w:rsid w:val="00DF7736"/>
    <w:rsid w:val="00DF78E1"/>
    <w:rsid w:val="00E009FC"/>
    <w:rsid w:val="00E00CD5"/>
    <w:rsid w:val="00E00E34"/>
    <w:rsid w:val="00E014D8"/>
    <w:rsid w:val="00E01880"/>
    <w:rsid w:val="00E0196E"/>
    <w:rsid w:val="00E01A47"/>
    <w:rsid w:val="00E01E46"/>
    <w:rsid w:val="00E02908"/>
    <w:rsid w:val="00E02B22"/>
    <w:rsid w:val="00E02F0E"/>
    <w:rsid w:val="00E03172"/>
    <w:rsid w:val="00E0332C"/>
    <w:rsid w:val="00E03CAD"/>
    <w:rsid w:val="00E03E70"/>
    <w:rsid w:val="00E044F8"/>
    <w:rsid w:val="00E04587"/>
    <w:rsid w:val="00E04B29"/>
    <w:rsid w:val="00E058EE"/>
    <w:rsid w:val="00E05926"/>
    <w:rsid w:val="00E062D8"/>
    <w:rsid w:val="00E068C3"/>
    <w:rsid w:val="00E06BEB"/>
    <w:rsid w:val="00E06D40"/>
    <w:rsid w:val="00E06EEB"/>
    <w:rsid w:val="00E07425"/>
    <w:rsid w:val="00E0748D"/>
    <w:rsid w:val="00E07A5A"/>
    <w:rsid w:val="00E07DD9"/>
    <w:rsid w:val="00E07DF3"/>
    <w:rsid w:val="00E07F96"/>
    <w:rsid w:val="00E1057C"/>
    <w:rsid w:val="00E108CD"/>
    <w:rsid w:val="00E10B02"/>
    <w:rsid w:val="00E10BAB"/>
    <w:rsid w:val="00E10F2D"/>
    <w:rsid w:val="00E13459"/>
    <w:rsid w:val="00E134FD"/>
    <w:rsid w:val="00E135EE"/>
    <w:rsid w:val="00E14468"/>
    <w:rsid w:val="00E14D9E"/>
    <w:rsid w:val="00E154D0"/>
    <w:rsid w:val="00E15C0F"/>
    <w:rsid w:val="00E16EFF"/>
    <w:rsid w:val="00E1726A"/>
    <w:rsid w:val="00E17E9A"/>
    <w:rsid w:val="00E20407"/>
    <w:rsid w:val="00E23471"/>
    <w:rsid w:val="00E2375E"/>
    <w:rsid w:val="00E23848"/>
    <w:rsid w:val="00E240C7"/>
    <w:rsid w:val="00E24737"/>
    <w:rsid w:val="00E24CD0"/>
    <w:rsid w:val="00E24D3E"/>
    <w:rsid w:val="00E24E71"/>
    <w:rsid w:val="00E264BB"/>
    <w:rsid w:val="00E2659F"/>
    <w:rsid w:val="00E26AF7"/>
    <w:rsid w:val="00E26B3C"/>
    <w:rsid w:val="00E26CAB"/>
    <w:rsid w:val="00E26E80"/>
    <w:rsid w:val="00E26EC2"/>
    <w:rsid w:val="00E316DF"/>
    <w:rsid w:val="00E31A8E"/>
    <w:rsid w:val="00E31C8D"/>
    <w:rsid w:val="00E33081"/>
    <w:rsid w:val="00E3360D"/>
    <w:rsid w:val="00E3361E"/>
    <w:rsid w:val="00E33878"/>
    <w:rsid w:val="00E33BAC"/>
    <w:rsid w:val="00E34EB2"/>
    <w:rsid w:val="00E357D1"/>
    <w:rsid w:val="00E364F8"/>
    <w:rsid w:val="00E36690"/>
    <w:rsid w:val="00E36ACA"/>
    <w:rsid w:val="00E3737E"/>
    <w:rsid w:val="00E37705"/>
    <w:rsid w:val="00E37CEF"/>
    <w:rsid w:val="00E400D5"/>
    <w:rsid w:val="00E40A48"/>
    <w:rsid w:val="00E40F6E"/>
    <w:rsid w:val="00E41061"/>
    <w:rsid w:val="00E41C31"/>
    <w:rsid w:val="00E42661"/>
    <w:rsid w:val="00E4276B"/>
    <w:rsid w:val="00E42EA9"/>
    <w:rsid w:val="00E43362"/>
    <w:rsid w:val="00E43384"/>
    <w:rsid w:val="00E4391A"/>
    <w:rsid w:val="00E44BEC"/>
    <w:rsid w:val="00E44CB3"/>
    <w:rsid w:val="00E44CE0"/>
    <w:rsid w:val="00E457B1"/>
    <w:rsid w:val="00E45C14"/>
    <w:rsid w:val="00E46326"/>
    <w:rsid w:val="00E4640A"/>
    <w:rsid w:val="00E468F6"/>
    <w:rsid w:val="00E46914"/>
    <w:rsid w:val="00E46B11"/>
    <w:rsid w:val="00E470BB"/>
    <w:rsid w:val="00E4710A"/>
    <w:rsid w:val="00E4795D"/>
    <w:rsid w:val="00E47B55"/>
    <w:rsid w:val="00E504B3"/>
    <w:rsid w:val="00E5101C"/>
    <w:rsid w:val="00E51E2F"/>
    <w:rsid w:val="00E51F74"/>
    <w:rsid w:val="00E5231D"/>
    <w:rsid w:val="00E52D35"/>
    <w:rsid w:val="00E52F57"/>
    <w:rsid w:val="00E53073"/>
    <w:rsid w:val="00E53482"/>
    <w:rsid w:val="00E53661"/>
    <w:rsid w:val="00E537C9"/>
    <w:rsid w:val="00E5490A"/>
    <w:rsid w:val="00E551D1"/>
    <w:rsid w:val="00E5520C"/>
    <w:rsid w:val="00E5551D"/>
    <w:rsid w:val="00E55D59"/>
    <w:rsid w:val="00E56567"/>
    <w:rsid w:val="00E569DC"/>
    <w:rsid w:val="00E56AEC"/>
    <w:rsid w:val="00E576ED"/>
    <w:rsid w:val="00E57AEB"/>
    <w:rsid w:val="00E57B12"/>
    <w:rsid w:val="00E57B64"/>
    <w:rsid w:val="00E6052B"/>
    <w:rsid w:val="00E60553"/>
    <w:rsid w:val="00E60F50"/>
    <w:rsid w:val="00E61117"/>
    <w:rsid w:val="00E615EF"/>
    <w:rsid w:val="00E6177F"/>
    <w:rsid w:val="00E61942"/>
    <w:rsid w:val="00E61B6F"/>
    <w:rsid w:val="00E634E6"/>
    <w:rsid w:val="00E63571"/>
    <w:rsid w:val="00E63A80"/>
    <w:rsid w:val="00E63E4B"/>
    <w:rsid w:val="00E645E2"/>
    <w:rsid w:val="00E64EC1"/>
    <w:rsid w:val="00E65055"/>
    <w:rsid w:val="00E66E02"/>
    <w:rsid w:val="00E67046"/>
    <w:rsid w:val="00E70205"/>
    <w:rsid w:val="00E70510"/>
    <w:rsid w:val="00E707D1"/>
    <w:rsid w:val="00E70894"/>
    <w:rsid w:val="00E70B56"/>
    <w:rsid w:val="00E70E22"/>
    <w:rsid w:val="00E71628"/>
    <w:rsid w:val="00E717A1"/>
    <w:rsid w:val="00E718DA"/>
    <w:rsid w:val="00E71C26"/>
    <w:rsid w:val="00E72133"/>
    <w:rsid w:val="00E7305F"/>
    <w:rsid w:val="00E739BE"/>
    <w:rsid w:val="00E73B2A"/>
    <w:rsid w:val="00E74F2C"/>
    <w:rsid w:val="00E74FEE"/>
    <w:rsid w:val="00E757AB"/>
    <w:rsid w:val="00E75DC7"/>
    <w:rsid w:val="00E7656C"/>
    <w:rsid w:val="00E77FE9"/>
    <w:rsid w:val="00E80023"/>
    <w:rsid w:val="00E802F4"/>
    <w:rsid w:val="00E80E37"/>
    <w:rsid w:val="00E81200"/>
    <w:rsid w:val="00E8246B"/>
    <w:rsid w:val="00E82B20"/>
    <w:rsid w:val="00E83642"/>
    <w:rsid w:val="00E83669"/>
    <w:rsid w:val="00E83DE0"/>
    <w:rsid w:val="00E84073"/>
    <w:rsid w:val="00E84677"/>
    <w:rsid w:val="00E84BA2"/>
    <w:rsid w:val="00E855A8"/>
    <w:rsid w:val="00E85F0D"/>
    <w:rsid w:val="00E862D9"/>
    <w:rsid w:val="00E8630B"/>
    <w:rsid w:val="00E8698C"/>
    <w:rsid w:val="00E86C5C"/>
    <w:rsid w:val="00E86D80"/>
    <w:rsid w:val="00E87B06"/>
    <w:rsid w:val="00E90493"/>
    <w:rsid w:val="00E904A4"/>
    <w:rsid w:val="00E9163D"/>
    <w:rsid w:val="00E91A8F"/>
    <w:rsid w:val="00E935C6"/>
    <w:rsid w:val="00E93CE7"/>
    <w:rsid w:val="00E940D7"/>
    <w:rsid w:val="00E943DE"/>
    <w:rsid w:val="00E95A55"/>
    <w:rsid w:val="00E971BF"/>
    <w:rsid w:val="00E97274"/>
    <w:rsid w:val="00E9743A"/>
    <w:rsid w:val="00E97B66"/>
    <w:rsid w:val="00E97C1A"/>
    <w:rsid w:val="00E97F2B"/>
    <w:rsid w:val="00EA0108"/>
    <w:rsid w:val="00EA060B"/>
    <w:rsid w:val="00EA0737"/>
    <w:rsid w:val="00EA147B"/>
    <w:rsid w:val="00EA14A2"/>
    <w:rsid w:val="00EA1846"/>
    <w:rsid w:val="00EA249B"/>
    <w:rsid w:val="00EA275F"/>
    <w:rsid w:val="00EA2D13"/>
    <w:rsid w:val="00EA3D8B"/>
    <w:rsid w:val="00EA58AD"/>
    <w:rsid w:val="00EA5CC0"/>
    <w:rsid w:val="00EA61BA"/>
    <w:rsid w:val="00EB0575"/>
    <w:rsid w:val="00EB07D0"/>
    <w:rsid w:val="00EB0D08"/>
    <w:rsid w:val="00EB12C4"/>
    <w:rsid w:val="00EB2182"/>
    <w:rsid w:val="00EB2641"/>
    <w:rsid w:val="00EB2848"/>
    <w:rsid w:val="00EB2B82"/>
    <w:rsid w:val="00EB3465"/>
    <w:rsid w:val="00EB34CF"/>
    <w:rsid w:val="00EB36E9"/>
    <w:rsid w:val="00EB570C"/>
    <w:rsid w:val="00EB68B4"/>
    <w:rsid w:val="00EB6CEC"/>
    <w:rsid w:val="00EB7CD6"/>
    <w:rsid w:val="00EC0BD2"/>
    <w:rsid w:val="00EC148C"/>
    <w:rsid w:val="00EC2890"/>
    <w:rsid w:val="00EC2921"/>
    <w:rsid w:val="00EC2F55"/>
    <w:rsid w:val="00EC3112"/>
    <w:rsid w:val="00EC394A"/>
    <w:rsid w:val="00EC3F8C"/>
    <w:rsid w:val="00EC43F7"/>
    <w:rsid w:val="00EC468F"/>
    <w:rsid w:val="00EC47C3"/>
    <w:rsid w:val="00EC4BC8"/>
    <w:rsid w:val="00EC531E"/>
    <w:rsid w:val="00EC5485"/>
    <w:rsid w:val="00EC5D80"/>
    <w:rsid w:val="00EC633D"/>
    <w:rsid w:val="00EC665C"/>
    <w:rsid w:val="00EC7025"/>
    <w:rsid w:val="00EC7090"/>
    <w:rsid w:val="00EC7484"/>
    <w:rsid w:val="00EC7C18"/>
    <w:rsid w:val="00ED0D9A"/>
    <w:rsid w:val="00ED0F92"/>
    <w:rsid w:val="00ED1186"/>
    <w:rsid w:val="00ED173B"/>
    <w:rsid w:val="00ED1A3E"/>
    <w:rsid w:val="00ED2657"/>
    <w:rsid w:val="00ED2759"/>
    <w:rsid w:val="00ED31B0"/>
    <w:rsid w:val="00ED3B5B"/>
    <w:rsid w:val="00ED40B3"/>
    <w:rsid w:val="00ED45E5"/>
    <w:rsid w:val="00ED4AB6"/>
    <w:rsid w:val="00ED4C67"/>
    <w:rsid w:val="00ED5317"/>
    <w:rsid w:val="00ED5748"/>
    <w:rsid w:val="00ED5B0C"/>
    <w:rsid w:val="00ED5C88"/>
    <w:rsid w:val="00ED6C6A"/>
    <w:rsid w:val="00ED7A16"/>
    <w:rsid w:val="00EE03F0"/>
    <w:rsid w:val="00EE0796"/>
    <w:rsid w:val="00EE0A9F"/>
    <w:rsid w:val="00EE0AEE"/>
    <w:rsid w:val="00EE0FA4"/>
    <w:rsid w:val="00EE1A7D"/>
    <w:rsid w:val="00EE25CD"/>
    <w:rsid w:val="00EE29DF"/>
    <w:rsid w:val="00EE29FA"/>
    <w:rsid w:val="00EE2A9D"/>
    <w:rsid w:val="00EE3063"/>
    <w:rsid w:val="00EE3548"/>
    <w:rsid w:val="00EE3B06"/>
    <w:rsid w:val="00EE46A4"/>
    <w:rsid w:val="00EE4792"/>
    <w:rsid w:val="00EE4C3C"/>
    <w:rsid w:val="00EE55E9"/>
    <w:rsid w:val="00EE5E77"/>
    <w:rsid w:val="00EE5EC7"/>
    <w:rsid w:val="00EE6349"/>
    <w:rsid w:val="00EE6551"/>
    <w:rsid w:val="00EE697B"/>
    <w:rsid w:val="00EE6B88"/>
    <w:rsid w:val="00EE7479"/>
    <w:rsid w:val="00EE7891"/>
    <w:rsid w:val="00EE79DF"/>
    <w:rsid w:val="00EE7A54"/>
    <w:rsid w:val="00EE7C1E"/>
    <w:rsid w:val="00EF0070"/>
    <w:rsid w:val="00EF0A87"/>
    <w:rsid w:val="00EF127F"/>
    <w:rsid w:val="00EF1AB6"/>
    <w:rsid w:val="00EF1BE6"/>
    <w:rsid w:val="00EF2787"/>
    <w:rsid w:val="00EF31E8"/>
    <w:rsid w:val="00EF37B2"/>
    <w:rsid w:val="00EF3CDD"/>
    <w:rsid w:val="00EF3F27"/>
    <w:rsid w:val="00EF424D"/>
    <w:rsid w:val="00EF5E99"/>
    <w:rsid w:val="00EF7B19"/>
    <w:rsid w:val="00F00944"/>
    <w:rsid w:val="00F00E4D"/>
    <w:rsid w:val="00F01097"/>
    <w:rsid w:val="00F01309"/>
    <w:rsid w:val="00F016D9"/>
    <w:rsid w:val="00F020C7"/>
    <w:rsid w:val="00F021D5"/>
    <w:rsid w:val="00F031B4"/>
    <w:rsid w:val="00F03B8B"/>
    <w:rsid w:val="00F03E7D"/>
    <w:rsid w:val="00F043DD"/>
    <w:rsid w:val="00F0542D"/>
    <w:rsid w:val="00F054E6"/>
    <w:rsid w:val="00F062BB"/>
    <w:rsid w:val="00F068BA"/>
    <w:rsid w:val="00F068BC"/>
    <w:rsid w:val="00F06CEC"/>
    <w:rsid w:val="00F06E05"/>
    <w:rsid w:val="00F074CA"/>
    <w:rsid w:val="00F07549"/>
    <w:rsid w:val="00F079DC"/>
    <w:rsid w:val="00F07EEF"/>
    <w:rsid w:val="00F1051B"/>
    <w:rsid w:val="00F1153B"/>
    <w:rsid w:val="00F11DA8"/>
    <w:rsid w:val="00F12A74"/>
    <w:rsid w:val="00F13781"/>
    <w:rsid w:val="00F150F7"/>
    <w:rsid w:val="00F15A88"/>
    <w:rsid w:val="00F16BC4"/>
    <w:rsid w:val="00F20BBB"/>
    <w:rsid w:val="00F20DDC"/>
    <w:rsid w:val="00F216F6"/>
    <w:rsid w:val="00F2194E"/>
    <w:rsid w:val="00F21BC4"/>
    <w:rsid w:val="00F225A3"/>
    <w:rsid w:val="00F22932"/>
    <w:rsid w:val="00F22952"/>
    <w:rsid w:val="00F229E2"/>
    <w:rsid w:val="00F22E86"/>
    <w:rsid w:val="00F23228"/>
    <w:rsid w:val="00F233D7"/>
    <w:rsid w:val="00F236BA"/>
    <w:rsid w:val="00F2382D"/>
    <w:rsid w:val="00F245A8"/>
    <w:rsid w:val="00F245AA"/>
    <w:rsid w:val="00F24C6A"/>
    <w:rsid w:val="00F24D4D"/>
    <w:rsid w:val="00F257A7"/>
    <w:rsid w:val="00F25BC8"/>
    <w:rsid w:val="00F25C93"/>
    <w:rsid w:val="00F25CB2"/>
    <w:rsid w:val="00F25F00"/>
    <w:rsid w:val="00F26375"/>
    <w:rsid w:val="00F26F7D"/>
    <w:rsid w:val="00F278E5"/>
    <w:rsid w:val="00F27905"/>
    <w:rsid w:val="00F279ED"/>
    <w:rsid w:val="00F27B3F"/>
    <w:rsid w:val="00F30D21"/>
    <w:rsid w:val="00F30F2A"/>
    <w:rsid w:val="00F325B1"/>
    <w:rsid w:val="00F32955"/>
    <w:rsid w:val="00F329E4"/>
    <w:rsid w:val="00F33030"/>
    <w:rsid w:val="00F33430"/>
    <w:rsid w:val="00F33CFC"/>
    <w:rsid w:val="00F342F1"/>
    <w:rsid w:val="00F34318"/>
    <w:rsid w:val="00F34C90"/>
    <w:rsid w:val="00F35604"/>
    <w:rsid w:val="00F357D4"/>
    <w:rsid w:val="00F35EFD"/>
    <w:rsid w:val="00F366A4"/>
    <w:rsid w:val="00F372BE"/>
    <w:rsid w:val="00F375F5"/>
    <w:rsid w:val="00F37AEA"/>
    <w:rsid w:val="00F418E1"/>
    <w:rsid w:val="00F41AB7"/>
    <w:rsid w:val="00F41F42"/>
    <w:rsid w:val="00F435EC"/>
    <w:rsid w:val="00F43665"/>
    <w:rsid w:val="00F43844"/>
    <w:rsid w:val="00F43B88"/>
    <w:rsid w:val="00F43C5B"/>
    <w:rsid w:val="00F43FA1"/>
    <w:rsid w:val="00F44603"/>
    <w:rsid w:val="00F4597D"/>
    <w:rsid w:val="00F45A48"/>
    <w:rsid w:val="00F46DD4"/>
    <w:rsid w:val="00F4730D"/>
    <w:rsid w:val="00F47882"/>
    <w:rsid w:val="00F50062"/>
    <w:rsid w:val="00F50717"/>
    <w:rsid w:val="00F50AF6"/>
    <w:rsid w:val="00F50D01"/>
    <w:rsid w:val="00F50E68"/>
    <w:rsid w:val="00F5134F"/>
    <w:rsid w:val="00F51738"/>
    <w:rsid w:val="00F517A7"/>
    <w:rsid w:val="00F51D90"/>
    <w:rsid w:val="00F52133"/>
    <w:rsid w:val="00F5215C"/>
    <w:rsid w:val="00F52744"/>
    <w:rsid w:val="00F52B6D"/>
    <w:rsid w:val="00F53515"/>
    <w:rsid w:val="00F53BC5"/>
    <w:rsid w:val="00F541CB"/>
    <w:rsid w:val="00F5473A"/>
    <w:rsid w:val="00F55ADC"/>
    <w:rsid w:val="00F55B61"/>
    <w:rsid w:val="00F563F2"/>
    <w:rsid w:val="00F5686A"/>
    <w:rsid w:val="00F56BCD"/>
    <w:rsid w:val="00F5748B"/>
    <w:rsid w:val="00F574C5"/>
    <w:rsid w:val="00F575F8"/>
    <w:rsid w:val="00F600D2"/>
    <w:rsid w:val="00F60344"/>
    <w:rsid w:val="00F61063"/>
    <w:rsid w:val="00F62B20"/>
    <w:rsid w:val="00F62E07"/>
    <w:rsid w:val="00F63074"/>
    <w:rsid w:val="00F63E15"/>
    <w:rsid w:val="00F64135"/>
    <w:rsid w:val="00F649CF"/>
    <w:rsid w:val="00F654BB"/>
    <w:rsid w:val="00F65B3F"/>
    <w:rsid w:val="00F65FB5"/>
    <w:rsid w:val="00F665D1"/>
    <w:rsid w:val="00F67B7D"/>
    <w:rsid w:val="00F70C50"/>
    <w:rsid w:val="00F70D68"/>
    <w:rsid w:val="00F70DEF"/>
    <w:rsid w:val="00F713AF"/>
    <w:rsid w:val="00F71CA3"/>
    <w:rsid w:val="00F71CDE"/>
    <w:rsid w:val="00F72E9A"/>
    <w:rsid w:val="00F742F3"/>
    <w:rsid w:val="00F7455A"/>
    <w:rsid w:val="00F74B55"/>
    <w:rsid w:val="00F7531A"/>
    <w:rsid w:val="00F75741"/>
    <w:rsid w:val="00F75CAA"/>
    <w:rsid w:val="00F76055"/>
    <w:rsid w:val="00F762B8"/>
    <w:rsid w:val="00F77029"/>
    <w:rsid w:val="00F770CB"/>
    <w:rsid w:val="00F7728A"/>
    <w:rsid w:val="00F77347"/>
    <w:rsid w:val="00F81367"/>
    <w:rsid w:val="00F8137D"/>
    <w:rsid w:val="00F8149D"/>
    <w:rsid w:val="00F81749"/>
    <w:rsid w:val="00F81CB9"/>
    <w:rsid w:val="00F82341"/>
    <w:rsid w:val="00F8333A"/>
    <w:rsid w:val="00F83733"/>
    <w:rsid w:val="00F840F8"/>
    <w:rsid w:val="00F8465F"/>
    <w:rsid w:val="00F84B73"/>
    <w:rsid w:val="00F85188"/>
    <w:rsid w:val="00F85335"/>
    <w:rsid w:val="00F85880"/>
    <w:rsid w:val="00F8670E"/>
    <w:rsid w:val="00F870D3"/>
    <w:rsid w:val="00F87A39"/>
    <w:rsid w:val="00F900F6"/>
    <w:rsid w:val="00F901A0"/>
    <w:rsid w:val="00F9070E"/>
    <w:rsid w:val="00F90874"/>
    <w:rsid w:val="00F9133B"/>
    <w:rsid w:val="00F91E10"/>
    <w:rsid w:val="00F91EBE"/>
    <w:rsid w:val="00F922AB"/>
    <w:rsid w:val="00F9290D"/>
    <w:rsid w:val="00F92E47"/>
    <w:rsid w:val="00F9305A"/>
    <w:rsid w:val="00F933E8"/>
    <w:rsid w:val="00F9348A"/>
    <w:rsid w:val="00F9568E"/>
    <w:rsid w:val="00F95CAE"/>
    <w:rsid w:val="00F95EEA"/>
    <w:rsid w:val="00F964E8"/>
    <w:rsid w:val="00F966C0"/>
    <w:rsid w:val="00F9690D"/>
    <w:rsid w:val="00F96BAE"/>
    <w:rsid w:val="00F96CD2"/>
    <w:rsid w:val="00F96F4E"/>
    <w:rsid w:val="00F97336"/>
    <w:rsid w:val="00F975A9"/>
    <w:rsid w:val="00FA0DF0"/>
    <w:rsid w:val="00FA1008"/>
    <w:rsid w:val="00FA1A1D"/>
    <w:rsid w:val="00FA20F1"/>
    <w:rsid w:val="00FA233B"/>
    <w:rsid w:val="00FA26DB"/>
    <w:rsid w:val="00FA2E57"/>
    <w:rsid w:val="00FA3330"/>
    <w:rsid w:val="00FA3C17"/>
    <w:rsid w:val="00FA3C77"/>
    <w:rsid w:val="00FA3E2C"/>
    <w:rsid w:val="00FA3EB8"/>
    <w:rsid w:val="00FA47A4"/>
    <w:rsid w:val="00FA4A34"/>
    <w:rsid w:val="00FA5066"/>
    <w:rsid w:val="00FA54EF"/>
    <w:rsid w:val="00FA5532"/>
    <w:rsid w:val="00FA577D"/>
    <w:rsid w:val="00FA59AE"/>
    <w:rsid w:val="00FA5D18"/>
    <w:rsid w:val="00FA6C01"/>
    <w:rsid w:val="00FA6E1C"/>
    <w:rsid w:val="00FA71EE"/>
    <w:rsid w:val="00FA74E3"/>
    <w:rsid w:val="00FA7F0B"/>
    <w:rsid w:val="00FB003A"/>
    <w:rsid w:val="00FB0227"/>
    <w:rsid w:val="00FB03F8"/>
    <w:rsid w:val="00FB0BFB"/>
    <w:rsid w:val="00FB0E71"/>
    <w:rsid w:val="00FB125E"/>
    <w:rsid w:val="00FB1529"/>
    <w:rsid w:val="00FB1D64"/>
    <w:rsid w:val="00FB2185"/>
    <w:rsid w:val="00FB2791"/>
    <w:rsid w:val="00FB3595"/>
    <w:rsid w:val="00FB3AC7"/>
    <w:rsid w:val="00FB4999"/>
    <w:rsid w:val="00FB4C60"/>
    <w:rsid w:val="00FB51F3"/>
    <w:rsid w:val="00FB52DD"/>
    <w:rsid w:val="00FB56E1"/>
    <w:rsid w:val="00FB60B6"/>
    <w:rsid w:val="00FB6674"/>
    <w:rsid w:val="00FB683F"/>
    <w:rsid w:val="00FB689A"/>
    <w:rsid w:val="00FB6BAA"/>
    <w:rsid w:val="00FB6E78"/>
    <w:rsid w:val="00FB70E7"/>
    <w:rsid w:val="00FB74EA"/>
    <w:rsid w:val="00FB7763"/>
    <w:rsid w:val="00FB7AF3"/>
    <w:rsid w:val="00FB7B3D"/>
    <w:rsid w:val="00FB7E5C"/>
    <w:rsid w:val="00FC02C2"/>
    <w:rsid w:val="00FC04D4"/>
    <w:rsid w:val="00FC0549"/>
    <w:rsid w:val="00FC1368"/>
    <w:rsid w:val="00FC1E7E"/>
    <w:rsid w:val="00FC2165"/>
    <w:rsid w:val="00FC2840"/>
    <w:rsid w:val="00FC3D90"/>
    <w:rsid w:val="00FC4095"/>
    <w:rsid w:val="00FC50F9"/>
    <w:rsid w:val="00FC5386"/>
    <w:rsid w:val="00FC5634"/>
    <w:rsid w:val="00FC5FD7"/>
    <w:rsid w:val="00FC6890"/>
    <w:rsid w:val="00FC6BB5"/>
    <w:rsid w:val="00FC6BC2"/>
    <w:rsid w:val="00FC74CF"/>
    <w:rsid w:val="00FC7D90"/>
    <w:rsid w:val="00FD08FA"/>
    <w:rsid w:val="00FD0A15"/>
    <w:rsid w:val="00FD0A49"/>
    <w:rsid w:val="00FD108D"/>
    <w:rsid w:val="00FD18F7"/>
    <w:rsid w:val="00FD1BCA"/>
    <w:rsid w:val="00FD23C4"/>
    <w:rsid w:val="00FD2AAA"/>
    <w:rsid w:val="00FD2B41"/>
    <w:rsid w:val="00FD2FE3"/>
    <w:rsid w:val="00FD3751"/>
    <w:rsid w:val="00FD4738"/>
    <w:rsid w:val="00FD49D9"/>
    <w:rsid w:val="00FD4E17"/>
    <w:rsid w:val="00FD4E26"/>
    <w:rsid w:val="00FD4F16"/>
    <w:rsid w:val="00FD53FF"/>
    <w:rsid w:val="00FD5D34"/>
    <w:rsid w:val="00FD632A"/>
    <w:rsid w:val="00FD658A"/>
    <w:rsid w:val="00FD69D8"/>
    <w:rsid w:val="00FD6FC3"/>
    <w:rsid w:val="00FD72E8"/>
    <w:rsid w:val="00FE0412"/>
    <w:rsid w:val="00FE0770"/>
    <w:rsid w:val="00FE0F39"/>
    <w:rsid w:val="00FE0FE0"/>
    <w:rsid w:val="00FE15E6"/>
    <w:rsid w:val="00FE162C"/>
    <w:rsid w:val="00FE1993"/>
    <w:rsid w:val="00FE1D2A"/>
    <w:rsid w:val="00FE2361"/>
    <w:rsid w:val="00FE23B3"/>
    <w:rsid w:val="00FE2C75"/>
    <w:rsid w:val="00FE2C95"/>
    <w:rsid w:val="00FE2E22"/>
    <w:rsid w:val="00FE3549"/>
    <w:rsid w:val="00FE43AD"/>
    <w:rsid w:val="00FE51C7"/>
    <w:rsid w:val="00FE5A97"/>
    <w:rsid w:val="00FE5FCB"/>
    <w:rsid w:val="00FE609D"/>
    <w:rsid w:val="00FE706C"/>
    <w:rsid w:val="00FE7586"/>
    <w:rsid w:val="00FE7B84"/>
    <w:rsid w:val="00FE7EFB"/>
    <w:rsid w:val="00FF0529"/>
    <w:rsid w:val="00FF054A"/>
    <w:rsid w:val="00FF0A20"/>
    <w:rsid w:val="00FF0B0F"/>
    <w:rsid w:val="00FF1177"/>
    <w:rsid w:val="00FF1EF1"/>
    <w:rsid w:val="00FF22D4"/>
    <w:rsid w:val="00FF269A"/>
    <w:rsid w:val="00FF2E28"/>
    <w:rsid w:val="00FF37B4"/>
    <w:rsid w:val="00FF3CEA"/>
    <w:rsid w:val="00FF51A2"/>
    <w:rsid w:val="00FF5392"/>
    <w:rsid w:val="00FF5928"/>
    <w:rsid w:val="00FF5D07"/>
    <w:rsid w:val="00FF605F"/>
    <w:rsid w:val="00FF62BA"/>
    <w:rsid w:val="00FF63AC"/>
    <w:rsid w:val="00FF6B6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60AE5B"/>
  <w15:docId w15:val="{3295F195-DF66-42E4-8ADB-6E0E4DC90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D4"/>
    <w:rPr>
      <w:sz w:val="24"/>
      <w:szCs w:val="24"/>
    </w:rPr>
  </w:style>
  <w:style w:type="paragraph" w:styleId="Heading1">
    <w:name w:val="heading 1"/>
    <w:basedOn w:val="Normal"/>
    <w:next w:val="Normal"/>
    <w:link w:val="Heading1Char"/>
    <w:uiPriority w:val="9"/>
    <w:qFormat/>
    <w:rsid w:val="00A5695A"/>
    <w:pPr>
      <w:keepNext/>
      <w:jc w:val="center"/>
      <w:outlineLvl w:val="0"/>
    </w:pPr>
    <w:rPr>
      <w:szCs w:val="20"/>
    </w:rPr>
  </w:style>
  <w:style w:type="paragraph" w:styleId="Heading2">
    <w:name w:val="heading 2"/>
    <w:basedOn w:val="Normal"/>
    <w:next w:val="Normal"/>
    <w:link w:val="Heading2Char"/>
    <w:uiPriority w:val="9"/>
    <w:semiHidden/>
    <w:unhideWhenUsed/>
    <w:qFormat/>
    <w:rsid w:val="00B3449C"/>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A5695A"/>
    <w:pPr>
      <w:keepNext/>
      <w:jc w:val="both"/>
      <w:outlineLvl w:val="2"/>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5695A"/>
    <w:pPr>
      <w:spacing w:line="480" w:lineRule="atLeast"/>
      <w:jc w:val="both"/>
    </w:pPr>
    <w:rPr>
      <w:szCs w:val="20"/>
    </w:rPr>
  </w:style>
  <w:style w:type="paragraph" w:styleId="Footer">
    <w:name w:val="footer"/>
    <w:basedOn w:val="Normal"/>
    <w:link w:val="FooterChar"/>
    <w:rsid w:val="00A5695A"/>
    <w:pPr>
      <w:tabs>
        <w:tab w:val="center" w:pos="4320"/>
        <w:tab w:val="right" w:pos="8640"/>
      </w:tabs>
      <w:spacing w:line="240" w:lineRule="atLeast"/>
      <w:jc w:val="both"/>
    </w:pPr>
    <w:rPr>
      <w:szCs w:val="20"/>
    </w:rPr>
  </w:style>
  <w:style w:type="paragraph" w:styleId="BodyText2">
    <w:name w:val="Body Text 2"/>
    <w:basedOn w:val="Normal"/>
    <w:link w:val="BodyText2Char"/>
    <w:rsid w:val="00A5695A"/>
    <w:pPr>
      <w:tabs>
        <w:tab w:val="left" w:pos="1710"/>
      </w:tabs>
      <w:spacing w:line="480" w:lineRule="auto"/>
    </w:pPr>
    <w:rPr>
      <w:szCs w:val="20"/>
    </w:rPr>
  </w:style>
  <w:style w:type="paragraph" w:styleId="Header">
    <w:name w:val="header"/>
    <w:basedOn w:val="Normal"/>
    <w:link w:val="HeaderChar"/>
    <w:uiPriority w:val="99"/>
    <w:rsid w:val="00A5695A"/>
    <w:pPr>
      <w:tabs>
        <w:tab w:val="center" w:pos="4320"/>
        <w:tab w:val="right" w:pos="8640"/>
      </w:tabs>
    </w:pPr>
  </w:style>
  <w:style w:type="paragraph" w:styleId="BodyText3">
    <w:name w:val="Body Text 3"/>
    <w:basedOn w:val="Normal"/>
    <w:link w:val="BodyText3Char"/>
    <w:uiPriority w:val="99"/>
    <w:rsid w:val="00A5695A"/>
    <w:pPr>
      <w:jc w:val="both"/>
    </w:pPr>
    <w:rPr>
      <w:sz w:val="20"/>
    </w:rPr>
  </w:style>
  <w:style w:type="paragraph" w:customStyle="1" w:styleId="agenda">
    <w:name w:val="agenda"/>
    <w:basedOn w:val="Normal"/>
    <w:rsid w:val="00A5695A"/>
    <w:pPr>
      <w:widowControl w:val="0"/>
      <w:tabs>
        <w:tab w:val="left" w:pos="360"/>
        <w:tab w:val="left" w:pos="720"/>
        <w:tab w:val="left" w:pos="1080"/>
        <w:tab w:val="left" w:pos="1440"/>
      </w:tabs>
      <w:ind w:left="1080" w:hanging="360"/>
      <w:jc w:val="both"/>
    </w:pPr>
    <w:rPr>
      <w:rFonts w:ascii="Arial Narrow" w:hAnsi="Arial Narrow"/>
      <w:sz w:val="14"/>
      <w:szCs w:val="14"/>
    </w:rPr>
  </w:style>
  <w:style w:type="character" w:styleId="PageNumber">
    <w:name w:val="page number"/>
    <w:basedOn w:val="DefaultParagraphFont"/>
    <w:rsid w:val="00A5695A"/>
  </w:style>
  <w:style w:type="paragraph" w:styleId="BalloonText">
    <w:name w:val="Balloon Text"/>
    <w:basedOn w:val="Normal"/>
    <w:link w:val="BalloonTextChar"/>
    <w:uiPriority w:val="99"/>
    <w:semiHidden/>
    <w:rsid w:val="0029610A"/>
    <w:rPr>
      <w:rFonts w:ascii="Tahoma" w:hAnsi="Tahoma" w:cs="Tahoma"/>
      <w:sz w:val="16"/>
      <w:szCs w:val="16"/>
    </w:rPr>
  </w:style>
  <w:style w:type="character" w:styleId="CommentReference">
    <w:name w:val="annotation reference"/>
    <w:uiPriority w:val="99"/>
    <w:rsid w:val="0029610A"/>
    <w:rPr>
      <w:sz w:val="16"/>
      <w:szCs w:val="16"/>
    </w:rPr>
  </w:style>
  <w:style w:type="paragraph" w:styleId="CommentText">
    <w:name w:val="annotation text"/>
    <w:basedOn w:val="Normal"/>
    <w:link w:val="CommentTextChar"/>
    <w:uiPriority w:val="99"/>
    <w:rsid w:val="0029610A"/>
    <w:rPr>
      <w:sz w:val="20"/>
      <w:szCs w:val="20"/>
    </w:rPr>
  </w:style>
  <w:style w:type="paragraph" w:styleId="CommentSubject">
    <w:name w:val="annotation subject"/>
    <w:basedOn w:val="CommentText"/>
    <w:next w:val="CommentText"/>
    <w:link w:val="CommentSubjectChar"/>
    <w:uiPriority w:val="99"/>
    <w:semiHidden/>
    <w:rsid w:val="0029610A"/>
    <w:rPr>
      <w:b/>
      <w:bCs/>
    </w:rPr>
  </w:style>
  <w:style w:type="table" w:styleId="TableGrid">
    <w:name w:val="Table Grid"/>
    <w:basedOn w:val="TableNormal"/>
    <w:uiPriority w:val="59"/>
    <w:rsid w:val="007664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F08DC"/>
    <w:rPr>
      <w:sz w:val="24"/>
    </w:rPr>
  </w:style>
  <w:style w:type="paragraph" w:styleId="Revision">
    <w:name w:val="Revision"/>
    <w:hidden/>
    <w:uiPriority w:val="99"/>
    <w:semiHidden/>
    <w:rsid w:val="00851AE6"/>
    <w:rPr>
      <w:sz w:val="24"/>
      <w:szCs w:val="24"/>
    </w:rPr>
  </w:style>
  <w:style w:type="paragraph" w:styleId="List">
    <w:name w:val="List"/>
    <w:basedOn w:val="Normal"/>
    <w:uiPriority w:val="99"/>
    <w:unhideWhenUsed/>
    <w:rsid w:val="00ED2657"/>
    <w:pPr>
      <w:ind w:left="360" w:hanging="360"/>
    </w:pPr>
    <w:rPr>
      <w:rFonts w:asciiTheme="minorHAnsi" w:eastAsiaTheme="minorHAnsi" w:hAnsiTheme="minorHAnsi" w:cstheme="minorBidi"/>
      <w:sz w:val="22"/>
      <w:szCs w:val="22"/>
    </w:rPr>
  </w:style>
  <w:style w:type="character" w:customStyle="1" w:styleId="BodyTextChar">
    <w:name w:val="Body Text Char"/>
    <w:basedOn w:val="DefaultParagraphFont"/>
    <w:link w:val="BodyText"/>
    <w:rsid w:val="00303294"/>
    <w:rPr>
      <w:sz w:val="24"/>
    </w:rPr>
  </w:style>
  <w:style w:type="character" w:styleId="Hyperlink">
    <w:name w:val="Hyperlink"/>
    <w:uiPriority w:val="99"/>
    <w:rsid w:val="008768AA"/>
    <w:rPr>
      <w:color w:val="0000FF"/>
      <w:u w:val="single"/>
    </w:rPr>
  </w:style>
  <w:style w:type="paragraph" w:styleId="ListParagraph">
    <w:name w:val="List Paragraph"/>
    <w:aliases w:val="Bullet Point"/>
    <w:basedOn w:val="Normal"/>
    <w:link w:val="ListParagraphChar"/>
    <w:uiPriority w:val="34"/>
    <w:qFormat/>
    <w:rsid w:val="001A04EB"/>
    <w:pPr>
      <w:ind w:left="720"/>
      <w:contextualSpacing/>
    </w:pPr>
  </w:style>
  <w:style w:type="character" w:customStyle="1" w:styleId="CommentTextChar">
    <w:name w:val="Comment Text Char"/>
    <w:basedOn w:val="DefaultParagraphFont"/>
    <w:link w:val="CommentText"/>
    <w:uiPriority w:val="99"/>
    <w:rsid w:val="00E717A1"/>
  </w:style>
  <w:style w:type="character" w:customStyle="1" w:styleId="FooterChar">
    <w:name w:val="Footer Char"/>
    <w:basedOn w:val="DefaultParagraphFont"/>
    <w:link w:val="Footer"/>
    <w:rsid w:val="003C4900"/>
    <w:rPr>
      <w:sz w:val="24"/>
    </w:rPr>
  </w:style>
  <w:style w:type="character" w:customStyle="1" w:styleId="HeaderChar">
    <w:name w:val="Header Char"/>
    <w:basedOn w:val="DefaultParagraphFont"/>
    <w:link w:val="Header"/>
    <w:uiPriority w:val="99"/>
    <w:rsid w:val="00DE0C50"/>
    <w:rPr>
      <w:sz w:val="24"/>
      <w:szCs w:val="24"/>
    </w:rPr>
  </w:style>
  <w:style w:type="character" w:styleId="FollowedHyperlink">
    <w:name w:val="FollowedHyperlink"/>
    <w:basedOn w:val="DefaultParagraphFont"/>
    <w:rsid w:val="00D65BA2"/>
    <w:rPr>
      <w:color w:val="800080" w:themeColor="followedHyperlink"/>
      <w:u w:val="single"/>
    </w:rPr>
  </w:style>
  <w:style w:type="character" w:styleId="SmartLink">
    <w:name w:val="Smart Link"/>
    <w:basedOn w:val="DefaultParagraphFont"/>
    <w:uiPriority w:val="99"/>
    <w:semiHidden/>
    <w:unhideWhenUsed/>
    <w:rsid w:val="00DB6D45"/>
    <w:rPr>
      <w:color w:val="0000FF"/>
      <w:u w:val="single"/>
      <w:shd w:val="clear" w:color="auto" w:fill="F3F2F1"/>
    </w:rPr>
  </w:style>
  <w:style w:type="character" w:styleId="UnresolvedMention">
    <w:name w:val="Unresolved Mention"/>
    <w:basedOn w:val="DefaultParagraphFont"/>
    <w:uiPriority w:val="99"/>
    <w:semiHidden/>
    <w:unhideWhenUsed/>
    <w:rsid w:val="00360BAF"/>
    <w:rPr>
      <w:color w:val="605E5C"/>
      <w:shd w:val="clear" w:color="auto" w:fill="E1DFDD"/>
    </w:rPr>
  </w:style>
  <w:style w:type="character" w:customStyle="1" w:styleId="Heading2Char">
    <w:name w:val="Heading 2 Char"/>
    <w:basedOn w:val="DefaultParagraphFont"/>
    <w:link w:val="Heading2"/>
    <w:uiPriority w:val="9"/>
    <w:semiHidden/>
    <w:rsid w:val="00B3449C"/>
    <w:rPr>
      <w:rFonts w:asciiTheme="majorHAnsi" w:eastAsiaTheme="majorEastAsia" w:hAnsiTheme="majorHAnsi" w:cstheme="majorBidi"/>
      <w:color w:val="365F91" w:themeColor="accent1" w:themeShade="BF"/>
      <w:sz w:val="26"/>
      <w:szCs w:val="26"/>
    </w:rPr>
  </w:style>
  <w:style w:type="character" w:customStyle="1" w:styleId="BalloonTextChar">
    <w:name w:val="Balloon Text Char"/>
    <w:basedOn w:val="DefaultParagraphFont"/>
    <w:link w:val="BalloonText"/>
    <w:uiPriority w:val="99"/>
    <w:semiHidden/>
    <w:rsid w:val="00B3449C"/>
    <w:rPr>
      <w:rFonts w:ascii="Tahoma" w:hAnsi="Tahoma" w:cs="Tahoma"/>
      <w:sz w:val="16"/>
      <w:szCs w:val="16"/>
    </w:rPr>
  </w:style>
  <w:style w:type="character" w:customStyle="1" w:styleId="CommentSubjectChar">
    <w:name w:val="Comment Subject Char"/>
    <w:basedOn w:val="CommentTextChar"/>
    <w:link w:val="CommentSubject"/>
    <w:uiPriority w:val="99"/>
    <w:semiHidden/>
    <w:rsid w:val="00B3449C"/>
    <w:rPr>
      <w:b/>
      <w:bCs/>
    </w:rPr>
  </w:style>
  <w:style w:type="character" w:customStyle="1" w:styleId="BodyText2Char">
    <w:name w:val="Body Text 2 Char"/>
    <w:basedOn w:val="DefaultParagraphFont"/>
    <w:link w:val="BodyText2"/>
    <w:rsid w:val="00B3449C"/>
    <w:rPr>
      <w:sz w:val="24"/>
    </w:rPr>
  </w:style>
  <w:style w:type="character" w:customStyle="1" w:styleId="BodyText3Char">
    <w:name w:val="Body Text 3 Char"/>
    <w:basedOn w:val="DefaultParagraphFont"/>
    <w:link w:val="BodyText3"/>
    <w:uiPriority w:val="99"/>
    <w:rsid w:val="00B3449C"/>
    <w:rPr>
      <w:szCs w:val="24"/>
    </w:rPr>
  </w:style>
  <w:style w:type="paragraph" w:styleId="ListContinue">
    <w:name w:val="List Continue"/>
    <w:basedOn w:val="Normal"/>
    <w:unhideWhenUsed/>
    <w:rsid w:val="00B3449C"/>
    <w:pPr>
      <w:spacing w:after="120"/>
      <w:ind w:left="360"/>
      <w:contextualSpacing/>
    </w:pPr>
  </w:style>
  <w:style w:type="character" w:customStyle="1" w:styleId="Heading3Char">
    <w:name w:val="Heading 3 Char"/>
    <w:basedOn w:val="DefaultParagraphFont"/>
    <w:link w:val="Heading3"/>
    <w:uiPriority w:val="9"/>
    <w:rsid w:val="00B3449C"/>
    <w:rPr>
      <w:sz w:val="24"/>
    </w:rPr>
  </w:style>
  <w:style w:type="paragraph" w:styleId="BodyTextIndent">
    <w:name w:val="Body Text Indent"/>
    <w:basedOn w:val="Normal"/>
    <w:link w:val="BodyTextIndentChar"/>
    <w:uiPriority w:val="99"/>
    <w:unhideWhenUsed/>
    <w:rsid w:val="00B3449C"/>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rsid w:val="00B3449C"/>
    <w:rPr>
      <w:rFonts w:asciiTheme="minorHAnsi" w:eastAsiaTheme="minorHAnsi" w:hAnsiTheme="minorHAnsi" w:cstheme="minorBidi"/>
      <w:sz w:val="22"/>
      <w:szCs w:val="22"/>
    </w:rPr>
  </w:style>
  <w:style w:type="character" w:customStyle="1" w:styleId="ListParagraphChar">
    <w:name w:val="List Paragraph Char"/>
    <w:aliases w:val="Bullet Point Char"/>
    <w:basedOn w:val="DefaultParagraphFont"/>
    <w:link w:val="ListParagraph"/>
    <w:uiPriority w:val="34"/>
    <w:locked/>
    <w:rsid w:val="00B3449C"/>
    <w:rPr>
      <w:sz w:val="24"/>
      <w:szCs w:val="24"/>
    </w:rPr>
  </w:style>
  <w:style w:type="character" w:styleId="Mention">
    <w:name w:val="Mention"/>
    <w:basedOn w:val="DefaultParagraphFont"/>
    <w:uiPriority w:val="99"/>
    <w:unhideWhenUsed/>
    <w:rsid w:val="00B3449C"/>
    <w:rPr>
      <w:color w:val="2B579A"/>
      <w:shd w:val="clear" w:color="auto" w:fill="E1DFDD"/>
    </w:rPr>
  </w:style>
  <w:style w:type="paragraph" w:customStyle="1" w:styleId="paragraph">
    <w:name w:val="paragraph"/>
    <w:basedOn w:val="Normal"/>
    <w:uiPriority w:val="99"/>
    <w:rsid w:val="00B3449C"/>
    <w:pPr>
      <w:spacing w:before="100" w:beforeAutospacing="1" w:after="100" w:afterAutospacing="1"/>
    </w:pPr>
  </w:style>
  <w:style w:type="paragraph" w:styleId="ListNumber">
    <w:name w:val="List Number"/>
    <w:basedOn w:val="Normal"/>
    <w:uiPriority w:val="99"/>
    <w:unhideWhenUsed/>
    <w:rsid w:val="00B3449C"/>
    <w:pPr>
      <w:numPr>
        <w:numId w:val="2"/>
      </w:numPr>
      <w:tabs>
        <w:tab w:val="clear" w:pos="360"/>
      </w:tabs>
      <w:spacing w:after="200" w:line="276" w:lineRule="auto"/>
      <w:ind w:left="0" w:firstLine="0"/>
      <w:contextualSpacing/>
    </w:pPr>
    <w:rPr>
      <w:rFonts w:asciiTheme="minorHAnsi" w:eastAsiaTheme="minorHAnsi" w:hAnsiTheme="minorHAnsi" w:cstheme="minorBidi"/>
      <w:sz w:val="22"/>
      <w:szCs w:val="22"/>
    </w:rPr>
  </w:style>
  <w:style w:type="paragraph" w:styleId="NormalWeb">
    <w:name w:val="Normal (Web)"/>
    <w:basedOn w:val="Normal"/>
    <w:uiPriority w:val="99"/>
    <w:semiHidden/>
    <w:unhideWhenUsed/>
    <w:rsid w:val="00B3449C"/>
    <w:pPr>
      <w:spacing w:before="100" w:beforeAutospacing="1" w:after="100" w:afterAutospacing="1"/>
    </w:pPr>
  </w:style>
  <w:style w:type="table" w:styleId="PlainTable1">
    <w:name w:val="Plain Table 1"/>
    <w:basedOn w:val="TableNormal"/>
    <w:uiPriority w:val="41"/>
    <w:rsid w:val="00B3449C"/>
    <w:rPr>
      <w:rFonts w:asciiTheme="minorHAnsi" w:eastAsia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59438">
      <w:bodyDiv w:val="1"/>
      <w:marLeft w:val="0"/>
      <w:marRight w:val="0"/>
      <w:marTop w:val="0"/>
      <w:marBottom w:val="0"/>
      <w:divBdr>
        <w:top w:val="none" w:sz="0" w:space="0" w:color="auto"/>
        <w:left w:val="none" w:sz="0" w:space="0" w:color="auto"/>
        <w:bottom w:val="none" w:sz="0" w:space="0" w:color="auto"/>
        <w:right w:val="none" w:sz="0" w:space="0" w:color="auto"/>
      </w:divBdr>
    </w:div>
    <w:div w:id="110132952">
      <w:bodyDiv w:val="1"/>
      <w:marLeft w:val="0"/>
      <w:marRight w:val="0"/>
      <w:marTop w:val="0"/>
      <w:marBottom w:val="0"/>
      <w:divBdr>
        <w:top w:val="none" w:sz="0" w:space="0" w:color="auto"/>
        <w:left w:val="none" w:sz="0" w:space="0" w:color="auto"/>
        <w:bottom w:val="none" w:sz="0" w:space="0" w:color="auto"/>
        <w:right w:val="none" w:sz="0" w:space="0" w:color="auto"/>
      </w:divBdr>
    </w:div>
    <w:div w:id="136916188">
      <w:bodyDiv w:val="1"/>
      <w:marLeft w:val="0"/>
      <w:marRight w:val="0"/>
      <w:marTop w:val="0"/>
      <w:marBottom w:val="0"/>
      <w:divBdr>
        <w:top w:val="none" w:sz="0" w:space="0" w:color="auto"/>
        <w:left w:val="none" w:sz="0" w:space="0" w:color="auto"/>
        <w:bottom w:val="none" w:sz="0" w:space="0" w:color="auto"/>
        <w:right w:val="none" w:sz="0" w:space="0" w:color="auto"/>
      </w:divBdr>
    </w:div>
    <w:div w:id="157966864">
      <w:bodyDiv w:val="1"/>
      <w:marLeft w:val="0"/>
      <w:marRight w:val="0"/>
      <w:marTop w:val="0"/>
      <w:marBottom w:val="0"/>
      <w:divBdr>
        <w:top w:val="none" w:sz="0" w:space="0" w:color="auto"/>
        <w:left w:val="none" w:sz="0" w:space="0" w:color="auto"/>
        <w:bottom w:val="none" w:sz="0" w:space="0" w:color="auto"/>
        <w:right w:val="none" w:sz="0" w:space="0" w:color="auto"/>
      </w:divBdr>
    </w:div>
    <w:div w:id="178930422">
      <w:bodyDiv w:val="1"/>
      <w:marLeft w:val="0"/>
      <w:marRight w:val="0"/>
      <w:marTop w:val="0"/>
      <w:marBottom w:val="0"/>
      <w:divBdr>
        <w:top w:val="none" w:sz="0" w:space="0" w:color="auto"/>
        <w:left w:val="none" w:sz="0" w:space="0" w:color="auto"/>
        <w:bottom w:val="none" w:sz="0" w:space="0" w:color="auto"/>
        <w:right w:val="none" w:sz="0" w:space="0" w:color="auto"/>
      </w:divBdr>
    </w:div>
    <w:div w:id="189758952">
      <w:bodyDiv w:val="1"/>
      <w:marLeft w:val="0"/>
      <w:marRight w:val="0"/>
      <w:marTop w:val="0"/>
      <w:marBottom w:val="0"/>
      <w:divBdr>
        <w:top w:val="none" w:sz="0" w:space="0" w:color="auto"/>
        <w:left w:val="none" w:sz="0" w:space="0" w:color="auto"/>
        <w:bottom w:val="none" w:sz="0" w:space="0" w:color="auto"/>
        <w:right w:val="none" w:sz="0" w:space="0" w:color="auto"/>
      </w:divBdr>
    </w:div>
    <w:div w:id="201021029">
      <w:bodyDiv w:val="1"/>
      <w:marLeft w:val="0"/>
      <w:marRight w:val="0"/>
      <w:marTop w:val="0"/>
      <w:marBottom w:val="0"/>
      <w:divBdr>
        <w:top w:val="none" w:sz="0" w:space="0" w:color="auto"/>
        <w:left w:val="none" w:sz="0" w:space="0" w:color="auto"/>
        <w:bottom w:val="none" w:sz="0" w:space="0" w:color="auto"/>
        <w:right w:val="none" w:sz="0" w:space="0" w:color="auto"/>
      </w:divBdr>
    </w:div>
    <w:div w:id="213468707">
      <w:bodyDiv w:val="1"/>
      <w:marLeft w:val="0"/>
      <w:marRight w:val="0"/>
      <w:marTop w:val="0"/>
      <w:marBottom w:val="0"/>
      <w:divBdr>
        <w:top w:val="none" w:sz="0" w:space="0" w:color="auto"/>
        <w:left w:val="none" w:sz="0" w:space="0" w:color="auto"/>
        <w:bottom w:val="none" w:sz="0" w:space="0" w:color="auto"/>
        <w:right w:val="none" w:sz="0" w:space="0" w:color="auto"/>
      </w:divBdr>
    </w:div>
    <w:div w:id="220405531">
      <w:bodyDiv w:val="1"/>
      <w:marLeft w:val="0"/>
      <w:marRight w:val="0"/>
      <w:marTop w:val="0"/>
      <w:marBottom w:val="0"/>
      <w:divBdr>
        <w:top w:val="none" w:sz="0" w:space="0" w:color="auto"/>
        <w:left w:val="none" w:sz="0" w:space="0" w:color="auto"/>
        <w:bottom w:val="none" w:sz="0" w:space="0" w:color="auto"/>
        <w:right w:val="none" w:sz="0" w:space="0" w:color="auto"/>
      </w:divBdr>
    </w:div>
    <w:div w:id="301545421">
      <w:bodyDiv w:val="1"/>
      <w:marLeft w:val="0"/>
      <w:marRight w:val="0"/>
      <w:marTop w:val="0"/>
      <w:marBottom w:val="0"/>
      <w:divBdr>
        <w:top w:val="none" w:sz="0" w:space="0" w:color="auto"/>
        <w:left w:val="none" w:sz="0" w:space="0" w:color="auto"/>
        <w:bottom w:val="none" w:sz="0" w:space="0" w:color="auto"/>
        <w:right w:val="none" w:sz="0" w:space="0" w:color="auto"/>
      </w:divBdr>
    </w:div>
    <w:div w:id="381097151">
      <w:bodyDiv w:val="1"/>
      <w:marLeft w:val="0"/>
      <w:marRight w:val="0"/>
      <w:marTop w:val="0"/>
      <w:marBottom w:val="0"/>
      <w:divBdr>
        <w:top w:val="none" w:sz="0" w:space="0" w:color="auto"/>
        <w:left w:val="none" w:sz="0" w:space="0" w:color="auto"/>
        <w:bottom w:val="none" w:sz="0" w:space="0" w:color="auto"/>
        <w:right w:val="none" w:sz="0" w:space="0" w:color="auto"/>
      </w:divBdr>
    </w:div>
    <w:div w:id="393629982">
      <w:bodyDiv w:val="1"/>
      <w:marLeft w:val="0"/>
      <w:marRight w:val="0"/>
      <w:marTop w:val="0"/>
      <w:marBottom w:val="0"/>
      <w:divBdr>
        <w:top w:val="none" w:sz="0" w:space="0" w:color="auto"/>
        <w:left w:val="none" w:sz="0" w:space="0" w:color="auto"/>
        <w:bottom w:val="none" w:sz="0" w:space="0" w:color="auto"/>
        <w:right w:val="none" w:sz="0" w:space="0" w:color="auto"/>
      </w:divBdr>
    </w:div>
    <w:div w:id="445274657">
      <w:bodyDiv w:val="1"/>
      <w:marLeft w:val="0"/>
      <w:marRight w:val="0"/>
      <w:marTop w:val="0"/>
      <w:marBottom w:val="0"/>
      <w:divBdr>
        <w:top w:val="none" w:sz="0" w:space="0" w:color="auto"/>
        <w:left w:val="none" w:sz="0" w:space="0" w:color="auto"/>
        <w:bottom w:val="none" w:sz="0" w:space="0" w:color="auto"/>
        <w:right w:val="none" w:sz="0" w:space="0" w:color="auto"/>
      </w:divBdr>
    </w:div>
    <w:div w:id="501317030">
      <w:bodyDiv w:val="1"/>
      <w:marLeft w:val="0"/>
      <w:marRight w:val="0"/>
      <w:marTop w:val="0"/>
      <w:marBottom w:val="0"/>
      <w:divBdr>
        <w:top w:val="none" w:sz="0" w:space="0" w:color="auto"/>
        <w:left w:val="none" w:sz="0" w:space="0" w:color="auto"/>
        <w:bottom w:val="none" w:sz="0" w:space="0" w:color="auto"/>
        <w:right w:val="none" w:sz="0" w:space="0" w:color="auto"/>
      </w:divBdr>
    </w:div>
    <w:div w:id="506602907">
      <w:bodyDiv w:val="1"/>
      <w:marLeft w:val="0"/>
      <w:marRight w:val="0"/>
      <w:marTop w:val="0"/>
      <w:marBottom w:val="0"/>
      <w:divBdr>
        <w:top w:val="none" w:sz="0" w:space="0" w:color="auto"/>
        <w:left w:val="none" w:sz="0" w:space="0" w:color="auto"/>
        <w:bottom w:val="none" w:sz="0" w:space="0" w:color="auto"/>
        <w:right w:val="none" w:sz="0" w:space="0" w:color="auto"/>
      </w:divBdr>
    </w:div>
    <w:div w:id="538662251">
      <w:bodyDiv w:val="1"/>
      <w:marLeft w:val="0"/>
      <w:marRight w:val="0"/>
      <w:marTop w:val="0"/>
      <w:marBottom w:val="0"/>
      <w:divBdr>
        <w:top w:val="none" w:sz="0" w:space="0" w:color="auto"/>
        <w:left w:val="none" w:sz="0" w:space="0" w:color="auto"/>
        <w:bottom w:val="none" w:sz="0" w:space="0" w:color="auto"/>
        <w:right w:val="none" w:sz="0" w:space="0" w:color="auto"/>
      </w:divBdr>
    </w:div>
    <w:div w:id="666445799">
      <w:bodyDiv w:val="1"/>
      <w:marLeft w:val="0"/>
      <w:marRight w:val="0"/>
      <w:marTop w:val="0"/>
      <w:marBottom w:val="0"/>
      <w:divBdr>
        <w:top w:val="none" w:sz="0" w:space="0" w:color="auto"/>
        <w:left w:val="none" w:sz="0" w:space="0" w:color="auto"/>
        <w:bottom w:val="none" w:sz="0" w:space="0" w:color="auto"/>
        <w:right w:val="none" w:sz="0" w:space="0" w:color="auto"/>
      </w:divBdr>
    </w:div>
    <w:div w:id="759107920">
      <w:bodyDiv w:val="1"/>
      <w:marLeft w:val="0"/>
      <w:marRight w:val="0"/>
      <w:marTop w:val="0"/>
      <w:marBottom w:val="0"/>
      <w:divBdr>
        <w:top w:val="none" w:sz="0" w:space="0" w:color="auto"/>
        <w:left w:val="none" w:sz="0" w:space="0" w:color="auto"/>
        <w:bottom w:val="none" w:sz="0" w:space="0" w:color="auto"/>
        <w:right w:val="none" w:sz="0" w:space="0" w:color="auto"/>
      </w:divBdr>
    </w:div>
    <w:div w:id="766003932">
      <w:bodyDiv w:val="1"/>
      <w:marLeft w:val="0"/>
      <w:marRight w:val="0"/>
      <w:marTop w:val="0"/>
      <w:marBottom w:val="0"/>
      <w:divBdr>
        <w:top w:val="none" w:sz="0" w:space="0" w:color="auto"/>
        <w:left w:val="none" w:sz="0" w:space="0" w:color="auto"/>
        <w:bottom w:val="none" w:sz="0" w:space="0" w:color="auto"/>
        <w:right w:val="none" w:sz="0" w:space="0" w:color="auto"/>
      </w:divBdr>
    </w:div>
    <w:div w:id="784422938">
      <w:bodyDiv w:val="1"/>
      <w:marLeft w:val="0"/>
      <w:marRight w:val="0"/>
      <w:marTop w:val="0"/>
      <w:marBottom w:val="0"/>
      <w:divBdr>
        <w:top w:val="none" w:sz="0" w:space="0" w:color="auto"/>
        <w:left w:val="none" w:sz="0" w:space="0" w:color="auto"/>
        <w:bottom w:val="none" w:sz="0" w:space="0" w:color="auto"/>
        <w:right w:val="none" w:sz="0" w:space="0" w:color="auto"/>
      </w:divBdr>
    </w:div>
    <w:div w:id="903642682">
      <w:bodyDiv w:val="1"/>
      <w:marLeft w:val="0"/>
      <w:marRight w:val="0"/>
      <w:marTop w:val="0"/>
      <w:marBottom w:val="0"/>
      <w:divBdr>
        <w:top w:val="none" w:sz="0" w:space="0" w:color="auto"/>
        <w:left w:val="none" w:sz="0" w:space="0" w:color="auto"/>
        <w:bottom w:val="none" w:sz="0" w:space="0" w:color="auto"/>
        <w:right w:val="none" w:sz="0" w:space="0" w:color="auto"/>
      </w:divBdr>
    </w:div>
    <w:div w:id="966473772">
      <w:bodyDiv w:val="1"/>
      <w:marLeft w:val="0"/>
      <w:marRight w:val="0"/>
      <w:marTop w:val="0"/>
      <w:marBottom w:val="0"/>
      <w:divBdr>
        <w:top w:val="none" w:sz="0" w:space="0" w:color="auto"/>
        <w:left w:val="none" w:sz="0" w:space="0" w:color="auto"/>
        <w:bottom w:val="none" w:sz="0" w:space="0" w:color="auto"/>
        <w:right w:val="none" w:sz="0" w:space="0" w:color="auto"/>
      </w:divBdr>
    </w:div>
    <w:div w:id="1014646198">
      <w:bodyDiv w:val="1"/>
      <w:marLeft w:val="0"/>
      <w:marRight w:val="0"/>
      <w:marTop w:val="0"/>
      <w:marBottom w:val="0"/>
      <w:divBdr>
        <w:top w:val="none" w:sz="0" w:space="0" w:color="auto"/>
        <w:left w:val="none" w:sz="0" w:space="0" w:color="auto"/>
        <w:bottom w:val="none" w:sz="0" w:space="0" w:color="auto"/>
        <w:right w:val="none" w:sz="0" w:space="0" w:color="auto"/>
      </w:divBdr>
    </w:div>
    <w:div w:id="1062942044">
      <w:bodyDiv w:val="1"/>
      <w:marLeft w:val="0"/>
      <w:marRight w:val="0"/>
      <w:marTop w:val="0"/>
      <w:marBottom w:val="0"/>
      <w:divBdr>
        <w:top w:val="none" w:sz="0" w:space="0" w:color="auto"/>
        <w:left w:val="none" w:sz="0" w:space="0" w:color="auto"/>
        <w:bottom w:val="none" w:sz="0" w:space="0" w:color="auto"/>
        <w:right w:val="none" w:sz="0" w:space="0" w:color="auto"/>
      </w:divBdr>
    </w:div>
    <w:div w:id="1070151039">
      <w:bodyDiv w:val="1"/>
      <w:marLeft w:val="0"/>
      <w:marRight w:val="0"/>
      <w:marTop w:val="0"/>
      <w:marBottom w:val="0"/>
      <w:divBdr>
        <w:top w:val="none" w:sz="0" w:space="0" w:color="auto"/>
        <w:left w:val="none" w:sz="0" w:space="0" w:color="auto"/>
        <w:bottom w:val="none" w:sz="0" w:space="0" w:color="auto"/>
        <w:right w:val="none" w:sz="0" w:space="0" w:color="auto"/>
      </w:divBdr>
    </w:div>
    <w:div w:id="1109349163">
      <w:bodyDiv w:val="1"/>
      <w:marLeft w:val="0"/>
      <w:marRight w:val="0"/>
      <w:marTop w:val="0"/>
      <w:marBottom w:val="0"/>
      <w:divBdr>
        <w:top w:val="none" w:sz="0" w:space="0" w:color="auto"/>
        <w:left w:val="none" w:sz="0" w:space="0" w:color="auto"/>
        <w:bottom w:val="none" w:sz="0" w:space="0" w:color="auto"/>
        <w:right w:val="none" w:sz="0" w:space="0" w:color="auto"/>
      </w:divBdr>
    </w:div>
    <w:div w:id="1122386660">
      <w:bodyDiv w:val="1"/>
      <w:marLeft w:val="0"/>
      <w:marRight w:val="0"/>
      <w:marTop w:val="0"/>
      <w:marBottom w:val="0"/>
      <w:divBdr>
        <w:top w:val="none" w:sz="0" w:space="0" w:color="auto"/>
        <w:left w:val="none" w:sz="0" w:space="0" w:color="auto"/>
        <w:bottom w:val="none" w:sz="0" w:space="0" w:color="auto"/>
        <w:right w:val="none" w:sz="0" w:space="0" w:color="auto"/>
      </w:divBdr>
    </w:div>
    <w:div w:id="1127970309">
      <w:bodyDiv w:val="1"/>
      <w:marLeft w:val="0"/>
      <w:marRight w:val="0"/>
      <w:marTop w:val="0"/>
      <w:marBottom w:val="0"/>
      <w:divBdr>
        <w:top w:val="none" w:sz="0" w:space="0" w:color="auto"/>
        <w:left w:val="none" w:sz="0" w:space="0" w:color="auto"/>
        <w:bottom w:val="none" w:sz="0" w:space="0" w:color="auto"/>
        <w:right w:val="none" w:sz="0" w:space="0" w:color="auto"/>
      </w:divBdr>
    </w:div>
    <w:div w:id="1147551588">
      <w:bodyDiv w:val="1"/>
      <w:marLeft w:val="0"/>
      <w:marRight w:val="0"/>
      <w:marTop w:val="0"/>
      <w:marBottom w:val="0"/>
      <w:divBdr>
        <w:top w:val="none" w:sz="0" w:space="0" w:color="auto"/>
        <w:left w:val="none" w:sz="0" w:space="0" w:color="auto"/>
        <w:bottom w:val="none" w:sz="0" w:space="0" w:color="auto"/>
        <w:right w:val="none" w:sz="0" w:space="0" w:color="auto"/>
      </w:divBdr>
    </w:div>
    <w:div w:id="1300113227">
      <w:bodyDiv w:val="1"/>
      <w:marLeft w:val="0"/>
      <w:marRight w:val="0"/>
      <w:marTop w:val="0"/>
      <w:marBottom w:val="0"/>
      <w:divBdr>
        <w:top w:val="none" w:sz="0" w:space="0" w:color="auto"/>
        <w:left w:val="none" w:sz="0" w:space="0" w:color="auto"/>
        <w:bottom w:val="none" w:sz="0" w:space="0" w:color="auto"/>
        <w:right w:val="none" w:sz="0" w:space="0" w:color="auto"/>
      </w:divBdr>
    </w:div>
    <w:div w:id="1335104641">
      <w:bodyDiv w:val="1"/>
      <w:marLeft w:val="0"/>
      <w:marRight w:val="0"/>
      <w:marTop w:val="0"/>
      <w:marBottom w:val="0"/>
      <w:divBdr>
        <w:top w:val="none" w:sz="0" w:space="0" w:color="auto"/>
        <w:left w:val="none" w:sz="0" w:space="0" w:color="auto"/>
        <w:bottom w:val="none" w:sz="0" w:space="0" w:color="auto"/>
        <w:right w:val="none" w:sz="0" w:space="0" w:color="auto"/>
      </w:divBdr>
    </w:div>
    <w:div w:id="1360353220">
      <w:bodyDiv w:val="1"/>
      <w:marLeft w:val="0"/>
      <w:marRight w:val="0"/>
      <w:marTop w:val="0"/>
      <w:marBottom w:val="0"/>
      <w:divBdr>
        <w:top w:val="none" w:sz="0" w:space="0" w:color="auto"/>
        <w:left w:val="none" w:sz="0" w:space="0" w:color="auto"/>
        <w:bottom w:val="none" w:sz="0" w:space="0" w:color="auto"/>
        <w:right w:val="none" w:sz="0" w:space="0" w:color="auto"/>
      </w:divBdr>
    </w:div>
    <w:div w:id="1420952535">
      <w:bodyDiv w:val="1"/>
      <w:marLeft w:val="0"/>
      <w:marRight w:val="0"/>
      <w:marTop w:val="0"/>
      <w:marBottom w:val="0"/>
      <w:divBdr>
        <w:top w:val="none" w:sz="0" w:space="0" w:color="auto"/>
        <w:left w:val="none" w:sz="0" w:space="0" w:color="auto"/>
        <w:bottom w:val="none" w:sz="0" w:space="0" w:color="auto"/>
        <w:right w:val="none" w:sz="0" w:space="0" w:color="auto"/>
      </w:divBdr>
    </w:div>
    <w:div w:id="1450852645">
      <w:bodyDiv w:val="1"/>
      <w:marLeft w:val="0"/>
      <w:marRight w:val="0"/>
      <w:marTop w:val="0"/>
      <w:marBottom w:val="0"/>
      <w:divBdr>
        <w:top w:val="none" w:sz="0" w:space="0" w:color="auto"/>
        <w:left w:val="none" w:sz="0" w:space="0" w:color="auto"/>
        <w:bottom w:val="none" w:sz="0" w:space="0" w:color="auto"/>
        <w:right w:val="none" w:sz="0" w:space="0" w:color="auto"/>
      </w:divBdr>
    </w:div>
    <w:div w:id="1477721640">
      <w:bodyDiv w:val="1"/>
      <w:marLeft w:val="0"/>
      <w:marRight w:val="0"/>
      <w:marTop w:val="0"/>
      <w:marBottom w:val="0"/>
      <w:divBdr>
        <w:top w:val="none" w:sz="0" w:space="0" w:color="auto"/>
        <w:left w:val="none" w:sz="0" w:space="0" w:color="auto"/>
        <w:bottom w:val="none" w:sz="0" w:space="0" w:color="auto"/>
        <w:right w:val="none" w:sz="0" w:space="0" w:color="auto"/>
      </w:divBdr>
    </w:div>
    <w:div w:id="1525552304">
      <w:bodyDiv w:val="1"/>
      <w:marLeft w:val="0"/>
      <w:marRight w:val="0"/>
      <w:marTop w:val="0"/>
      <w:marBottom w:val="0"/>
      <w:divBdr>
        <w:top w:val="none" w:sz="0" w:space="0" w:color="auto"/>
        <w:left w:val="none" w:sz="0" w:space="0" w:color="auto"/>
        <w:bottom w:val="none" w:sz="0" w:space="0" w:color="auto"/>
        <w:right w:val="none" w:sz="0" w:space="0" w:color="auto"/>
      </w:divBdr>
    </w:div>
    <w:div w:id="1545554231">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79555270">
      <w:bodyDiv w:val="1"/>
      <w:marLeft w:val="0"/>
      <w:marRight w:val="0"/>
      <w:marTop w:val="0"/>
      <w:marBottom w:val="0"/>
      <w:divBdr>
        <w:top w:val="none" w:sz="0" w:space="0" w:color="auto"/>
        <w:left w:val="none" w:sz="0" w:space="0" w:color="auto"/>
        <w:bottom w:val="none" w:sz="0" w:space="0" w:color="auto"/>
        <w:right w:val="none" w:sz="0" w:space="0" w:color="auto"/>
      </w:divBdr>
    </w:div>
    <w:div w:id="1591815131">
      <w:bodyDiv w:val="1"/>
      <w:marLeft w:val="0"/>
      <w:marRight w:val="0"/>
      <w:marTop w:val="0"/>
      <w:marBottom w:val="0"/>
      <w:divBdr>
        <w:top w:val="none" w:sz="0" w:space="0" w:color="auto"/>
        <w:left w:val="none" w:sz="0" w:space="0" w:color="auto"/>
        <w:bottom w:val="none" w:sz="0" w:space="0" w:color="auto"/>
        <w:right w:val="none" w:sz="0" w:space="0" w:color="auto"/>
      </w:divBdr>
    </w:div>
    <w:div w:id="1632981575">
      <w:bodyDiv w:val="1"/>
      <w:marLeft w:val="0"/>
      <w:marRight w:val="0"/>
      <w:marTop w:val="0"/>
      <w:marBottom w:val="0"/>
      <w:divBdr>
        <w:top w:val="none" w:sz="0" w:space="0" w:color="auto"/>
        <w:left w:val="none" w:sz="0" w:space="0" w:color="auto"/>
        <w:bottom w:val="none" w:sz="0" w:space="0" w:color="auto"/>
        <w:right w:val="none" w:sz="0" w:space="0" w:color="auto"/>
      </w:divBdr>
    </w:div>
    <w:div w:id="1693921019">
      <w:bodyDiv w:val="1"/>
      <w:marLeft w:val="0"/>
      <w:marRight w:val="0"/>
      <w:marTop w:val="0"/>
      <w:marBottom w:val="0"/>
      <w:divBdr>
        <w:top w:val="none" w:sz="0" w:space="0" w:color="auto"/>
        <w:left w:val="none" w:sz="0" w:space="0" w:color="auto"/>
        <w:bottom w:val="none" w:sz="0" w:space="0" w:color="auto"/>
        <w:right w:val="none" w:sz="0" w:space="0" w:color="auto"/>
      </w:divBdr>
    </w:div>
    <w:div w:id="1697001053">
      <w:bodyDiv w:val="1"/>
      <w:marLeft w:val="0"/>
      <w:marRight w:val="0"/>
      <w:marTop w:val="0"/>
      <w:marBottom w:val="0"/>
      <w:divBdr>
        <w:top w:val="none" w:sz="0" w:space="0" w:color="auto"/>
        <w:left w:val="none" w:sz="0" w:space="0" w:color="auto"/>
        <w:bottom w:val="none" w:sz="0" w:space="0" w:color="auto"/>
        <w:right w:val="none" w:sz="0" w:space="0" w:color="auto"/>
      </w:divBdr>
    </w:div>
    <w:div w:id="1734615639">
      <w:bodyDiv w:val="1"/>
      <w:marLeft w:val="0"/>
      <w:marRight w:val="0"/>
      <w:marTop w:val="0"/>
      <w:marBottom w:val="0"/>
      <w:divBdr>
        <w:top w:val="none" w:sz="0" w:space="0" w:color="auto"/>
        <w:left w:val="none" w:sz="0" w:space="0" w:color="auto"/>
        <w:bottom w:val="none" w:sz="0" w:space="0" w:color="auto"/>
        <w:right w:val="none" w:sz="0" w:space="0" w:color="auto"/>
      </w:divBdr>
    </w:div>
    <w:div w:id="1741244416">
      <w:bodyDiv w:val="1"/>
      <w:marLeft w:val="0"/>
      <w:marRight w:val="0"/>
      <w:marTop w:val="0"/>
      <w:marBottom w:val="0"/>
      <w:divBdr>
        <w:top w:val="none" w:sz="0" w:space="0" w:color="auto"/>
        <w:left w:val="none" w:sz="0" w:space="0" w:color="auto"/>
        <w:bottom w:val="none" w:sz="0" w:space="0" w:color="auto"/>
        <w:right w:val="none" w:sz="0" w:space="0" w:color="auto"/>
      </w:divBdr>
    </w:div>
    <w:div w:id="1837458393">
      <w:bodyDiv w:val="1"/>
      <w:marLeft w:val="0"/>
      <w:marRight w:val="0"/>
      <w:marTop w:val="0"/>
      <w:marBottom w:val="0"/>
      <w:divBdr>
        <w:top w:val="none" w:sz="0" w:space="0" w:color="auto"/>
        <w:left w:val="none" w:sz="0" w:space="0" w:color="auto"/>
        <w:bottom w:val="none" w:sz="0" w:space="0" w:color="auto"/>
        <w:right w:val="none" w:sz="0" w:space="0" w:color="auto"/>
      </w:divBdr>
    </w:div>
    <w:div w:id="1856266738">
      <w:bodyDiv w:val="1"/>
      <w:marLeft w:val="0"/>
      <w:marRight w:val="0"/>
      <w:marTop w:val="0"/>
      <w:marBottom w:val="0"/>
      <w:divBdr>
        <w:top w:val="none" w:sz="0" w:space="0" w:color="auto"/>
        <w:left w:val="none" w:sz="0" w:space="0" w:color="auto"/>
        <w:bottom w:val="none" w:sz="0" w:space="0" w:color="auto"/>
        <w:right w:val="none" w:sz="0" w:space="0" w:color="auto"/>
      </w:divBdr>
    </w:div>
    <w:div w:id="1887251146">
      <w:bodyDiv w:val="1"/>
      <w:marLeft w:val="0"/>
      <w:marRight w:val="0"/>
      <w:marTop w:val="0"/>
      <w:marBottom w:val="0"/>
      <w:divBdr>
        <w:top w:val="none" w:sz="0" w:space="0" w:color="auto"/>
        <w:left w:val="none" w:sz="0" w:space="0" w:color="auto"/>
        <w:bottom w:val="none" w:sz="0" w:space="0" w:color="auto"/>
        <w:right w:val="none" w:sz="0" w:space="0" w:color="auto"/>
      </w:divBdr>
    </w:div>
    <w:div w:id="1940598616">
      <w:bodyDiv w:val="1"/>
      <w:marLeft w:val="0"/>
      <w:marRight w:val="0"/>
      <w:marTop w:val="0"/>
      <w:marBottom w:val="0"/>
      <w:divBdr>
        <w:top w:val="none" w:sz="0" w:space="0" w:color="auto"/>
        <w:left w:val="none" w:sz="0" w:space="0" w:color="auto"/>
        <w:bottom w:val="none" w:sz="0" w:space="0" w:color="auto"/>
        <w:right w:val="none" w:sz="0" w:space="0" w:color="auto"/>
      </w:divBdr>
    </w:div>
    <w:div w:id="1970433892">
      <w:bodyDiv w:val="1"/>
      <w:marLeft w:val="0"/>
      <w:marRight w:val="0"/>
      <w:marTop w:val="0"/>
      <w:marBottom w:val="0"/>
      <w:divBdr>
        <w:top w:val="none" w:sz="0" w:space="0" w:color="auto"/>
        <w:left w:val="none" w:sz="0" w:space="0" w:color="auto"/>
        <w:bottom w:val="none" w:sz="0" w:space="0" w:color="auto"/>
        <w:right w:val="none" w:sz="0" w:space="0" w:color="auto"/>
      </w:divBdr>
    </w:div>
    <w:div w:id="1970548830">
      <w:bodyDiv w:val="1"/>
      <w:marLeft w:val="0"/>
      <w:marRight w:val="0"/>
      <w:marTop w:val="0"/>
      <w:marBottom w:val="0"/>
      <w:divBdr>
        <w:top w:val="none" w:sz="0" w:space="0" w:color="auto"/>
        <w:left w:val="none" w:sz="0" w:space="0" w:color="auto"/>
        <w:bottom w:val="none" w:sz="0" w:space="0" w:color="auto"/>
        <w:right w:val="none" w:sz="0" w:space="0" w:color="auto"/>
      </w:divBdr>
    </w:div>
    <w:div w:id="1986425788">
      <w:bodyDiv w:val="1"/>
      <w:marLeft w:val="0"/>
      <w:marRight w:val="0"/>
      <w:marTop w:val="0"/>
      <w:marBottom w:val="0"/>
      <w:divBdr>
        <w:top w:val="none" w:sz="0" w:space="0" w:color="auto"/>
        <w:left w:val="none" w:sz="0" w:space="0" w:color="auto"/>
        <w:bottom w:val="none" w:sz="0" w:space="0" w:color="auto"/>
        <w:right w:val="none" w:sz="0" w:space="0" w:color="auto"/>
      </w:divBdr>
    </w:div>
    <w:div w:id="200979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Ready for Review</Progress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E6397-BD41-49E0-A243-D6AB84400088}">
  <ds:schemaRefs>
    <ds:schemaRef ds:uri="http://schemas.openxmlformats.org/officeDocument/2006/bibliography"/>
  </ds:schemaRefs>
</ds:datastoreItem>
</file>

<file path=customXml/itemProps2.xml><?xml version="1.0" encoding="utf-8"?>
<ds:datastoreItem xmlns:ds="http://schemas.openxmlformats.org/officeDocument/2006/customXml" ds:itemID="{D38F97FB-A9D0-4453-A5A9-13900BB55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02B630-95B9-42B7-9D28-D51FE6B4DEEF}">
  <ds:schemaRefs>
    <ds:schemaRef ds:uri="http://schemas.microsoft.com/office/2006/metadata/properties"/>
    <ds:schemaRef ds:uri="http://schemas.microsoft.com/office/infopath/2007/PartnerControls"/>
    <ds:schemaRef ds:uri="3c9e15a3-223f-4584-afb1-1dbe0b3878fa"/>
    <ds:schemaRef ds:uri="dbd46520-c392-41b5-9f68-fe7486eefad7"/>
  </ds:schemaRefs>
</ds:datastoreItem>
</file>

<file path=customXml/itemProps4.xml><?xml version="1.0" encoding="utf-8"?>
<ds:datastoreItem xmlns:ds="http://schemas.openxmlformats.org/officeDocument/2006/customXml" ds:itemID="{60FE2D3C-7181-4059-A23B-25DF61A016A1}">
  <ds:schemaRefs>
    <ds:schemaRef ds:uri="http://schemas.microsoft.com/sharepoint/v3/contenttype/forms"/>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93</TotalTime>
  <Pages>14</Pages>
  <Words>7811</Words>
  <Characters>44292</Characters>
  <Application>Microsoft Office Word</Application>
  <DocSecurity>0</DocSecurity>
  <Lines>632</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Anderson, Susan</dc:creator>
  <cp:keywords/>
  <cp:lastModifiedBy>Braun, Monica</cp:lastModifiedBy>
  <cp:revision>29</cp:revision>
  <dcterms:created xsi:type="dcterms:W3CDTF">2026-04-02T21:26:00Z</dcterms:created>
  <dcterms:modified xsi:type="dcterms:W3CDTF">2026-07-27T16:56:00Z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f9ceff88544a0ba6ba2fde9027dc67fee645274f06b04eaf676a2638d3726b47</vt:lpwstr>
  </property>
  <property fmtid="{D5CDD505-2E9C-101B-9397-08002B2CF9AE}" pid="3" name="ContentTypeId">
    <vt:lpwstr>0x010100DD0FEDF019004E4AB00FDE98BFC1B847</vt:lpwstr>
  </property>
  <property fmtid="{D5CDD505-2E9C-101B-9397-08002B2CF9AE}" pid="4" name="MediaServiceImageTags">
    <vt:lpwstr/>
  </property>
  <property fmtid="{D5CDD505-2E9C-101B-9397-08002B2CF9AE}" pid="5" name="docLang">
    <vt:lpwstr>en</vt:lpwstr>
  </property>
</Properties>
</file>